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4564AF" w14:textId="77777777" w:rsidR="0054703D" w:rsidRPr="00455FF5" w:rsidRDefault="0054703D" w:rsidP="00575F86">
      <w:pPr>
        <w:pStyle w:val="Nzev"/>
        <w:pBdr>
          <w:top w:val="none" w:sz="0" w:space="0" w:color="auto"/>
        </w:pBdr>
        <w:spacing w:line="360" w:lineRule="auto"/>
        <w:rPr>
          <w:rFonts w:ascii="Arial" w:hAnsi="Arial" w:cs="Arial"/>
          <w:b/>
        </w:rPr>
      </w:pPr>
      <w:r w:rsidRPr="00455FF5">
        <w:rPr>
          <w:rFonts w:ascii="Arial" w:hAnsi="Arial" w:cs="Arial"/>
          <w:b/>
        </w:rPr>
        <w:t xml:space="preserve">B </w:t>
      </w:r>
      <w:r w:rsidRPr="00455FF5">
        <w:rPr>
          <w:rFonts w:ascii="Arial" w:hAnsi="Arial" w:cs="Arial"/>
          <w:b/>
          <w:sz w:val="48"/>
          <w:szCs w:val="48"/>
        </w:rPr>
        <w:t>|</w:t>
      </w:r>
      <w:r w:rsidRPr="00455FF5">
        <w:rPr>
          <w:rFonts w:ascii="Arial" w:hAnsi="Arial" w:cs="Arial"/>
          <w:b/>
        </w:rPr>
        <w:t xml:space="preserve"> Souhrnná technická zpráva</w:t>
      </w:r>
    </w:p>
    <w:p w14:paraId="14346339" w14:textId="77777777" w:rsidR="0054703D" w:rsidRPr="00455FF5" w:rsidRDefault="0054703D" w:rsidP="00575F86">
      <w:pPr>
        <w:pStyle w:val="Podtitul"/>
        <w:spacing w:line="360" w:lineRule="auto"/>
        <w:rPr>
          <w:rFonts w:ascii="Arial" w:hAnsi="Arial" w:cs="Arial"/>
          <w:i w:val="0"/>
          <w:color w:val="auto"/>
          <w:lang w:eastAsia="ar-SA"/>
        </w:rPr>
      </w:pPr>
    </w:p>
    <w:p w14:paraId="38CF31ED" w14:textId="77777777" w:rsidR="0054703D" w:rsidRPr="00455FF5" w:rsidRDefault="0054703D" w:rsidP="00575F86">
      <w:pPr>
        <w:spacing w:line="360" w:lineRule="auto"/>
        <w:rPr>
          <w:rFonts w:ascii="Arial" w:hAnsi="Arial" w:cs="Arial"/>
          <w:lang w:eastAsia="ar-SA"/>
        </w:rPr>
      </w:pPr>
    </w:p>
    <w:p w14:paraId="7FBB135E" w14:textId="77777777" w:rsidR="0054703D" w:rsidRPr="00455FF5" w:rsidRDefault="0054703D" w:rsidP="00575F86">
      <w:pPr>
        <w:spacing w:line="360" w:lineRule="auto"/>
        <w:rPr>
          <w:rFonts w:ascii="Arial" w:hAnsi="Arial" w:cs="Arial"/>
          <w:lang w:eastAsia="ar-SA"/>
        </w:rPr>
      </w:pPr>
    </w:p>
    <w:p w14:paraId="46E30392" w14:textId="77777777" w:rsidR="0054703D" w:rsidRPr="00455FF5" w:rsidRDefault="0054703D" w:rsidP="00575F86">
      <w:pPr>
        <w:spacing w:line="360" w:lineRule="auto"/>
        <w:rPr>
          <w:rFonts w:ascii="Arial" w:hAnsi="Arial" w:cs="Arial"/>
          <w:lang w:eastAsia="ar-SA"/>
        </w:rPr>
      </w:pPr>
    </w:p>
    <w:p w14:paraId="0E0CCCC9" w14:textId="77777777" w:rsidR="0054703D" w:rsidRPr="00455FF5" w:rsidRDefault="0054703D" w:rsidP="00575F86">
      <w:pPr>
        <w:spacing w:line="360" w:lineRule="auto"/>
        <w:rPr>
          <w:rFonts w:ascii="Arial" w:hAnsi="Arial" w:cs="Arial"/>
          <w:lang w:eastAsia="ar-SA"/>
        </w:rPr>
      </w:pPr>
    </w:p>
    <w:p w14:paraId="1C18FF35" w14:textId="77777777" w:rsidR="0054703D" w:rsidRPr="00455FF5" w:rsidRDefault="0054703D" w:rsidP="00575F86">
      <w:pPr>
        <w:spacing w:line="360" w:lineRule="auto"/>
        <w:rPr>
          <w:rFonts w:ascii="Arial" w:hAnsi="Arial" w:cs="Arial"/>
          <w:lang w:eastAsia="ar-SA"/>
        </w:rPr>
      </w:pPr>
    </w:p>
    <w:p w14:paraId="060352F9" w14:textId="77777777" w:rsidR="0054703D" w:rsidRPr="00455FF5" w:rsidRDefault="0054703D" w:rsidP="00575F86">
      <w:pPr>
        <w:spacing w:line="360" w:lineRule="auto"/>
        <w:rPr>
          <w:rFonts w:ascii="Arial" w:hAnsi="Arial" w:cs="Arial"/>
          <w:lang w:eastAsia="ar-SA"/>
        </w:rPr>
      </w:pPr>
    </w:p>
    <w:p w14:paraId="4892CF35" w14:textId="77777777" w:rsidR="0054703D" w:rsidRPr="00455FF5" w:rsidRDefault="0054703D" w:rsidP="00575F86">
      <w:pPr>
        <w:spacing w:line="360" w:lineRule="auto"/>
        <w:rPr>
          <w:rFonts w:ascii="Arial" w:hAnsi="Arial" w:cs="Arial"/>
          <w:lang w:eastAsia="ar-SA"/>
        </w:rPr>
      </w:pPr>
    </w:p>
    <w:p w14:paraId="4323F94C" w14:textId="77777777" w:rsidR="0054703D" w:rsidRPr="00455FF5" w:rsidRDefault="0054703D" w:rsidP="00575F86">
      <w:pPr>
        <w:spacing w:line="360" w:lineRule="auto"/>
        <w:rPr>
          <w:rFonts w:ascii="Arial" w:hAnsi="Arial" w:cs="Arial"/>
          <w:lang w:eastAsia="ar-SA"/>
        </w:rPr>
      </w:pPr>
    </w:p>
    <w:p w14:paraId="561FB8AB" w14:textId="77777777" w:rsidR="0054703D" w:rsidRPr="00455FF5" w:rsidRDefault="0054703D" w:rsidP="00575F86">
      <w:pPr>
        <w:spacing w:line="360" w:lineRule="auto"/>
        <w:rPr>
          <w:rFonts w:ascii="Arial" w:hAnsi="Arial" w:cs="Arial"/>
          <w:lang w:eastAsia="ar-SA"/>
        </w:rPr>
      </w:pPr>
    </w:p>
    <w:p w14:paraId="19FC4CB8" w14:textId="77777777" w:rsidR="0054703D" w:rsidRPr="00455FF5" w:rsidRDefault="0054703D" w:rsidP="00575F86">
      <w:pPr>
        <w:spacing w:line="360" w:lineRule="auto"/>
        <w:rPr>
          <w:rFonts w:ascii="Arial" w:hAnsi="Arial" w:cs="Arial"/>
          <w:lang w:eastAsia="ar-SA"/>
        </w:rPr>
      </w:pPr>
    </w:p>
    <w:p w14:paraId="7F17E517" w14:textId="77777777" w:rsidR="0054703D" w:rsidRPr="00455FF5" w:rsidRDefault="0054703D" w:rsidP="00575F86">
      <w:pPr>
        <w:spacing w:line="360" w:lineRule="auto"/>
        <w:rPr>
          <w:rFonts w:ascii="Arial" w:hAnsi="Arial" w:cs="Arial"/>
          <w:lang w:eastAsia="ar-SA"/>
        </w:rPr>
      </w:pPr>
    </w:p>
    <w:p w14:paraId="52BC90AD" w14:textId="77777777" w:rsidR="0054703D" w:rsidRPr="00455FF5" w:rsidRDefault="0054703D" w:rsidP="00575F86">
      <w:pPr>
        <w:spacing w:line="360" w:lineRule="auto"/>
        <w:rPr>
          <w:rFonts w:ascii="Arial" w:hAnsi="Arial" w:cs="Arial"/>
          <w:lang w:eastAsia="ar-SA"/>
        </w:rPr>
      </w:pPr>
    </w:p>
    <w:p w14:paraId="2707174A" w14:textId="77777777" w:rsidR="0054703D" w:rsidRPr="00455FF5" w:rsidRDefault="0054703D" w:rsidP="00575F86">
      <w:pPr>
        <w:spacing w:line="360" w:lineRule="auto"/>
        <w:rPr>
          <w:rFonts w:ascii="Arial" w:hAnsi="Arial" w:cs="Arial"/>
          <w:lang w:eastAsia="ar-SA"/>
        </w:rPr>
      </w:pPr>
    </w:p>
    <w:p w14:paraId="40FF0B3D" w14:textId="77777777" w:rsidR="0054703D" w:rsidRDefault="0054703D" w:rsidP="00575F86">
      <w:pPr>
        <w:spacing w:line="360" w:lineRule="auto"/>
        <w:rPr>
          <w:rFonts w:ascii="Arial" w:hAnsi="Arial" w:cs="Arial"/>
          <w:lang w:eastAsia="ar-SA"/>
        </w:rPr>
      </w:pPr>
    </w:p>
    <w:p w14:paraId="3EB25CB2" w14:textId="77777777" w:rsidR="00575F86" w:rsidRPr="00455FF5" w:rsidRDefault="00575F86" w:rsidP="00575F86">
      <w:pPr>
        <w:spacing w:line="360" w:lineRule="auto"/>
        <w:rPr>
          <w:rFonts w:ascii="Arial" w:hAnsi="Arial" w:cs="Arial"/>
          <w:lang w:eastAsia="ar-SA"/>
        </w:rPr>
      </w:pPr>
    </w:p>
    <w:p w14:paraId="135EED6B" w14:textId="77777777" w:rsidR="0054703D" w:rsidRPr="00455FF5" w:rsidRDefault="0054703D" w:rsidP="00575F86">
      <w:pPr>
        <w:spacing w:line="360" w:lineRule="auto"/>
        <w:rPr>
          <w:rFonts w:ascii="Arial" w:hAnsi="Arial" w:cs="Arial"/>
          <w:lang w:eastAsia="ar-SA"/>
        </w:rPr>
      </w:pPr>
    </w:p>
    <w:p w14:paraId="3BC6D592" w14:textId="77777777" w:rsidR="0054703D" w:rsidRPr="00455FF5" w:rsidRDefault="0054703D" w:rsidP="00575F86">
      <w:pPr>
        <w:spacing w:line="360" w:lineRule="auto"/>
        <w:rPr>
          <w:rFonts w:ascii="Arial" w:hAnsi="Arial" w:cs="Arial"/>
          <w:lang w:eastAsia="ar-SA"/>
        </w:rPr>
      </w:pPr>
    </w:p>
    <w:p w14:paraId="55FC289D" w14:textId="77777777" w:rsidR="0054703D" w:rsidRPr="00455FF5" w:rsidRDefault="0054703D" w:rsidP="00575F86">
      <w:pPr>
        <w:spacing w:line="360" w:lineRule="auto"/>
        <w:rPr>
          <w:rFonts w:ascii="Arial" w:hAnsi="Arial" w:cs="Arial"/>
          <w:lang w:eastAsia="ar-SA"/>
        </w:rPr>
      </w:pPr>
    </w:p>
    <w:p w14:paraId="45AF026D" w14:textId="77777777" w:rsidR="0054703D" w:rsidRPr="00455FF5" w:rsidRDefault="0054703D" w:rsidP="00575F86">
      <w:pPr>
        <w:spacing w:line="360" w:lineRule="auto"/>
        <w:rPr>
          <w:rFonts w:ascii="Arial" w:hAnsi="Arial" w:cs="Arial"/>
          <w:lang w:eastAsia="ar-SA"/>
        </w:rPr>
      </w:pPr>
    </w:p>
    <w:p w14:paraId="65FCDEF2" w14:textId="77777777" w:rsidR="0054703D" w:rsidRPr="00455FF5" w:rsidRDefault="0054703D" w:rsidP="00575F86">
      <w:pPr>
        <w:spacing w:line="360" w:lineRule="auto"/>
        <w:rPr>
          <w:rFonts w:ascii="Arial" w:hAnsi="Arial" w:cs="Arial"/>
          <w:lang w:eastAsia="ar-SA"/>
        </w:rPr>
      </w:pPr>
    </w:p>
    <w:p w14:paraId="3101D177" w14:textId="77777777" w:rsidR="0054703D" w:rsidRPr="00455FF5" w:rsidRDefault="0054703D" w:rsidP="00575F86">
      <w:pPr>
        <w:spacing w:line="360" w:lineRule="auto"/>
        <w:rPr>
          <w:rFonts w:ascii="Arial" w:hAnsi="Arial" w:cs="Arial"/>
          <w:lang w:eastAsia="ar-SA"/>
        </w:rPr>
      </w:pPr>
    </w:p>
    <w:p w14:paraId="2DCD9D1F" w14:textId="77777777" w:rsidR="0054703D" w:rsidRPr="00455FF5" w:rsidRDefault="0054703D" w:rsidP="00575F86">
      <w:pPr>
        <w:spacing w:line="360" w:lineRule="auto"/>
        <w:rPr>
          <w:rFonts w:ascii="Arial" w:hAnsi="Arial" w:cs="Arial"/>
          <w:lang w:eastAsia="ar-SA"/>
        </w:rPr>
      </w:pPr>
    </w:p>
    <w:p w14:paraId="44116E67" w14:textId="77777777" w:rsidR="0054703D" w:rsidRPr="00455FF5" w:rsidRDefault="0054703D" w:rsidP="00575F86">
      <w:pPr>
        <w:spacing w:line="360" w:lineRule="auto"/>
        <w:rPr>
          <w:rFonts w:ascii="Arial" w:hAnsi="Arial" w:cs="Arial"/>
          <w:lang w:eastAsia="ar-SA"/>
        </w:rPr>
      </w:pPr>
    </w:p>
    <w:p w14:paraId="6BC52B79" w14:textId="77777777" w:rsidR="0054703D" w:rsidRPr="00455FF5" w:rsidRDefault="0054703D" w:rsidP="00575F86">
      <w:pPr>
        <w:spacing w:line="360" w:lineRule="auto"/>
        <w:rPr>
          <w:rFonts w:ascii="Arial" w:hAnsi="Arial" w:cs="Arial"/>
          <w:lang w:eastAsia="ar-SA"/>
        </w:rPr>
      </w:pPr>
    </w:p>
    <w:p w14:paraId="0621BACB" w14:textId="77777777" w:rsidR="0054703D" w:rsidRPr="00455FF5" w:rsidRDefault="0054703D" w:rsidP="00575F86">
      <w:pPr>
        <w:pStyle w:val="Obsah1"/>
        <w:spacing w:line="360" w:lineRule="auto"/>
        <w:rPr>
          <w:rFonts w:cs="Arial"/>
        </w:rPr>
      </w:pPr>
      <w:r w:rsidRPr="00455FF5">
        <w:rPr>
          <w:rFonts w:cs="Arial"/>
        </w:rPr>
        <w:t>OBSAH</w:t>
      </w:r>
      <w:r w:rsidRPr="00455FF5">
        <w:rPr>
          <w:rFonts w:cs="Arial"/>
        </w:rPr>
        <w:tab/>
      </w:r>
      <w:r w:rsidRPr="00455FF5">
        <w:rPr>
          <w:rFonts w:cs="Arial"/>
        </w:rPr>
        <w:tab/>
      </w:r>
      <w:r w:rsidRPr="00455FF5">
        <w:rPr>
          <w:rFonts w:cs="Arial"/>
        </w:rPr>
        <w:tab/>
      </w:r>
      <w:r w:rsidRPr="00455FF5">
        <w:rPr>
          <w:rFonts w:cs="Arial"/>
        </w:rPr>
        <w:tab/>
      </w:r>
      <w:r w:rsidRPr="00455FF5">
        <w:rPr>
          <w:rFonts w:cs="Arial"/>
        </w:rPr>
        <w:tab/>
      </w:r>
      <w:r w:rsidRPr="00455FF5">
        <w:rPr>
          <w:rFonts w:cs="Arial"/>
        </w:rPr>
        <w:tab/>
      </w:r>
      <w:r w:rsidRPr="00455FF5">
        <w:rPr>
          <w:rFonts w:cs="Arial"/>
        </w:rPr>
        <w:tab/>
      </w:r>
      <w:r w:rsidRPr="00455FF5">
        <w:rPr>
          <w:rFonts w:cs="Arial"/>
        </w:rPr>
        <w:tab/>
      </w:r>
      <w:r w:rsidRPr="00455FF5">
        <w:rPr>
          <w:rFonts w:cs="Arial"/>
        </w:rPr>
        <w:tab/>
      </w:r>
      <w:r w:rsidRPr="00455FF5">
        <w:rPr>
          <w:rFonts w:cs="Arial"/>
        </w:rPr>
        <w:tab/>
      </w:r>
      <w:r w:rsidRPr="00455FF5">
        <w:rPr>
          <w:rFonts w:cs="Arial"/>
        </w:rPr>
        <w:tab/>
      </w:r>
    </w:p>
    <w:p w14:paraId="5707BEB5" w14:textId="77777777" w:rsidR="0054703D" w:rsidRPr="00455FF5" w:rsidRDefault="0054703D" w:rsidP="00575F86">
      <w:pPr>
        <w:pBdr>
          <w:top w:val="dotted" w:sz="4" w:space="1" w:color="auto"/>
          <w:bottom w:val="dotted" w:sz="4" w:space="1" w:color="auto"/>
          <w:between w:val="dotted" w:sz="4" w:space="1" w:color="auto"/>
        </w:pBdr>
        <w:spacing w:line="360" w:lineRule="auto"/>
        <w:rPr>
          <w:rFonts w:ascii="Arial" w:hAnsi="Arial" w:cs="Arial"/>
        </w:rPr>
      </w:pPr>
    </w:p>
    <w:p w14:paraId="5F2C1219" w14:textId="77777777" w:rsidR="0054703D" w:rsidRPr="00455FF5" w:rsidRDefault="0054703D" w:rsidP="00575F86">
      <w:pPr>
        <w:pBdr>
          <w:top w:val="dotted" w:sz="4" w:space="1" w:color="auto"/>
          <w:bottom w:val="dotted" w:sz="4" w:space="1" w:color="auto"/>
          <w:between w:val="dotted" w:sz="4" w:space="1" w:color="auto"/>
        </w:pBdr>
        <w:spacing w:line="360" w:lineRule="auto"/>
        <w:rPr>
          <w:rFonts w:ascii="Arial" w:hAnsi="Arial" w:cs="Arial"/>
        </w:rPr>
      </w:pPr>
      <w:proofErr w:type="gramStart"/>
      <w:r w:rsidRPr="00455FF5">
        <w:rPr>
          <w:rFonts w:ascii="Arial" w:hAnsi="Arial" w:cs="Arial"/>
        </w:rPr>
        <w:t>B.1.</w:t>
      </w:r>
      <w:proofErr w:type="gramEnd"/>
      <w:r w:rsidRPr="00455FF5">
        <w:rPr>
          <w:rFonts w:ascii="Arial" w:hAnsi="Arial" w:cs="Arial"/>
        </w:rPr>
        <w:t xml:space="preserve"> </w:t>
      </w:r>
      <w:r w:rsidRPr="00455FF5">
        <w:rPr>
          <w:rFonts w:ascii="Arial" w:hAnsi="Arial" w:cs="Arial"/>
        </w:rPr>
        <w:tab/>
        <w:t xml:space="preserve">Popis území stavby </w:t>
      </w:r>
    </w:p>
    <w:p w14:paraId="38BF3BF3" w14:textId="77777777" w:rsidR="0054703D" w:rsidRPr="00455FF5" w:rsidRDefault="0054703D" w:rsidP="00575F86">
      <w:pPr>
        <w:pBdr>
          <w:between w:val="dotted" w:sz="4" w:space="1" w:color="auto"/>
        </w:pBdr>
        <w:spacing w:line="360" w:lineRule="auto"/>
        <w:rPr>
          <w:rFonts w:ascii="Arial" w:hAnsi="Arial" w:cs="Arial"/>
        </w:rPr>
      </w:pPr>
      <w:proofErr w:type="gramStart"/>
      <w:r w:rsidRPr="00455FF5">
        <w:rPr>
          <w:rFonts w:ascii="Arial" w:hAnsi="Arial" w:cs="Arial"/>
        </w:rPr>
        <w:t>B.2.</w:t>
      </w:r>
      <w:r w:rsidRPr="00455FF5">
        <w:rPr>
          <w:rFonts w:ascii="Arial" w:hAnsi="Arial" w:cs="Arial"/>
        </w:rPr>
        <w:tab/>
        <w:t>Celkový</w:t>
      </w:r>
      <w:proofErr w:type="gramEnd"/>
      <w:r w:rsidRPr="00455FF5">
        <w:rPr>
          <w:rFonts w:ascii="Arial" w:hAnsi="Arial" w:cs="Arial"/>
        </w:rPr>
        <w:t xml:space="preserve"> popis stavby</w:t>
      </w:r>
    </w:p>
    <w:p w14:paraId="1B6B9E37" w14:textId="77777777" w:rsidR="0054703D" w:rsidRPr="00455FF5" w:rsidRDefault="0054703D" w:rsidP="00575F86">
      <w:pPr>
        <w:pBdr>
          <w:between w:val="dotted" w:sz="4" w:space="1" w:color="auto"/>
        </w:pBdr>
        <w:tabs>
          <w:tab w:val="left" w:pos="708"/>
          <w:tab w:val="left" w:pos="1416"/>
          <w:tab w:val="left" w:pos="2124"/>
          <w:tab w:val="left" w:pos="2832"/>
          <w:tab w:val="left" w:pos="3540"/>
          <w:tab w:val="right" w:pos="9406"/>
        </w:tabs>
        <w:spacing w:line="360" w:lineRule="auto"/>
        <w:rPr>
          <w:rFonts w:ascii="Arial" w:hAnsi="Arial" w:cs="Arial"/>
        </w:rPr>
      </w:pPr>
      <w:proofErr w:type="gramStart"/>
      <w:r w:rsidRPr="00455FF5">
        <w:rPr>
          <w:rFonts w:ascii="Arial" w:hAnsi="Arial" w:cs="Arial"/>
        </w:rPr>
        <w:t>B.3.</w:t>
      </w:r>
      <w:r w:rsidRPr="00455FF5">
        <w:rPr>
          <w:rFonts w:ascii="Arial" w:hAnsi="Arial" w:cs="Arial"/>
        </w:rPr>
        <w:tab/>
        <w:t>Připojení</w:t>
      </w:r>
      <w:proofErr w:type="gramEnd"/>
      <w:r w:rsidRPr="00455FF5">
        <w:rPr>
          <w:rFonts w:ascii="Arial" w:hAnsi="Arial" w:cs="Arial"/>
        </w:rPr>
        <w:t xml:space="preserve"> na technickou infrastrukturu</w:t>
      </w:r>
      <w:r w:rsidRPr="00455FF5">
        <w:rPr>
          <w:rFonts w:ascii="Arial" w:hAnsi="Arial" w:cs="Arial"/>
        </w:rPr>
        <w:tab/>
      </w:r>
    </w:p>
    <w:p w14:paraId="0AA15BA8" w14:textId="77777777" w:rsidR="0054703D" w:rsidRPr="00455FF5" w:rsidRDefault="0054703D" w:rsidP="00575F86">
      <w:pPr>
        <w:pBdr>
          <w:between w:val="dotted" w:sz="4" w:space="1" w:color="auto"/>
        </w:pBdr>
        <w:spacing w:line="360" w:lineRule="auto"/>
        <w:rPr>
          <w:rFonts w:ascii="Arial" w:hAnsi="Arial" w:cs="Arial"/>
        </w:rPr>
      </w:pPr>
      <w:proofErr w:type="gramStart"/>
      <w:r w:rsidRPr="00455FF5">
        <w:rPr>
          <w:rFonts w:ascii="Arial" w:hAnsi="Arial" w:cs="Arial"/>
        </w:rPr>
        <w:t>B.4.</w:t>
      </w:r>
      <w:r w:rsidRPr="00455FF5">
        <w:rPr>
          <w:rFonts w:ascii="Arial" w:hAnsi="Arial" w:cs="Arial"/>
        </w:rPr>
        <w:tab/>
        <w:t>Dopravní</w:t>
      </w:r>
      <w:proofErr w:type="gramEnd"/>
      <w:r w:rsidRPr="00455FF5">
        <w:rPr>
          <w:rFonts w:ascii="Arial" w:hAnsi="Arial" w:cs="Arial"/>
        </w:rPr>
        <w:t xml:space="preserve"> řešení</w:t>
      </w:r>
    </w:p>
    <w:p w14:paraId="6B45EDEE" w14:textId="77777777" w:rsidR="0054703D" w:rsidRPr="00455FF5" w:rsidRDefault="0054703D" w:rsidP="00575F86">
      <w:pPr>
        <w:pBdr>
          <w:between w:val="dotted" w:sz="4" w:space="1" w:color="auto"/>
        </w:pBdr>
        <w:spacing w:line="360" w:lineRule="auto"/>
        <w:rPr>
          <w:rFonts w:ascii="Arial" w:hAnsi="Arial" w:cs="Arial"/>
        </w:rPr>
      </w:pPr>
      <w:proofErr w:type="gramStart"/>
      <w:r w:rsidRPr="00455FF5">
        <w:rPr>
          <w:rFonts w:ascii="Arial" w:hAnsi="Arial" w:cs="Arial"/>
        </w:rPr>
        <w:t>B.5.</w:t>
      </w:r>
      <w:r w:rsidRPr="00455FF5">
        <w:rPr>
          <w:rFonts w:ascii="Arial" w:hAnsi="Arial" w:cs="Arial"/>
        </w:rPr>
        <w:tab/>
        <w:t>Řešení</w:t>
      </w:r>
      <w:proofErr w:type="gramEnd"/>
      <w:r w:rsidRPr="00455FF5">
        <w:rPr>
          <w:rFonts w:ascii="Arial" w:hAnsi="Arial" w:cs="Arial"/>
        </w:rPr>
        <w:t xml:space="preserve"> vegetace a souvisejících terénních úprav</w:t>
      </w:r>
    </w:p>
    <w:p w14:paraId="74C5C29D" w14:textId="77777777" w:rsidR="0054703D" w:rsidRPr="00455FF5" w:rsidRDefault="0054703D" w:rsidP="00575F86">
      <w:pPr>
        <w:pBdr>
          <w:between w:val="dotted" w:sz="4" w:space="1" w:color="auto"/>
        </w:pBdr>
        <w:spacing w:line="360" w:lineRule="auto"/>
        <w:rPr>
          <w:rFonts w:ascii="Arial" w:hAnsi="Arial" w:cs="Arial"/>
        </w:rPr>
      </w:pPr>
      <w:proofErr w:type="gramStart"/>
      <w:r w:rsidRPr="00455FF5">
        <w:rPr>
          <w:rFonts w:ascii="Arial" w:hAnsi="Arial" w:cs="Arial"/>
        </w:rPr>
        <w:t>B.6.</w:t>
      </w:r>
      <w:r w:rsidRPr="00455FF5">
        <w:rPr>
          <w:rFonts w:ascii="Arial" w:hAnsi="Arial" w:cs="Arial"/>
        </w:rPr>
        <w:tab/>
        <w:t>Popis</w:t>
      </w:r>
      <w:proofErr w:type="gramEnd"/>
      <w:r w:rsidRPr="00455FF5">
        <w:rPr>
          <w:rFonts w:ascii="Arial" w:hAnsi="Arial" w:cs="Arial"/>
        </w:rPr>
        <w:t xml:space="preserve"> vlivů stavby na životní prostředí a jeho ochrana</w:t>
      </w:r>
    </w:p>
    <w:p w14:paraId="61C7E450" w14:textId="77777777" w:rsidR="0054703D" w:rsidRPr="00455FF5" w:rsidRDefault="0054703D" w:rsidP="00575F86">
      <w:pPr>
        <w:pBdr>
          <w:between w:val="dotted" w:sz="4" w:space="1" w:color="auto"/>
        </w:pBdr>
        <w:spacing w:line="360" w:lineRule="auto"/>
        <w:rPr>
          <w:rFonts w:ascii="Arial" w:hAnsi="Arial" w:cs="Arial"/>
        </w:rPr>
      </w:pPr>
      <w:proofErr w:type="gramStart"/>
      <w:r w:rsidRPr="00455FF5">
        <w:rPr>
          <w:rFonts w:ascii="Arial" w:hAnsi="Arial" w:cs="Arial"/>
        </w:rPr>
        <w:t>B.7.</w:t>
      </w:r>
      <w:r w:rsidRPr="00455FF5">
        <w:rPr>
          <w:rFonts w:ascii="Arial" w:hAnsi="Arial" w:cs="Arial"/>
        </w:rPr>
        <w:tab/>
        <w:t>Ochrana</w:t>
      </w:r>
      <w:proofErr w:type="gramEnd"/>
      <w:r w:rsidRPr="00455FF5">
        <w:rPr>
          <w:rFonts w:ascii="Arial" w:hAnsi="Arial" w:cs="Arial"/>
        </w:rPr>
        <w:t xml:space="preserve"> obyvatelstva</w:t>
      </w:r>
    </w:p>
    <w:p w14:paraId="4C8EC4D4" w14:textId="77777777" w:rsidR="0054703D" w:rsidRPr="00455FF5" w:rsidRDefault="0054703D" w:rsidP="00575F86">
      <w:pPr>
        <w:pBdr>
          <w:between w:val="dotted" w:sz="4" w:space="1" w:color="auto"/>
        </w:pBdr>
        <w:spacing w:line="360" w:lineRule="auto"/>
        <w:rPr>
          <w:rFonts w:ascii="Arial" w:hAnsi="Arial" w:cs="Arial"/>
        </w:rPr>
        <w:sectPr w:rsidR="0054703D" w:rsidRPr="00455FF5">
          <w:headerReference w:type="default" r:id="rId8"/>
          <w:footerReference w:type="even" r:id="rId9"/>
          <w:pgSz w:w="11906" w:h="16838"/>
          <w:pgMar w:top="1418" w:right="1134" w:bottom="1418" w:left="1701" w:header="709" w:footer="873" w:gutter="0"/>
          <w:pgNumType w:start="1"/>
          <w:cols w:space="708"/>
        </w:sectPr>
      </w:pPr>
      <w:proofErr w:type="gramStart"/>
      <w:r w:rsidRPr="00455FF5">
        <w:rPr>
          <w:rFonts w:ascii="Arial" w:hAnsi="Arial" w:cs="Arial"/>
        </w:rPr>
        <w:t>B.8.</w:t>
      </w:r>
      <w:r w:rsidRPr="00455FF5">
        <w:rPr>
          <w:rFonts w:ascii="Arial" w:hAnsi="Arial" w:cs="Arial"/>
        </w:rPr>
        <w:tab/>
        <w:t>Zásady</w:t>
      </w:r>
      <w:proofErr w:type="gramEnd"/>
      <w:r w:rsidRPr="00455FF5">
        <w:rPr>
          <w:rFonts w:ascii="Arial" w:hAnsi="Arial" w:cs="Arial"/>
        </w:rPr>
        <w:t xml:space="preserve"> organizace výstavby</w:t>
      </w:r>
    </w:p>
    <w:p w14:paraId="70047044" w14:textId="77777777" w:rsidR="00962EAF" w:rsidRPr="005C45A4" w:rsidRDefault="00962EAF" w:rsidP="00575F86">
      <w:pPr>
        <w:spacing w:line="360" w:lineRule="auto"/>
        <w:rPr>
          <w:rFonts w:ascii="Arial" w:hAnsi="Arial" w:cs="Arial"/>
          <w:b/>
          <w:sz w:val="22"/>
          <w:szCs w:val="22"/>
        </w:rPr>
      </w:pPr>
      <w:proofErr w:type="gramStart"/>
      <w:r w:rsidRPr="005C45A4">
        <w:rPr>
          <w:rFonts w:ascii="Arial" w:hAnsi="Arial" w:cs="Arial"/>
          <w:b/>
          <w:sz w:val="22"/>
          <w:szCs w:val="22"/>
        </w:rPr>
        <w:lastRenderedPageBreak/>
        <w:t>B.1   Popis</w:t>
      </w:r>
      <w:proofErr w:type="gramEnd"/>
      <w:r w:rsidRPr="005C45A4">
        <w:rPr>
          <w:rFonts w:ascii="Arial" w:hAnsi="Arial" w:cs="Arial"/>
          <w:b/>
          <w:sz w:val="22"/>
          <w:szCs w:val="22"/>
        </w:rPr>
        <w:t xml:space="preserve"> území stavby</w:t>
      </w:r>
    </w:p>
    <w:p w14:paraId="7553DBF5" w14:textId="77777777" w:rsidR="00962EAF" w:rsidRPr="005C45A4" w:rsidRDefault="00962EAF" w:rsidP="00575F86">
      <w:pPr>
        <w:spacing w:line="360" w:lineRule="auto"/>
        <w:rPr>
          <w:rFonts w:ascii="Arial" w:hAnsi="Arial" w:cs="Arial"/>
          <w:b/>
          <w:sz w:val="22"/>
          <w:szCs w:val="22"/>
        </w:rPr>
      </w:pPr>
    </w:p>
    <w:p w14:paraId="2D2A3E91" w14:textId="77777777" w:rsidR="00962EAF" w:rsidRPr="005C45A4" w:rsidRDefault="00962EAF" w:rsidP="00575F86">
      <w:pPr>
        <w:numPr>
          <w:ilvl w:val="0"/>
          <w:numId w:val="9"/>
        </w:numPr>
        <w:spacing w:line="360" w:lineRule="auto"/>
        <w:jc w:val="both"/>
        <w:rPr>
          <w:rFonts w:ascii="Arial" w:hAnsi="Arial" w:cs="Arial"/>
          <w:sz w:val="22"/>
          <w:szCs w:val="22"/>
        </w:rPr>
      </w:pPr>
      <w:r w:rsidRPr="005C45A4">
        <w:rPr>
          <w:rFonts w:ascii="Arial" w:hAnsi="Arial" w:cs="Arial"/>
          <w:sz w:val="22"/>
          <w:szCs w:val="22"/>
          <w:u w:val="single"/>
        </w:rPr>
        <w:t>Charakteristika stavebního pozemku</w:t>
      </w:r>
    </w:p>
    <w:p w14:paraId="48AEFE31" w14:textId="77777777" w:rsidR="00962EAF" w:rsidRPr="00455FF5" w:rsidRDefault="00962EAF" w:rsidP="00575F86">
      <w:pPr>
        <w:spacing w:line="360" w:lineRule="auto"/>
        <w:ind w:left="927"/>
        <w:jc w:val="both"/>
        <w:rPr>
          <w:rFonts w:ascii="Arial" w:hAnsi="Arial" w:cs="Arial"/>
          <w:color w:val="FF0000"/>
          <w:sz w:val="22"/>
          <w:szCs w:val="22"/>
        </w:rPr>
      </w:pPr>
    </w:p>
    <w:p w14:paraId="46A07002" w14:textId="34A157EB" w:rsidR="00875A8B" w:rsidRPr="00DC4282" w:rsidRDefault="00875A8B" w:rsidP="00575F86">
      <w:pPr>
        <w:spacing w:line="360" w:lineRule="auto"/>
        <w:ind w:firstLine="567"/>
        <w:jc w:val="both"/>
        <w:rPr>
          <w:rFonts w:ascii="Arial" w:hAnsi="Arial" w:cs="Arial"/>
          <w:sz w:val="22"/>
          <w:szCs w:val="22"/>
        </w:rPr>
      </w:pPr>
      <w:r w:rsidRPr="00DC4282">
        <w:rPr>
          <w:rFonts w:ascii="Arial" w:hAnsi="Arial" w:cs="Arial"/>
          <w:sz w:val="22"/>
          <w:szCs w:val="22"/>
        </w:rPr>
        <w:t xml:space="preserve">Stavební </w:t>
      </w:r>
      <w:r>
        <w:rPr>
          <w:rFonts w:ascii="Arial" w:hAnsi="Arial" w:cs="Arial"/>
          <w:sz w:val="22"/>
          <w:szCs w:val="22"/>
        </w:rPr>
        <w:t>pozemky jsou</w:t>
      </w:r>
      <w:r w:rsidRPr="00DC4282">
        <w:rPr>
          <w:rFonts w:ascii="Arial" w:hAnsi="Arial" w:cs="Arial"/>
          <w:sz w:val="22"/>
          <w:szCs w:val="22"/>
        </w:rPr>
        <w:t xml:space="preserve"> situován</w:t>
      </w:r>
      <w:r>
        <w:rPr>
          <w:rFonts w:ascii="Arial" w:hAnsi="Arial" w:cs="Arial"/>
          <w:sz w:val="22"/>
          <w:szCs w:val="22"/>
        </w:rPr>
        <w:t>y</w:t>
      </w:r>
      <w:r w:rsidRPr="00DC4282">
        <w:rPr>
          <w:rFonts w:ascii="Arial" w:hAnsi="Arial" w:cs="Arial"/>
          <w:sz w:val="22"/>
          <w:szCs w:val="22"/>
        </w:rPr>
        <w:t xml:space="preserve"> v </w:t>
      </w:r>
      <w:proofErr w:type="spellStart"/>
      <w:proofErr w:type="gramStart"/>
      <w:r w:rsidRPr="00DC4282">
        <w:rPr>
          <w:rFonts w:ascii="Arial" w:hAnsi="Arial" w:cs="Arial"/>
          <w:sz w:val="22"/>
          <w:szCs w:val="22"/>
        </w:rPr>
        <w:t>k.ú</w:t>
      </w:r>
      <w:proofErr w:type="spellEnd"/>
      <w:r w:rsidRPr="00DC4282">
        <w:rPr>
          <w:rFonts w:ascii="Arial" w:hAnsi="Arial" w:cs="Arial"/>
          <w:sz w:val="22"/>
          <w:szCs w:val="22"/>
        </w:rPr>
        <w:t>.</w:t>
      </w:r>
      <w:proofErr w:type="gramEnd"/>
      <w:r w:rsidRPr="00DC4282">
        <w:rPr>
          <w:rFonts w:ascii="Arial" w:hAnsi="Arial" w:cs="Arial"/>
          <w:sz w:val="22"/>
          <w:szCs w:val="22"/>
        </w:rPr>
        <w:t xml:space="preserve"> Říčany (Středočeský kraj), 745456</w:t>
      </w:r>
      <w:r>
        <w:rPr>
          <w:rFonts w:ascii="Arial" w:hAnsi="Arial" w:cs="Arial"/>
          <w:sz w:val="22"/>
          <w:szCs w:val="22"/>
        </w:rPr>
        <w:t xml:space="preserve">, </w:t>
      </w:r>
      <w:proofErr w:type="spellStart"/>
      <w:r>
        <w:rPr>
          <w:rFonts w:ascii="Arial" w:hAnsi="Arial" w:cs="Arial"/>
          <w:sz w:val="22"/>
          <w:szCs w:val="22"/>
        </w:rPr>
        <w:t>parc.č</w:t>
      </w:r>
      <w:proofErr w:type="spellEnd"/>
      <w:r w:rsidRPr="00DC4282">
        <w:rPr>
          <w:rFonts w:ascii="Arial" w:hAnsi="Arial" w:cs="Arial"/>
          <w:sz w:val="22"/>
          <w:szCs w:val="22"/>
        </w:rPr>
        <w:t xml:space="preserve">. 1727 o celkové výměře </w:t>
      </w:r>
      <w:r>
        <w:rPr>
          <w:rFonts w:ascii="Arial" w:hAnsi="Arial" w:cs="Arial"/>
          <w:sz w:val="22"/>
          <w:szCs w:val="22"/>
        </w:rPr>
        <w:t>6 190</w:t>
      </w:r>
      <w:r w:rsidRPr="00DC4282">
        <w:rPr>
          <w:rFonts w:ascii="Arial" w:hAnsi="Arial" w:cs="Arial"/>
          <w:sz w:val="22"/>
          <w:szCs w:val="22"/>
        </w:rPr>
        <w:t xml:space="preserve"> m</w:t>
      </w:r>
      <w:r w:rsidRPr="00DC4282">
        <w:rPr>
          <w:rFonts w:ascii="Arial" w:hAnsi="Arial" w:cs="Arial"/>
          <w:sz w:val="22"/>
          <w:szCs w:val="22"/>
          <w:vertAlign w:val="superscript"/>
        </w:rPr>
        <w:t>2</w:t>
      </w:r>
      <w:r>
        <w:rPr>
          <w:rFonts w:ascii="Arial" w:hAnsi="Arial" w:cs="Arial"/>
          <w:sz w:val="22"/>
          <w:szCs w:val="22"/>
        </w:rPr>
        <w:t>, vedený</w:t>
      </w:r>
      <w:r w:rsidRPr="00DC4282">
        <w:rPr>
          <w:rFonts w:ascii="Arial" w:hAnsi="Arial" w:cs="Arial"/>
          <w:sz w:val="22"/>
          <w:szCs w:val="22"/>
        </w:rPr>
        <w:t xml:space="preserve"> jako ostatní plocha</w:t>
      </w:r>
      <w:r>
        <w:rPr>
          <w:rFonts w:ascii="Arial" w:hAnsi="Arial" w:cs="Arial"/>
          <w:sz w:val="22"/>
          <w:szCs w:val="22"/>
        </w:rPr>
        <w:t xml:space="preserve">, a </w:t>
      </w:r>
      <w:proofErr w:type="gramStart"/>
      <w:r>
        <w:rPr>
          <w:rFonts w:ascii="Arial" w:hAnsi="Arial" w:cs="Arial"/>
          <w:sz w:val="22"/>
          <w:szCs w:val="22"/>
        </w:rPr>
        <w:t>st.1324</w:t>
      </w:r>
      <w:proofErr w:type="gramEnd"/>
      <w:r>
        <w:rPr>
          <w:rFonts w:ascii="Arial" w:hAnsi="Arial" w:cs="Arial"/>
          <w:sz w:val="22"/>
          <w:szCs w:val="22"/>
        </w:rPr>
        <w:t xml:space="preserve"> o celkové výměře 2855m</w:t>
      </w:r>
      <w:r w:rsidRPr="00DC4282">
        <w:rPr>
          <w:rFonts w:ascii="Arial" w:hAnsi="Arial" w:cs="Arial"/>
          <w:sz w:val="22"/>
          <w:szCs w:val="22"/>
          <w:vertAlign w:val="superscript"/>
        </w:rPr>
        <w:t>2</w:t>
      </w:r>
      <w:r>
        <w:rPr>
          <w:rFonts w:ascii="Arial" w:hAnsi="Arial" w:cs="Arial"/>
          <w:sz w:val="22"/>
          <w:szCs w:val="22"/>
          <w:vertAlign w:val="superscript"/>
        </w:rPr>
        <w:t xml:space="preserve">, </w:t>
      </w:r>
      <w:r>
        <w:rPr>
          <w:rFonts w:ascii="Arial" w:hAnsi="Arial" w:cs="Arial"/>
          <w:sz w:val="22"/>
          <w:szCs w:val="22"/>
        </w:rPr>
        <w:t>vedená jako zastavěná plocha a nádvoří Součástí tohoto pozemku je stavba č.p. 1280 – stavba občanského vybavení (stávající objekt gymnázia)</w:t>
      </w:r>
      <w:r w:rsidRPr="00DC4282">
        <w:rPr>
          <w:rFonts w:ascii="Arial" w:hAnsi="Arial" w:cs="Arial"/>
          <w:sz w:val="22"/>
          <w:szCs w:val="22"/>
        </w:rPr>
        <w:t>.</w:t>
      </w:r>
      <w:r>
        <w:rPr>
          <w:rFonts w:ascii="Arial" w:hAnsi="Arial" w:cs="Arial"/>
          <w:sz w:val="22"/>
          <w:szCs w:val="22"/>
        </w:rPr>
        <w:t xml:space="preserve"> Jedná se o zastavěné území.</w:t>
      </w:r>
    </w:p>
    <w:p w14:paraId="13F5DD3D" w14:textId="77777777" w:rsidR="00875A8B" w:rsidRPr="00DC4282" w:rsidRDefault="00875A8B" w:rsidP="00575F86">
      <w:pPr>
        <w:spacing w:line="360" w:lineRule="auto"/>
        <w:ind w:firstLine="567"/>
        <w:jc w:val="both"/>
        <w:rPr>
          <w:rFonts w:ascii="Arial" w:hAnsi="Arial" w:cs="Arial"/>
          <w:sz w:val="22"/>
          <w:szCs w:val="22"/>
        </w:rPr>
      </w:pPr>
      <w:r w:rsidRPr="00DC4282">
        <w:rPr>
          <w:rFonts w:ascii="Arial" w:hAnsi="Arial" w:cs="Arial"/>
          <w:sz w:val="22"/>
          <w:szCs w:val="22"/>
        </w:rPr>
        <w:t xml:space="preserve">Řešené území je podle územního plánu v zóně občanského vybavení – veřejná infrastruktura. V současné době se na pozemku </w:t>
      </w:r>
      <w:proofErr w:type="spellStart"/>
      <w:r w:rsidRPr="00DC4282">
        <w:rPr>
          <w:rFonts w:ascii="Arial" w:hAnsi="Arial" w:cs="Arial"/>
          <w:sz w:val="22"/>
          <w:szCs w:val="22"/>
        </w:rPr>
        <w:t>parc</w:t>
      </w:r>
      <w:proofErr w:type="spellEnd"/>
      <w:r w:rsidRPr="00DC4282">
        <w:rPr>
          <w:rFonts w:ascii="Arial" w:hAnsi="Arial" w:cs="Arial"/>
          <w:sz w:val="22"/>
          <w:szCs w:val="22"/>
        </w:rPr>
        <w:t xml:space="preserve">. </w:t>
      </w:r>
      <w:proofErr w:type="gramStart"/>
      <w:r w:rsidRPr="00DC4282">
        <w:rPr>
          <w:rFonts w:ascii="Arial" w:hAnsi="Arial" w:cs="Arial"/>
          <w:sz w:val="22"/>
          <w:szCs w:val="22"/>
        </w:rPr>
        <w:t>č.</w:t>
      </w:r>
      <w:proofErr w:type="gramEnd"/>
      <w:r w:rsidRPr="00DC4282">
        <w:rPr>
          <w:rFonts w:ascii="Arial" w:hAnsi="Arial" w:cs="Arial"/>
          <w:sz w:val="22"/>
          <w:szCs w:val="22"/>
        </w:rPr>
        <w:t xml:space="preserve"> 1727 nachází hřiště s asfaltovým povrchem o rozměrech 20,7m x 10,3m a hřiště s umělým povrchem 35,5m x 20,8m.</w:t>
      </w:r>
      <w:r>
        <w:rPr>
          <w:rFonts w:ascii="Arial" w:hAnsi="Arial" w:cs="Arial"/>
          <w:sz w:val="22"/>
          <w:szCs w:val="22"/>
        </w:rPr>
        <w:t xml:space="preserve"> Na parcele </w:t>
      </w:r>
      <w:proofErr w:type="gramStart"/>
      <w:r>
        <w:rPr>
          <w:rFonts w:ascii="Arial" w:hAnsi="Arial" w:cs="Arial"/>
          <w:sz w:val="22"/>
          <w:szCs w:val="22"/>
        </w:rPr>
        <w:t>st.1324</w:t>
      </w:r>
      <w:proofErr w:type="gramEnd"/>
      <w:r>
        <w:rPr>
          <w:rFonts w:ascii="Arial" w:hAnsi="Arial" w:cs="Arial"/>
          <w:sz w:val="22"/>
          <w:szCs w:val="22"/>
        </w:rPr>
        <w:t xml:space="preserve"> se nachází stávající objekt gymnázia č.p. 1280.</w:t>
      </w:r>
    </w:p>
    <w:p w14:paraId="5A351ED6" w14:textId="77777777" w:rsidR="00875A8B" w:rsidRPr="00FE189A" w:rsidRDefault="00875A8B" w:rsidP="00575F86">
      <w:pPr>
        <w:spacing w:line="360" w:lineRule="auto"/>
        <w:ind w:firstLine="567"/>
        <w:jc w:val="both"/>
        <w:rPr>
          <w:rFonts w:ascii="Arial" w:hAnsi="Arial" w:cs="Arial"/>
          <w:sz w:val="22"/>
          <w:szCs w:val="22"/>
        </w:rPr>
      </w:pPr>
      <w:r>
        <w:rPr>
          <w:rFonts w:ascii="Arial" w:hAnsi="Arial" w:cs="Arial"/>
          <w:sz w:val="22"/>
          <w:szCs w:val="22"/>
        </w:rPr>
        <w:t>Pozemky jsou většinou rovinaté</w:t>
      </w:r>
      <w:r w:rsidRPr="00FE189A">
        <w:rPr>
          <w:rFonts w:ascii="Arial" w:hAnsi="Arial" w:cs="Arial"/>
          <w:sz w:val="22"/>
          <w:szCs w:val="22"/>
        </w:rPr>
        <w:t xml:space="preserve"> s místním převýšením v severovýchodním cípu, o cca 0</w:t>
      </w:r>
      <w:r>
        <w:rPr>
          <w:rFonts w:ascii="Arial" w:hAnsi="Arial" w:cs="Arial"/>
          <w:sz w:val="22"/>
          <w:szCs w:val="22"/>
        </w:rPr>
        <w:t>,</w:t>
      </w:r>
      <w:r w:rsidRPr="00FE189A">
        <w:rPr>
          <w:rFonts w:ascii="Arial" w:hAnsi="Arial" w:cs="Arial"/>
          <w:sz w:val="22"/>
          <w:szCs w:val="22"/>
        </w:rPr>
        <w:t>5</w:t>
      </w:r>
      <w:r>
        <w:rPr>
          <w:rFonts w:ascii="Arial" w:hAnsi="Arial" w:cs="Arial"/>
          <w:sz w:val="22"/>
          <w:szCs w:val="22"/>
        </w:rPr>
        <w:t>m-1,0</w:t>
      </w:r>
      <w:r w:rsidRPr="00FE189A">
        <w:rPr>
          <w:rFonts w:ascii="Arial" w:hAnsi="Arial" w:cs="Arial"/>
          <w:sz w:val="22"/>
          <w:szCs w:val="22"/>
        </w:rPr>
        <w:t>m. Pozemk</w:t>
      </w:r>
      <w:r>
        <w:rPr>
          <w:rFonts w:ascii="Arial" w:hAnsi="Arial" w:cs="Arial"/>
          <w:sz w:val="22"/>
          <w:szCs w:val="22"/>
        </w:rPr>
        <w:t>y jsou kompletně oplocené</w:t>
      </w:r>
      <w:r w:rsidRPr="00FE189A">
        <w:rPr>
          <w:rFonts w:ascii="Arial" w:hAnsi="Arial" w:cs="Arial"/>
          <w:sz w:val="22"/>
          <w:szCs w:val="22"/>
        </w:rPr>
        <w:t xml:space="preserve"> převážně pletivem s </w:t>
      </w:r>
      <w:proofErr w:type="spellStart"/>
      <w:r w:rsidRPr="00FE189A">
        <w:rPr>
          <w:rFonts w:ascii="Arial" w:hAnsi="Arial" w:cs="Arial"/>
          <w:sz w:val="22"/>
          <w:szCs w:val="22"/>
        </w:rPr>
        <w:t>podhrabovými</w:t>
      </w:r>
      <w:proofErr w:type="spellEnd"/>
      <w:r w:rsidRPr="00FE189A">
        <w:rPr>
          <w:rFonts w:ascii="Arial" w:hAnsi="Arial" w:cs="Arial"/>
          <w:sz w:val="22"/>
          <w:szCs w:val="22"/>
        </w:rPr>
        <w:t xml:space="preserve"> deskami, místy porostlé popínavou zelení. </w:t>
      </w:r>
      <w:r>
        <w:rPr>
          <w:rFonts w:ascii="Arial" w:hAnsi="Arial" w:cs="Arial"/>
          <w:sz w:val="22"/>
          <w:szCs w:val="22"/>
        </w:rPr>
        <w:t xml:space="preserve">V jižní části pozemku, uliční oplocení, je řešeno zděnou podezdívkou s drátěným pletivem s pevným rámem.  Vjezd na pozemek je stávající - vjezdová brána š. 4,0m + zděné nosné sloupky. </w:t>
      </w:r>
    </w:p>
    <w:p w14:paraId="282B42D6" w14:textId="77777777" w:rsidR="00CF62E8" w:rsidRPr="00FE189A" w:rsidRDefault="00CF62E8" w:rsidP="00575F86">
      <w:pPr>
        <w:spacing w:line="360" w:lineRule="auto"/>
        <w:ind w:firstLine="567"/>
        <w:jc w:val="both"/>
        <w:rPr>
          <w:rFonts w:ascii="Arial" w:hAnsi="Arial" w:cs="Arial"/>
          <w:sz w:val="22"/>
          <w:szCs w:val="22"/>
        </w:rPr>
      </w:pPr>
      <w:r w:rsidRPr="00FE189A">
        <w:rPr>
          <w:rFonts w:ascii="Arial" w:hAnsi="Arial" w:cs="Arial"/>
          <w:sz w:val="22"/>
          <w:szCs w:val="22"/>
        </w:rPr>
        <w:t>Příjezd na pozemek je ze stávající veřejné komunikace Blahoslavova.</w:t>
      </w:r>
    </w:p>
    <w:p w14:paraId="366777D8" w14:textId="77777777" w:rsidR="00962EAF" w:rsidRPr="00455FF5" w:rsidRDefault="00962EAF" w:rsidP="00575F86">
      <w:pPr>
        <w:spacing w:line="360" w:lineRule="auto"/>
        <w:ind w:left="927"/>
        <w:jc w:val="both"/>
        <w:rPr>
          <w:rFonts w:ascii="Arial" w:hAnsi="Arial" w:cs="Arial"/>
          <w:color w:val="FF0000"/>
          <w:sz w:val="22"/>
          <w:szCs w:val="22"/>
        </w:rPr>
      </w:pPr>
    </w:p>
    <w:p w14:paraId="770FCE14" w14:textId="77777777" w:rsidR="00E50976" w:rsidRPr="00455FF5" w:rsidRDefault="00E50976" w:rsidP="00575F86">
      <w:pPr>
        <w:spacing w:line="360" w:lineRule="auto"/>
        <w:ind w:left="927"/>
        <w:jc w:val="both"/>
        <w:rPr>
          <w:rFonts w:ascii="Arial" w:hAnsi="Arial" w:cs="Arial"/>
          <w:color w:val="FF0000"/>
          <w:sz w:val="22"/>
          <w:szCs w:val="22"/>
        </w:rPr>
      </w:pPr>
    </w:p>
    <w:p w14:paraId="3A6D739C" w14:textId="77777777" w:rsidR="00962EAF" w:rsidRPr="005C45A4" w:rsidRDefault="00962EAF" w:rsidP="00575F86">
      <w:pPr>
        <w:numPr>
          <w:ilvl w:val="0"/>
          <w:numId w:val="9"/>
        </w:numPr>
        <w:spacing w:line="360" w:lineRule="auto"/>
        <w:jc w:val="both"/>
        <w:rPr>
          <w:rFonts w:ascii="Arial" w:hAnsi="Arial" w:cs="Arial"/>
          <w:sz w:val="22"/>
          <w:szCs w:val="22"/>
        </w:rPr>
      </w:pPr>
      <w:r w:rsidRPr="005C45A4">
        <w:rPr>
          <w:rFonts w:ascii="Arial" w:hAnsi="Arial" w:cs="Arial"/>
          <w:sz w:val="22"/>
          <w:szCs w:val="22"/>
          <w:u w:val="single"/>
        </w:rPr>
        <w:t>Výčet a závěry provedených průzkumů a rozborů (geologický průzkum, hydrogeologický průzkum, stavebně historický průzkum apod.)</w:t>
      </w:r>
    </w:p>
    <w:p w14:paraId="13F8EEDB" w14:textId="77777777" w:rsidR="00962EAF" w:rsidRPr="005C45A4" w:rsidRDefault="00962EAF" w:rsidP="00575F86">
      <w:pPr>
        <w:spacing w:line="360" w:lineRule="auto"/>
        <w:ind w:left="927"/>
        <w:jc w:val="both"/>
        <w:rPr>
          <w:rFonts w:ascii="Arial" w:hAnsi="Arial" w:cs="Arial"/>
          <w:sz w:val="22"/>
          <w:szCs w:val="22"/>
        </w:rPr>
      </w:pPr>
    </w:p>
    <w:p w14:paraId="4FF01077" w14:textId="03A9B807" w:rsidR="00434866" w:rsidRPr="005C45A4" w:rsidRDefault="006F51F2" w:rsidP="00575F86">
      <w:pPr>
        <w:spacing w:line="360" w:lineRule="auto"/>
        <w:ind w:firstLine="567"/>
        <w:jc w:val="both"/>
        <w:rPr>
          <w:rFonts w:ascii="Arial" w:hAnsi="Arial" w:cs="Arial"/>
          <w:sz w:val="22"/>
          <w:szCs w:val="22"/>
        </w:rPr>
      </w:pPr>
      <w:r w:rsidRPr="005C45A4">
        <w:rPr>
          <w:rFonts w:ascii="Arial" w:hAnsi="Arial" w:cs="Arial"/>
          <w:sz w:val="22"/>
          <w:szCs w:val="22"/>
        </w:rPr>
        <w:t xml:space="preserve">Na pozemku </w:t>
      </w:r>
      <w:r w:rsidR="007D7D18" w:rsidRPr="005C45A4">
        <w:rPr>
          <w:rFonts w:ascii="Arial" w:hAnsi="Arial" w:cs="Arial"/>
          <w:sz w:val="22"/>
          <w:szCs w:val="22"/>
        </w:rPr>
        <w:t xml:space="preserve">byly prováděny </w:t>
      </w:r>
      <w:r w:rsidR="00C92125" w:rsidRPr="005C45A4">
        <w:rPr>
          <w:rFonts w:ascii="Arial" w:hAnsi="Arial" w:cs="Arial"/>
          <w:sz w:val="22"/>
          <w:szCs w:val="22"/>
        </w:rPr>
        <w:t>následující průzkumné práce:</w:t>
      </w:r>
    </w:p>
    <w:p w14:paraId="04C333C1" w14:textId="77777777" w:rsidR="00C92125" w:rsidRPr="005C45A4" w:rsidRDefault="00C92125" w:rsidP="00575F86">
      <w:pPr>
        <w:spacing w:line="360" w:lineRule="auto"/>
        <w:ind w:firstLine="567"/>
        <w:jc w:val="both"/>
        <w:rPr>
          <w:rFonts w:ascii="Arial" w:hAnsi="Arial" w:cs="Arial"/>
          <w:sz w:val="22"/>
          <w:szCs w:val="22"/>
        </w:rPr>
      </w:pPr>
    </w:p>
    <w:p w14:paraId="0AFD609B" w14:textId="685DBE95" w:rsidR="00C92125" w:rsidRPr="005C45A4" w:rsidRDefault="00C92125" w:rsidP="00575F86">
      <w:pPr>
        <w:pStyle w:val="Odstavecseseznamem"/>
        <w:numPr>
          <w:ilvl w:val="0"/>
          <w:numId w:val="22"/>
        </w:numPr>
        <w:spacing w:line="360" w:lineRule="auto"/>
        <w:jc w:val="both"/>
        <w:rPr>
          <w:rFonts w:ascii="Arial" w:hAnsi="Arial" w:cs="Arial"/>
          <w:b/>
          <w:sz w:val="22"/>
          <w:szCs w:val="22"/>
        </w:rPr>
      </w:pPr>
      <w:r w:rsidRPr="005C45A4">
        <w:rPr>
          <w:rFonts w:ascii="Arial" w:hAnsi="Arial" w:cs="Arial"/>
          <w:b/>
          <w:sz w:val="22"/>
          <w:szCs w:val="22"/>
        </w:rPr>
        <w:t xml:space="preserve">Inženýrsko-geologický a hydrogeologický průzkum </w:t>
      </w:r>
    </w:p>
    <w:p w14:paraId="75443789" w14:textId="77777777" w:rsidR="00940DDE" w:rsidRPr="005C45A4" w:rsidRDefault="00940DDE" w:rsidP="00575F86">
      <w:pPr>
        <w:pStyle w:val="Odstavecseseznamem"/>
        <w:spacing w:line="360" w:lineRule="auto"/>
        <w:ind w:left="927"/>
        <w:jc w:val="both"/>
        <w:rPr>
          <w:rFonts w:ascii="Arial" w:hAnsi="Arial" w:cs="Arial"/>
          <w:sz w:val="22"/>
          <w:szCs w:val="22"/>
        </w:rPr>
      </w:pPr>
    </w:p>
    <w:p w14:paraId="425C366A" w14:textId="7F23A034" w:rsidR="005C45A4" w:rsidRPr="005C45A4" w:rsidRDefault="005C45A4" w:rsidP="00575F86">
      <w:pPr>
        <w:pStyle w:val="Odstavecseseznamem"/>
        <w:spacing w:line="360" w:lineRule="auto"/>
        <w:ind w:left="927"/>
        <w:jc w:val="both"/>
        <w:rPr>
          <w:rFonts w:ascii="Arial" w:hAnsi="Arial" w:cs="Arial"/>
          <w:sz w:val="22"/>
          <w:szCs w:val="22"/>
        </w:rPr>
      </w:pPr>
      <w:r w:rsidRPr="005C45A4">
        <w:rPr>
          <w:rFonts w:ascii="Arial" w:hAnsi="Arial" w:cs="Arial"/>
          <w:sz w:val="22"/>
          <w:szCs w:val="22"/>
        </w:rPr>
        <w:t xml:space="preserve">  Podle provedeného posouzení je možné objekt plošně založit. </w:t>
      </w:r>
    </w:p>
    <w:p w14:paraId="61E46299" w14:textId="0438E900" w:rsidR="005C45A4" w:rsidRPr="005C45A4" w:rsidRDefault="005C45A4" w:rsidP="00575F86">
      <w:pPr>
        <w:pStyle w:val="Odstavecseseznamem"/>
        <w:spacing w:line="360" w:lineRule="auto"/>
        <w:ind w:left="927"/>
        <w:jc w:val="both"/>
        <w:rPr>
          <w:rFonts w:ascii="Arial" w:hAnsi="Arial" w:cs="Arial"/>
          <w:b/>
          <w:sz w:val="22"/>
          <w:szCs w:val="22"/>
        </w:rPr>
      </w:pPr>
      <w:r w:rsidRPr="005C45A4">
        <w:rPr>
          <w:rFonts w:ascii="Arial" w:hAnsi="Arial" w:cs="Arial"/>
          <w:sz w:val="22"/>
          <w:szCs w:val="22"/>
        </w:rPr>
        <w:t xml:space="preserve">  </w:t>
      </w:r>
      <w:proofErr w:type="gramStart"/>
      <w:r w:rsidRPr="005C45A4">
        <w:rPr>
          <w:rFonts w:ascii="Arial" w:hAnsi="Arial" w:cs="Arial"/>
          <w:sz w:val="22"/>
          <w:szCs w:val="22"/>
        </w:rPr>
        <w:t>Vzhledem    k nepodsklepení</w:t>
      </w:r>
      <w:proofErr w:type="gramEnd"/>
      <w:r w:rsidRPr="005C45A4">
        <w:rPr>
          <w:rFonts w:ascii="Arial" w:hAnsi="Arial" w:cs="Arial"/>
          <w:sz w:val="22"/>
          <w:szCs w:val="22"/>
        </w:rPr>
        <w:t xml:space="preserve">    objektu    a    rovinnému    terénu    bude    zakládáno    do </w:t>
      </w:r>
      <w:proofErr w:type="spellStart"/>
      <w:r w:rsidRPr="005C45A4">
        <w:rPr>
          <w:rFonts w:ascii="Arial" w:hAnsi="Arial" w:cs="Arial"/>
          <w:b/>
          <w:sz w:val="22"/>
          <w:szCs w:val="22"/>
        </w:rPr>
        <w:t>geotech.poloh</w:t>
      </w:r>
      <w:proofErr w:type="spellEnd"/>
      <w:r w:rsidRPr="005C45A4">
        <w:rPr>
          <w:rFonts w:ascii="Arial" w:hAnsi="Arial" w:cs="Arial"/>
          <w:b/>
          <w:sz w:val="22"/>
          <w:szCs w:val="22"/>
        </w:rPr>
        <w:t xml:space="preserve">  *2*  -  jíl,  hlína  tuhá,  tuhá  až  pevná,</w:t>
      </w:r>
      <w:r w:rsidRPr="005C45A4">
        <w:rPr>
          <w:rFonts w:ascii="Arial" w:hAnsi="Arial" w:cs="Arial"/>
          <w:sz w:val="22"/>
          <w:szCs w:val="22"/>
        </w:rPr>
        <w:t xml:space="preserve">  případně  i  </w:t>
      </w:r>
      <w:r w:rsidRPr="005C45A4">
        <w:rPr>
          <w:rFonts w:ascii="Arial" w:hAnsi="Arial" w:cs="Arial"/>
          <w:b/>
          <w:sz w:val="22"/>
          <w:szCs w:val="22"/>
        </w:rPr>
        <w:t xml:space="preserve">*3*-  zvětralý  až </w:t>
      </w:r>
      <w:proofErr w:type="spellStart"/>
      <w:r w:rsidRPr="005C45A4">
        <w:rPr>
          <w:rFonts w:ascii="Arial" w:hAnsi="Arial" w:cs="Arial"/>
          <w:b/>
          <w:sz w:val="22"/>
          <w:szCs w:val="22"/>
        </w:rPr>
        <w:t>navětralý</w:t>
      </w:r>
      <w:proofErr w:type="spellEnd"/>
      <w:r w:rsidRPr="005C45A4">
        <w:rPr>
          <w:rFonts w:ascii="Arial" w:hAnsi="Arial" w:cs="Arial"/>
          <w:b/>
          <w:sz w:val="22"/>
          <w:szCs w:val="22"/>
        </w:rPr>
        <w:t xml:space="preserve"> skalní podklad – jíly s úlomky a střípky břidlice. </w:t>
      </w:r>
    </w:p>
    <w:p w14:paraId="614DAFFE" w14:textId="158D1402" w:rsidR="005C45A4" w:rsidRPr="005C45A4" w:rsidRDefault="005C45A4" w:rsidP="00575F86">
      <w:pPr>
        <w:pStyle w:val="Odstavecseseznamem"/>
        <w:spacing w:line="360" w:lineRule="auto"/>
        <w:ind w:left="927"/>
        <w:jc w:val="both"/>
        <w:rPr>
          <w:rFonts w:ascii="Arial" w:hAnsi="Arial" w:cs="Arial"/>
          <w:sz w:val="22"/>
          <w:szCs w:val="22"/>
        </w:rPr>
      </w:pPr>
      <w:r w:rsidRPr="005C45A4">
        <w:rPr>
          <w:rFonts w:ascii="Arial" w:hAnsi="Arial" w:cs="Arial"/>
          <w:sz w:val="22"/>
          <w:szCs w:val="22"/>
        </w:rPr>
        <w:t xml:space="preserve">  </w:t>
      </w:r>
      <w:r w:rsidRPr="005C45A4">
        <w:rPr>
          <w:rFonts w:ascii="Arial" w:hAnsi="Arial" w:cs="Arial"/>
          <w:b/>
          <w:sz w:val="22"/>
          <w:szCs w:val="22"/>
        </w:rPr>
        <w:t xml:space="preserve">Jde o polohy s </w:t>
      </w:r>
      <w:proofErr w:type="gramStart"/>
      <w:r w:rsidRPr="005C45A4">
        <w:rPr>
          <w:rFonts w:ascii="Arial" w:hAnsi="Arial" w:cs="Arial"/>
          <w:b/>
          <w:sz w:val="22"/>
          <w:szCs w:val="22"/>
        </w:rPr>
        <w:t xml:space="preserve">únosností : </w:t>
      </w:r>
      <w:proofErr w:type="spellStart"/>
      <w:r w:rsidRPr="005C45A4">
        <w:rPr>
          <w:rFonts w:ascii="Arial" w:hAnsi="Arial" w:cs="Arial"/>
          <w:b/>
          <w:sz w:val="22"/>
          <w:szCs w:val="22"/>
        </w:rPr>
        <w:t>Rdt</w:t>
      </w:r>
      <w:proofErr w:type="spellEnd"/>
      <w:proofErr w:type="gramEnd"/>
      <w:r w:rsidRPr="005C45A4">
        <w:rPr>
          <w:rFonts w:ascii="Arial" w:hAnsi="Arial" w:cs="Arial"/>
          <w:b/>
          <w:sz w:val="22"/>
          <w:szCs w:val="22"/>
        </w:rPr>
        <w:t xml:space="preserve"> 150-250 </w:t>
      </w:r>
      <w:proofErr w:type="spellStart"/>
      <w:r w:rsidRPr="005C45A4">
        <w:rPr>
          <w:rFonts w:ascii="Arial" w:hAnsi="Arial" w:cs="Arial"/>
          <w:b/>
          <w:sz w:val="22"/>
          <w:szCs w:val="22"/>
        </w:rPr>
        <w:t>kPa</w:t>
      </w:r>
      <w:proofErr w:type="spellEnd"/>
      <w:r w:rsidRPr="005C45A4">
        <w:rPr>
          <w:rFonts w:ascii="Arial" w:hAnsi="Arial" w:cs="Arial"/>
          <w:b/>
          <w:sz w:val="22"/>
          <w:szCs w:val="22"/>
        </w:rPr>
        <w:t xml:space="preserve"> v poloze *2* a 250 až 300 </w:t>
      </w:r>
      <w:proofErr w:type="spellStart"/>
      <w:r w:rsidRPr="005C45A4">
        <w:rPr>
          <w:rFonts w:ascii="Arial" w:hAnsi="Arial" w:cs="Arial"/>
          <w:b/>
          <w:sz w:val="22"/>
          <w:szCs w:val="22"/>
        </w:rPr>
        <w:t>kPa</w:t>
      </w:r>
      <w:proofErr w:type="spellEnd"/>
      <w:r w:rsidRPr="005C45A4">
        <w:rPr>
          <w:rFonts w:ascii="Arial" w:hAnsi="Arial" w:cs="Arial"/>
          <w:b/>
          <w:sz w:val="22"/>
          <w:szCs w:val="22"/>
        </w:rPr>
        <w:t xml:space="preserve"> v poloze  *3*.</w:t>
      </w:r>
      <w:r w:rsidRPr="005C45A4">
        <w:rPr>
          <w:rFonts w:ascii="Arial" w:hAnsi="Arial" w:cs="Arial"/>
          <w:sz w:val="22"/>
          <w:szCs w:val="22"/>
        </w:rPr>
        <w:t xml:space="preserve"> </w:t>
      </w:r>
    </w:p>
    <w:p w14:paraId="6165BAB1" w14:textId="44412539" w:rsidR="005C45A4" w:rsidRPr="005C45A4" w:rsidRDefault="005C45A4" w:rsidP="00575F86">
      <w:pPr>
        <w:pStyle w:val="Odstavecseseznamem"/>
        <w:spacing w:line="360" w:lineRule="auto"/>
        <w:ind w:left="927"/>
        <w:jc w:val="both"/>
        <w:rPr>
          <w:rFonts w:ascii="Arial" w:hAnsi="Arial" w:cs="Arial"/>
          <w:sz w:val="22"/>
          <w:szCs w:val="22"/>
        </w:rPr>
      </w:pPr>
      <w:r w:rsidRPr="005C45A4">
        <w:rPr>
          <w:rFonts w:ascii="Arial" w:hAnsi="Arial" w:cs="Arial"/>
          <w:sz w:val="22"/>
          <w:szCs w:val="22"/>
        </w:rPr>
        <w:t xml:space="preserve">  </w:t>
      </w:r>
      <w:proofErr w:type="gramStart"/>
      <w:r w:rsidRPr="005C45A4">
        <w:rPr>
          <w:rFonts w:ascii="Arial" w:hAnsi="Arial" w:cs="Arial"/>
          <w:sz w:val="22"/>
          <w:szCs w:val="22"/>
        </w:rPr>
        <w:t>Upozorňujeme,  že</w:t>
      </w:r>
      <w:proofErr w:type="gramEnd"/>
      <w:r w:rsidRPr="005C45A4">
        <w:rPr>
          <w:rFonts w:ascii="Arial" w:hAnsi="Arial" w:cs="Arial"/>
          <w:sz w:val="22"/>
          <w:szCs w:val="22"/>
        </w:rPr>
        <w:t xml:space="preserve">  je  vhodné  zakládat  do  polohy  se  stejnou  únosností,  aby  případně nedošlo k nerovnoměrnému sedání objektu. </w:t>
      </w:r>
    </w:p>
    <w:p w14:paraId="16B7F3F1" w14:textId="77777777" w:rsidR="005C45A4" w:rsidRPr="005C45A4" w:rsidRDefault="005C45A4" w:rsidP="00575F86">
      <w:pPr>
        <w:pStyle w:val="Odstavecseseznamem"/>
        <w:spacing w:line="360" w:lineRule="auto"/>
        <w:ind w:left="927"/>
        <w:jc w:val="both"/>
        <w:rPr>
          <w:rFonts w:ascii="Arial" w:hAnsi="Arial" w:cs="Arial"/>
          <w:b/>
          <w:sz w:val="22"/>
          <w:szCs w:val="22"/>
        </w:rPr>
      </w:pPr>
      <w:r w:rsidRPr="005C45A4">
        <w:rPr>
          <w:rFonts w:ascii="Arial" w:hAnsi="Arial" w:cs="Arial"/>
          <w:sz w:val="22"/>
          <w:szCs w:val="22"/>
        </w:rPr>
        <w:t xml:space="preserve">  </w:t>
      </w:r>
      <w:r w:rsidRPr="005C45A4">
        <w:rPr>
          <w:rFonts w:ascii="Arial" w:hAnsi="Arial" w:cs="Arial"/>
          <w:b/>
          <w:sz w:val="22"/>
          <w:szCs w:val="22"/>
        </w:rPr>
        <w:t xml:space="preserve">Geotechnická poloha *2 a 3* tvořená jíly může být při </w:t>
      </w:r>
      <w:proofErr w:type="gramStart"/>
      <w:r w:rsidRPr="005C45A4">
        <w:rPr>
          <w:rFonts w:ascii="Arial" w:hAnsi="Arial" w:cs="Arial"/>
          <w:b/>
          <w:sz w:val="22"/>
          <w:szCs w:val="22"/>
        </w:rPr>
        <w:t>styku  s vodou</w:t>
      </w:r>
      <w:proofErr w:type="gramEnd"/>
      <w:r w:rsidRPr="005C45A4">
        <w:rPr>
          <w:rFonts w:ascii="Arial" w:hAnsi="Arial" w:cs="Arial"/>
          <w:b/>
          <w:sz w:val="22"/>
          <w:szCs w:val="22"/>
        </w:rPr>
        <w:t xml:space="preserve"> náchylná k </w:t>
      </w:r>
    </w:p>
    <w:p w14:paraId="2A161DA6" w14:textId="77777777" w:rsidR="005C45A4" w:rsidRPr="005C45A4" w:rsidRDefault="005C45A4" w:rsidP="00575F86">
      <w:pPr>
        <w:pStyle w:val="Odstavecseseznamem"/>
        <w:spacing w:line="360" w:lineRule="auto"/>
        <w:ind w:left="927"/>
        <w:jc w:val="both"/>
        <w:rPr>
          <w:rFonts w:ascii="Arial" w:hAnsi="Arial" w:cs="Arial"/>
          <w:b/>
          <w:sz w:val="22"/>
          <w:szCs w:val="22"/>
        </w:rPr>
      </w:pPr>
      <w:r w:rsidRPr="005C45A4">
        <w:rPr>
          <w:rFonts w:ascii="Arial" w:hAnsi="Arial" w:cs="Arial"/>
          <w:b/>
          <w:sz w:val="22"/>
          <w:szCs w:val="22"/>
        </w:rPr>
        <w:lastRenderedPageBreak/>
        <w:t xml:space="preserve">bobtnání, rozbřídání a tím pádem k nerovnoměrnému sedání. </w:t>
      </w:r>
    </w:p>
    <w:p w14:paraId="7D87D615" w14:textId="143FE4FB" w:rsidR="005C45A4" w:rsidRPr="005C45A4" w:rsidRDefault="005C45A4" w:rsidP="00575F86">
      <w:pPr>
        <w:pStyle w:val="Odstavecseseznamem"/>
        <w:spacing w:line="360" w:lineRule="auto"/>
        <w:ind w:left="927"/>
        <w:jc w:val="both"/>
        <w:rPr>
          <w:rFonts w:ascii="Arial" w:hAnsi="Arial" w:cs="Arial"/>
          <w:sz w:val="22"/>
          <w:szCs w:val="22"/>
        </w:rPr>
      </w:pPr>
      <w:r w:rsidRPr="005C45A4">
        <w:rPr>
          <w:rFonts w:ascii="Arial" w:hAnsi="Arial" w:cs="Arial"/>
          <w:sz w:val="22"/>
          <w:szCs w:val="22"/>
        </w:rPr>
        <w:t xml:space="preserve">  </w:t>
      </w:r>
      <w:proofErr w:type="gramStart"/>
      <w:r w:rsidRPr="005C45A4">
        <w:rPr>
          <w:rFonts w:ascii="Arial" w:hAnsi="Arial" w:cs="Arial"/>
          <w:sz w:val="22"/>
          <w:szCs w:val="22"/>
        </w:rPr>
        <w:t>Dna  výkopů</w:t>
      </w:r>
      <w:proofErr w:type="gramEnd"/>
      <w:r w:rsidRPr="005C45A4">
        <w:rPr>
          <w:rFonts w:ascii="Arial" w:hAnsi="Arial" w:cs="Arial"/>
          <w:sz w:val="22"/>
          <w:szCs w:val="22"/>
        </w:rPr>
        <w:t xml:space="preserve">  pro  inženýrské  sítě  je  nutné  </w:t>
      </w:r>
      <w:proofErr w:type="spellStart"/>
      <w:r w:rsidRPr="005C45A4">
        <w:rPr>
          <w:rFonts w:ascii="Arial" w:hAnsi="Arial" w:cs="Arial"/>
          <w:sz w:val="22"/>
          <w:szCs w:val="22"/>
        </w:rPr>
        <w:t>vyspádovat</w:t>
      </w:r>
      <w:proofErr w:type="spellEnd"/>
      <w:r w:rsidRPr="005C45A4">
        <w:rPr>
          <w:rFonts w:ascii="Arial" w:hAnsi="Arial" w:cs="Arial"/>
          <w:sz w:val="22"/>
          <w:szCs w:val="22"/>
        </w:rPr>
        <w:t xml:space="preserve">  směrem  od   objektu,  aby nefungovaly  jako  trativody  a  nesváděly  srážkovou  vodu  k objektu  a  základovým prvkům,  </w:t>
      </w:r>
      <w:proofErr w:type="spellStart"/>
      <w:r w:rsidRPr="005C45A4">
        <w:rPr>
          <w:rFonts w:ascii="Arial" w:hAnsi="Arial" w:cs="Arial"/>
          <w:sz w:val="22"/>
          <w:szCs w:val="22"/>
        </w:rPr>
        <w:t>nadvýkopy</w:t>
      </w:r>
      <w:proofErr w:type="spellEnd"/>
      <w:r w:rsidRPr="005C45A4">
        <w:rPr>
          <w:rFonts w:ascii="Arial" w:hAnsi="Arial" w:cs="Arial"/>
          <w:sz w:val="22"/>
          <w:szCs w:val="22"/>
        </w:rPr>
        <w:t xml:space="preserve">  dobře  utěsnit  a  dokonale  hutnit  po  vrstvách  odpovídajících hutnícímu mechanismu. </w:t>
      </w:r>
    </w:p>
    <w:p w14:paraId="5F2CF177" w14:textId="77777777" w:rsidR="005C45A4" w:rsidRPr="005C45A4" w:rsidRDefault="005C45A4" w:rsidP="00575F86">
      <w:pPr>
        <w:pStyle w:val="Odstavecseseznamem"/>
        <w:spacing w:line="360" w:lineRule="auto"/>
        <w:ind w:left="927"/>
        <w:jc w:val="both"/>
        <w:rPr>
          <w:rFonts w:ascii="Arial" w:hAnsi="Arial" w:cs="Arial"/>
          <w:sz w:val="22"/>
          <w:szCs w:val="22"/>
        </w:rPr>
      </w:pPr>
      <w:r w:rsidRPr="005C45A4">
        <w:rPr>
          <w:rFonts w:ascii="Arial" w:hAnsi="Arial" w:cs="Arial"/>
          <w:sz w:val="22"/>
          <w:szCs w:val="22"/>
        </w:rPr>
        <w:t xml:space="preserve">  Hladina vody nebude stavbu ani způsob založení ovlivňovat. </w:t>
      </w:r>
    </w:p>
    <w:p w14:paraId="5071D6EA" w14:textId="144B314C" w:rsidR="005C45A4" w:rsidRPr="005C45A4" w:rsidRDefault="005C45A4" w:rsidP="00575F86">
      <w:pPr>
        <w:pStyle w:val="Odstavecseseznamem"/>
        <w:spacing w:line="360" w:lineRule="auto"/>
        <w:ind w:left="927"/>
        <w:jc w:val="both"/>
        <w:rPr>
          <w:rFonts w:ascii="Arial" w:hAnsi="Arial" w:cs="Arial"/>
          <w:sz w:val="22"/>
          <w:szCs w:val="22"/>
        </w:rPr>
      </w:pPr>
      <w:r w:rsidRPr="005C45A4">
        <w:rPr>
          <w:rFonts w:ascii="Arial" w:hAnsi="Arial" w:cs="Arial"/>
          <w:sz w:val="22"/>
          <w:szCs w:val="22"/>
        </w:rPr>
        <w:t xml:space="preserve">  </w:t>
      </w:r>
      <w:proofErr w:type="gramStart"/>
      <w:r w:rsidRPr="005C45A4">
        <w:rPr>
          <w:rFonts w:ascii="Arial" w:hAnsi="Arial" w:cs="Arial"/>
          <w:sz w:val="22"/>
          <w:szCs w:val="22"/>
        </w:rPr>
        <w:t>Před  betonáží</w:t>
      </w:r>
      <w:proofErr w:type="gramEnd"/>
      <w:r w:rsidRPr="005C45A4">
        <w:rPr>
          <w:rFonts w:ascii="Arial" w:hAnsi="Arial" w:cs="Arial"/>
          <w:sz w:val="22"/>
          <w:szCs w:val="22"/>
        </w:rPr>
        <w:t xml:space="preserve">  základu  je  </w:t>
      </w:r>
      <w:r w:rsidRPr="005C45A4">
        <w:rPr>
          <w:rFonts w:ascii="Arial" w:hAnsi="Arial" w:cs="Arial"/>
          <w:b/>
          <w:sz w:val="22"/>
          <w:szCs w:val="22"/>
        </w:rPr>
        <w:t>nezbytné  odstranit  ze  základové  spáry,  nejlépe  ručně, vrstvu  narušenou  hloubícími  mechanismy.</w:t>
      </w:r>
      <w:r w:rsidRPr="005C45A4">
        <w:rPr>
          <w:rFonts w:ascii="Arial" w:hAnsi="Arial" w:cs="Arial"/>
          <w:sz w:val="22"/>
          <w:szCs w:val="22"/>
        </w:rPr>
        <w:t xml:space="preserve">  </w:t>
      </w:r>
      <w:proofErr w:type="gramStart"/>
      <w:r w:rsidRPr="005C45A4">
        <w:rPr>
          <w:rFonts w:ascii="Arial" w:hAnsi="Arial" w:cs="Arial"/>
          <w:sz w:val="22"/>
          <w:szCs w:val="22"/>
        </w:rPr>
        <w:t>Tato  vrstva</w:t>
      </w:r>
      <w:proofErr w:type="gramEnd"/>
      <w:r w:rsidRPr="005C45A4">
        <w:rPr>
          <w:rFonts w:ascii="Arial" w:hAnsi="Arial" w:cs="Arial"/>
          <w:sz w:val="22"/>
          <w:szCs w:val="22"/>
        </w:rPr>
        <w:t xml:space="preserve">  totiž  může  být  příčinou nežádoucího a nedefinovatelného nerovnoměrného sednutí objektu. </w:t>
      </w:r>
    </w:p>
    <w:p w14:paraId="47B28379" w14:textId="77777777" w:rsidR="005C45A4" w:rsidRPr="005C45A4" w:rsidRDefault="005C45A4" w:rsidP="00575F86">
      <w:pPr>
        <w:pStyle w:val="Odstavecseseznamem"/>
        <w:spacing w:line="360" w:lineRule="auto"/>
        <w:ind w:left="927"/>
        <w:jc w:val="both"/>
        <w:rPr>
          <w:rFonts w:ascii="Arial" w:hAnsi="Arial" w:cs="Arial"/>
          <w:sz w:val="22"/>
          <w:szCs w:val="22"/>
        </w:rPr>
      </w:pPr>
    </w:p>
    <w:p w14:paraId="14758FC4" w14:textId="60DA04B8" w:rsidR="005C45A4" w:rsidRPr="005C45A4" w:rsidRDefault="005C45A4" w:rsidP="00575F86">
      <w:pPr>
        <w:pStyle w:val="Odstavecseseznamem"/>
        <w:spacing w:line="360" w:lineRule="auto"/>
        <w:ind w:left="927"/>
        <w:jc w:val="both"/>
        <w:rPr>
          <w:rFonts w:ascii="Arial" w:hAnsi="Arial" w:cs="Arial"/>
          <w:sz w:val="22"/>
          <w:szCs w:val="22"/>
        </w:rPr>
      </w:pPr>
      <w:proofErr w:type="gramStart"/>
      <w:r w:rsidRPr="005C45A4">
        <w:rPr>
          <w:rFonts w:ascii="Arial" w:hAnsi="Arial" w:cs="Arial"/>
          <w:sz w:val="22"/>
          <w:szCs w:val="22"/>
        </w:rPr>
        <w:t>Výsledky   průzkumu</w:t>
      </w:r>
      <w:proofErr w:type="gramEnd"/>
      <w:r w:rsidRPr="005C45A4">
        <w:rPr>
          <w:rFonts w:ascii="Arial" w:hAnsi="Arial" w:cs="Arial"/>
          <w:sz w:val="22"/>
          <w:szCs w:val="22"/>
        </w:rPr>
        <w:t xml:space="preserve">   platí   pro   danou   lokalizaci   objektu.   </w:t>
      </w:r>
      <w:proofErr w:type="gramStart"/>
      <w:r w:rsidRPr="005C45A4">
        <w:rPr>
          <w:rFonts w:ascii="Arial" w:hAnsi="Arial" w:cs="Arial"/>
          <w:sz w:val="22"/>
          <w:szCs w:val="22"/>
        </w:rPr>
        <w:t>Při   výrazných</w:t>
      </w:r>
      <w:proofErr w:type="gramEnd"/>
      <w:r w:rsidRPr="005C45A4">
        <w:rPr>
          <w:rFonts w:ascii="Arial" w:hAnsi="Arial" w:cs="Arial"/>
          <w:sz w:val="22"/>
          <w:szCs w:val="22"/>
        </w:rPr>
        <w:t xml:space="preserve">   změnách v situování,  popřípadě  charakteru  objektu,  doporučujeme  aplikaci  zde  uvedených  závěrů konzultovat se zpracovateli průzkumu. </w:t>
      </w:r>
    </w:p>
    <w:p w14:paraId="7D191928" w14:textId="77777777" w:rsidR="005C45A4" w:rsidRPr="005C45A4" w:rsidRDefault="005C45A4" w:rsidP="00575F86">
      <w:pPr>
        <w:pStyle w:val="Odstavecseseznamem"/>
        <w:spacing w:line="360" w:lineRule="auto"/>
        <w:ind w:left="927"/>
        <w:jc w:val="both"/>
        <w:rPr>
          <w:rFonts w:ascii="Arial" w:hAnsi="Arial" w:cs="Arial"/>
          <w:sz w:val="22"/>
          <w:szCs w:val="22"/>
        </w:rPr>
      </w:pPr>
      <w:r w:rsidRPr="005C45A4">
        <w:rPr>
          <w:rFonts w:ascii="Arial" w:hAnsi="Arial" w:cs="Arial"/>
          <w:sz w:val="22"/>
          <w:szCs w:val="22"/>
        </w:rPr>
        <w:t xml:space="preserve"> </w:t>
      </w:r>
    </w:p>
    <w:p w14:paraId="7AE3FF6B" w14:textId="56F6994F" w:rsidR="005C45A4" w:rsidRPr="005C45A4" w:rsidRDefault="005C45A4" w:rsidP="00575F86">
      <w:pPr>
        <w:pStyle w:val="Odstavecseseznamem"/>
        <w:spacing w:line="360" w:lineRule="auto"/>
        <w:ind w:left="927"/>
        <w:jc w:val="both"/>
        <w:rPr>
          <w:rFonts w:ascii="Arial" w:hAnsi="Arial" w:cs="Arial"/>
          <w:sz w:val="22"/>
          <w:szCs w:val="22"/>
        </w:rPr>
      </w:pPr>
      <w:r w:rsidRPr="005C45A4">
        <w:rPr>
          <w:rFonts w:ascii="Arial" w:hAnsi="Arial" w:cs="Arial"/>
          <w:sz w:val="22"/>
          <w:szCs w:val="22"/>
        </w:rPr>
        <w:t xml:space="preserve">Hladina podzemní vody se zde nachází v kolísavé hloubce kolem 8-10 m pod terénem. </w:t>
      </w:r>
      <w:proofErr w:type="gramStart"/>
      <w:r w:rsidRPr="005C45A4">
        <w:rPr>
          <w:rFonts w:ascii="Arial" w:hAnsi="Arial" w:cs="Arial"/>
          <w:sz w:val="22"/>
          <w:szCs w:val="22"/>
        </w:rPr>
        <w:t>Vyskytující  se</w:t>
      </w:r>
      <w:proofErr w:type="gramEnd"/>
      <w:r w:rsidRPr="005C45A4">
        <w:rPr>
          <w:rFonts w:ascii="Arial" w:hAnsi="Arial" w:cs="Arial"/>
          <w:sz w:val="22"/>
          <w:szCs w:val="22"/>
        </w:rPr>
        <w:t xml:space="preserve">  horniny  kvartéru  jsou  slabě  </w:t>
      </w:r>
      <w:proofErr w:type="spellStart"/>
      <w:r w:rsidRPr="005C45A4">
        <w:rPr>
          <w:rFonts w:ascii="Arial" w:hAnsi="Arial" w:cs="Arial"/>
          <w:sz w:val="22"/>
          <w:szCs w:val="22"/>
        </w:rPr>
        <w:t>průlinově</w:t>
      </w:r>
      <w:proofErr w:type="spellEnd"/>
      <w:r w:rsidRPr="005C45A4">
        <w:rPr>
          <w:rFonts w:ascii="Arial" w:hAnsi="Arial" w:cs="Arial"/>
          <w:sz w:val="22"/>
          <w:szCs w:val="22"/>
        </w:rPr>
        <w:t xml:space="preserve">  propustné,  slabě  propustné  je  i  skalní podloží.</w:t>
      </w:r>
    </w:p>
    <w:p w14:paraId="618AAD55" w14:textId="77777777" w:rsidR="005C45A4" w:rsidRPr="005C45A4" w:rsidRDefault="005C45A4" w:rsidP="00575F86">
      <w:pPr>
        <w:pStyle w:val="Odstavecseseznamem"/>
        <w:spacing w:line="360" w:lineRule="auto"/>
        <w:ind w:left="927"/>
        <w:jc w:val="both"/>
        <w:rPr>
          <w:rFonts w:ascii="Arial" w:hAnsi="Arial" w:cs="Arial"/>
          <w:sz w:val="22"/>
          <w:szCs w:val="22"/>
        </w:rPr>
      </w:pPr>
    </w:p>
    <w:p w14:paraId="4D64417E" w14:textId="63E84ACE" w:rsidR="005C45A4" w:rsidRPr="005C45A4" w:rsidRDefault="005C45A4" w:rsidP="00575F86">
      <w:pPr>
        <w:pStyle w:val="Odstavecseseznamem"/>
        <w:spacing w:line="360" w:lineRule="auto"/>
        <w:ind w:left="927"/>
        <w:jc w:val="both"/>
        <w:rPr>
          <w:rFonts w:ascii="Arial" w:hAnsi="Arial" w:cs="Arial"/>
          <w:sz w:val="22"/>
          <w:szCs w:val="22"/>
        </w:rPr>
      </w:pPr>
      <w:proofErr w:type="gramStart"/>
      <w:r w:rsidRPr="005C45A4">
        <w:rPr>
          <w:rFonts w:ascii="Arial" w:hAnsi="Arial" w:cs="Arial"/>
          <w:sz w:val="22"/>
          <w:szCs w:val="22"/>
        </w:rPr>
        <w:t>Ze  zhodnocení</w:t>
      </w:r>
      <w:proofErr w:type="gramEnd"/>
      <w:r w:rsidRPr="005C45A4">
        <w:rPr>
          <w:rFonts w:ascii="Arial" w:hAnsi="Arial" w:cs="Arial"/>
          <w:sz w:val="22"/>
          <w:szCs w:val="22"/>
        </w:rPr>
        <w:t xml:space="preserve">  přírodních  podmínek  vyplývá,  že  podmínky  pro  vsakování  srážkových vod  jsou  zde  málo  příznivé.  </w:t>
      </w:r>
      <w:proofErr w:type="gramStart"/>
      <w:r w:rsidRPr="005C45A4">
        <w:rPr>
          <w:rFonts w:ascii="Arial" w:hAnsi="Arial" w:cs="Arial"/>
          <w:sz w:val="22"/>
          <w:szCs w:val="22"/>
        </w:rPr>
        <w:t>Důvodem  je</w:t>
      </w:r>
      <w:proofErr w:type="gramEnd"/>
      <w:r w:rsidRPr="005C45A4">
        <w:rPr>
          <w:rFonts w:ascii="Arial" w:hAnsi="Arial" w:cs="Arial"/>
          <w:sz w:val="22"/>
          <w:szCs w:val="22"/>
        </w:rPr>
        <w:t xml:space="preserve">  výskyt  slabě  propustných  hornin,  a  velká  výměra zpevněných ploch. Pro vsakovací objekt je </w:t>
      </w:r>
      <w:proofErr w:type="gramStart"/>
      <w:r w:rsidRPr="005C45A4">
        <w:rPr>
          <w:rFonts w:ascii="Arial" w:hAnsi="Arial" w:cs="Arial"/>
          <w:sz w:val="22"/>
          <w:szCs w:val="22"/>
        </w:rPr>
        <w:t>zde  poměrně</w:t>
      </w:r>
      <w:proofErr w:type="gramEnd"/>
      <w:r w:rsidRPr="005C45A4">
        <w:rPr>
          <w:rFonts w:ascii="Arial" w:hAnsi="Arial" w:cs="Arial"/>
          <w:sz w:val="22"/>
          <w:szCs w:val="22"/>
        </w:rPr>
        <w:t xml:space="preserve"> málo vhodného  prostoru. Velká část plochy pozemku bude zastavěná halou, vsakování v prostoru hřiště </w:t>
      </w:r>
      <w:proofErr w:type="spellStart"/>
      <w:r w:rsidRPr="005C45A4">
        <w:rPr>
          <w:rFonts w:ascii="Arial" w:hAnsi="Arial" w:cs="Arial"/>
          <w:sz w:val="22"/>
          <w:szCs w:val="22"/>
        </w:rPr>
        <w:t>jz</w:t>
      </w:r>
      <w:proofErr w:type="spellEnd"/>
      <w:r w:rsidRPr="005C45A4">
        <w:rPr>
          <w:rFonts w:ascii="Arial" w:hAnsi="Arial" w:cs="Arial"/>
          <w:sz w:val="22"/>
          <w:szCs w:val="22"/>
        </w:rPr>
        <w:t xml:space="preserve">. </w:t>
      </w:r>
      <w:proofErr w:type="gramStart"/>
      <w:r w:rsidRPr="005C45A4">
        <w:rPr>
          <w:rFonts w:ascii="Arial" w:hAnsi="Arial" w:cs="Arial"/>
          <w:sz w:val="22"/>
          <w:szCs w:val="22"/>
        </w:rPr>
        <w:t>od</w:t>
      </w:r>
      <w:proofErr w:type="gramEnd"/>
      <w:r w:rsidRPr="005C45A4">
        <w:rPr>
          <w:rFonts w:ascii="Arial" w:hAnsi="Arial" w:cs="Arial"/>
          <w:sz w:val="22"/>
          <w:szCs w:val="22"/>
        </w:rPr>
        <w:t xml:space="preserve"> haly a v prostoru </w:t>
      </w:r>
      <w:proofErr w:type="spellStart"/>
      <w:r w:rsidRPr="005C45A4">
        <w:rPr>
          <w:rFonts w:ascii="Arial" w:hAnsi="Arial" w:cs="Arial"/>
          <w:sz w:val="22"/>
          <w:szCs w:val="22"/>
        </w:rPr>
        <w:t>jv</w:t>
      </w:r>
      <w:proofErr w:type="spellEnd"/>
      <w:r w:rsidRPr="005C45A4">
        <w:rPr>
          <w:rFonts w:ascii="Arial" w:hAnsi="Arial" w:cs="Arial"/>
          <w:sz w:val="22"/>
          <w:szCs w:val="22"/>
        </w:rPr>
        <w:t>. od haly se nejeví jako vhodné. Vhodnější by proto bylo odvádět srážkové vody do kanalizace.</w:t>
      </w:r>
    </w:p>
    <w:p w14:paraId="7F304905" w14:textId="77777777" w:rsidR="005C45A4" w:rsidRPr="00575F86" w:rsidRDefault="005C45A4" w:rsidP="00575F86">
      <w:pPr>
        <w:spacing w:line="360" w:lineRule="auto"/>
        <w:jc w:val="both"/>
        <w:rPr>
          <w:rFonts w:ascii="Arial" w:hAnsi="Arial" w:cs="Arial"/>
          <w:b/>
          <w:sz w:val="22"/>
          <w:szCs w:val="22"/>
        </w:rPr>
      </w:pPr>
    </w:p>
    <w:p w14:paraId="264000A8" w14:textId="18F769BA" w:rsidR="006F51F2" w:rsidRPr="005C45A4" w:rsidRDefault="006F51F2" w:rsidP="00575F86">
      <w:pPr>
        <w:pStyle w:val="Odstavecseseznamem"/>
        <w:numPr>
          <w:ilvl w:val="0"/>
          <w:numId w:val="22"/>
        </w:numPr>
        <w:spacing w:line="360" w:lineRule="auto"/>
        <w:jc w:val="both"/>
        <w:rPr>
          <w:rFonts w:ascii="Arial" w:hAnsi="Arial" w:cs="Arial"/>
          <w:b/>
          <w:sz w:val="22"/>
          <w:szCs w:val="22"/>
        </w:rPr>
      </w:pPr>
      <w:r w:rsidRPr="005C45A4">
        <w:rPr>
          <w:rFonts w:ascii="Arial" w:hAnsi="Arial" w:cs="Arial"/>
          <w:b/>
          <w:sz w:val="22"/>
          <w:szCs w:val="22"/>
        </w:rPr>
        <w:t>Geodetické zaměření resortu + následná doměření</w:t>
      </w:r>
    </w:p>
    <w:p w14:paraId="5CAB735A" w14:textId="77777777" w:rsidR="006F51F2" w:rsidRPr="005C45A4" w:rsidRDefault="006F51F2" w:rsidP="00575F86">
      <w:pPr>
        <w:pStyle w:val="Odstavecseseznamem"/>
        <w:spacing w:line="360" w:lineRule="auto"/>
        <w:ind w:left="927"/>
        <w:jc w:val="both"/>
        <w:rPr>
          <w:rFonts w:ascii="Arial" w:hAnsi="Arial" w:cs="Arial"/>
          <w:b/>
          <w:sz w:val="22"/>
          <w:szCs w:val="22"/>
        </w:rPr>
      </w:pPr>
    </w:p>
    <w:p w14:paraId="13A41647" w14:textId="6286E7F1" w:rsidR="006F51F2" w:rsidRPr="005C45A4" w:rsidRDefault="00D01073" w:rsidP="00575F86">
      <w:pPr>
        <w:pStyle w:val="Odstavecseseznamem"/>
        <w:numPr>
          <w:ilvl w:val="0"/>
          <w:numId w:val="22"/>
        </w:numPr>
        <w:spacing w:line="360" w:lineRule="auto"/>
        <w:jc w:val="both"/>
        <w:rPr>
          <w:rFonts w:ascii="Arial" w:hAnsi="Arial" w:cs="Arial"/>
          <w:b/>
          <w:sz w:val="22"/>
          <w:szCs w:val="22"/>
        </w:rPr>
      </w:pPr>
      <w:r w:rsidRPr="005C45A4">
        <w:rPr>
          <w:rFonts w:ascii="Arial" w:hAnsi="Arial" w:cs="Arial"/>
          <w:b/>
          <w:sz w:val="22"/>
          <w:szCs w:val="22"/>
        </w:rPr>
        <w:t xml:space="preserve">Protokol stanovení radonového indexu </w:t>
      </w:r>
    </w:p>
    <w:p w14:paraId="2614D1D9" w14:textId="77777777" w:rsidR="00940DDE" w:rsidRPr="005C45A4" w:rsidRDefault="00940DDE" w:rsidP="00575F86">
      <w:pPr>
        <w:pStyle w:val="Odstavecseseznamem"/>
        <w:spacing w:line="360" w:lineRule="auto"/>
        <w:ind w:left="927"/>
        <w:jc w:val="both"/>
        <w:rPr>
          <w:rFonts w:ascii="Arial" w:hAnsi="Arial" w:cs="Arial"/>
          <w:sz w:val="22"/>
          <w:szCs w:val="22"/>
        </w:rPr>
      </w:pPr>
    </w:p>
    <w:p w14:paraId="466F3EBF" w14:textId="3A7E95E9" w:rsidR="00575F86" w:rsidRPr="00575F86" w:rsidRDefault="005C45A4" w:rsidP="00575F86">
      <w:pPr>
        <w:pStyle w:val="Odstavecseseznamem"/>
        <w:spacing w:line="360" w:lineRule="auto"/>
        <w:rPr>
          <w:rFonts w:ascii="Arial" w:hAnsi="Arial" w:cs="Arial"/>
          <w:sz w:val="22"/>
          <w:szCs w:val="22"/>
        </w:rPr>
      </w:pPr>
      <w:proofErr w:type="gramStart"/>
      <w:r w:rsidRPr="005C45A4">
        <w:rPr>
          <w:rFonts w:ascii="Arial" w:hAnsi="Arial" w:cs="Arial"/>
          <w:sz w:val="22"/>
          <w:szCs w:val="22"/>
        </w:rPr>
        <w:t>Stavební  plocha</w:t>
      </w:r>
      <w:proofErr w:type="gramEnd"/>
      <w:r w:rsidRPr="005C45A4">
        <w:rPr>
          <w:rFonts w:ascii="Arial" w:hAnsi="Arial" w:cs="Arial"/>
          <w:sz w:val="22"/>
          <w:szCs w:val="22"/>
        </w:rPr>
        <w:t xml:space="preserve">  spadá  z hlediska  rizika  pronikání  radonu  z podloží  do  budov  do kategorie </w:t>
      </w:r>
      <w:r w:rsidRPr="0007791F">
        <w:rPr>
          <w:rFonts w:ascii="Arial" w:hAnsi="Arial" w:cs="Arial"/>
          <w:b/>
          <w:sz w:val="22"/>
          <w:szCs w:val="22"/>
        </w:rPr>
        <w:t>nízkého radonového indexu</w:t>
      </w:r>
      <w:r w:rsidRPr="005C45A4">
        <w:rPr>
          <w:rFonts w:ascii="Arial" w:hAnsi="Arial" w:cs="Arial"/>
          <w:sz w:val="22"/>
          <w:szCs w:val="22"/>
        </w:rPr>
        <w:t>, není nutné speciální opatření proti radonovým emanacím.</w:t>
      </w:r>
    </w:p>
    <w:p w14:paraId="34C70DD6" w14:textId="77777777" w:rsidR="00575F86" w:rsidRDefault="00575F86" w:rsidP="00575F86">
      <w:pPr>
        <w:pStyle w:val="Odstavecseseznamem"/>
        <w:spacing w:line="360" w:lineRule="auto"/>
        <w:rPr>
          <w:rFonts w:ascii="Arial" w:hAnsi="Arial" w:cs="Arial"/>
          <w:color w:val="FF0000"/>
          <w:sz w:val="22"/>
          <w:szCs w:val="22"/>
        </w:rPr>
      </w:pPr>
    </w:p>
    <w:p w14:paraId="2549E15D" w14:textId="77777777" w:rsidR="00575F86" w:rsidRDefault="00575F86" w:rsidP="00575F86">
      <w:pPr>
        <w:pStyle w:val="Odstavecseseznamem"/>
        <w:spacing w:line="360" w:lineRule="auto"/>
        <w:rPr>
          <w:rFonts w:ascii="Arial" w:hAnsi="Arial" w:cs="Arial"/>
          <w:color w:val="FF0000"/>
          <w:sz w:val="22"/>
          <w:szCs w:val="22"/>
        </w:rPr>
      </w:pPr>
    </w:p>
    <w:p w14:paraId="1E577ED6" w14:textId="77777777" w:rsidR="00575F86" w:rsidRDefault="00575F86" w:rsidP="00575F86">
      <w:pPr>
        <w:pStyle w:val="Odstavecseseznamem"/>
        <w:spacing w:line="360" w:lineRule="auto"/>
        <w:rPr>
          <w:rFonts w:ascii="Arial" w:hAnsi="Arial" w:cs="Arial"/>
          <w:color w:val="FF0000"/>
          <w:sz w:val="22"/>
          <w:szCs w:val="22"/>
        </w:rPr>
      </w:pPr>
    </w:p>
    <w:p w14:paraId="1DA98740" w14:textId="77777777" w:rsidR="00575F86" w:rsidRDefault="00575F86" w:rsidP="00575F86">
      <w:pPr>
        <w:pStyle w:val="Odstavecseseznamem"/>
        <w:spacing w:line="360" w:lineRule="auto"/>
        <w:rPr>
          <w:rFonts w:ascii="Arial" w:hAnsi="Arial" w:cs="Arial"/>
          <w:color w:val="FF0000"/>
          <w:sz w:val="22"/>
          <w:szCs w:val="22"/>
        </w:rPr>
      </w:pPr>
    </w:p>
    <w:p w14:paraId="0BB65BE0" w14:textId="77777777" w:rsidR="00575F86" w:rsidRDefault="00575F86" w:rsidP="00575F86">
      <w:pPr>
        <w:pStyle w:val="Odstavecseseznamem"/>
        <w:spacing w:line="360" w:lineRule="auto"/>
        <w:rPr>
          <w:rFonts w:ascii="Arial" w:hAnsi="Arial" w:cs="Arial"/>
          <w:color w:val="FF0000"/>
          <w:sz w:val="22"/>
          <w:szCs w:val="22"/>
        </w:rPr>
      </w:pPr>
    </w:p>
    <w:p w14:paraId="1EAFE06A" w14:textId="127D61F0" w:rsidR="00CF62E8" w:rsidRDefault="00CF62E8" w:rsidP="00575F86">
      <w:pPr>
        <w:pStyle w:val="Odstavecseseznamem"/>
        <w:numPr>
          <w:ilvl w:val="0"/>
          <w:numId w:val="22"/>
        </w:numPr>
        <w:spacing w:line="360" w:lineRule="auto"/>
        <w:rPr>
          <w:rFonts w:ascii="Arial" w:hAnsi="Arial" w:cs="Arial"/>
          <w:b/>
          <w:sz w:val="22"/>
          <w:szCs w:val="22"/>
        </w:rPr>
      </w:pPr>
      <w:r w:rsidRPr="00CF62E8">
        <w:rPr>
          <w:rFonts w:ascii="Arial" w:hAnsi="Arial" w:cs="Arial"/>
          <w:b/>
          <w:sz w:val="22"/>
          <w:szCs w:val="22"/>
        </w:rPr>
        <w:lastRenderedPageBreak/>
        <w:t>Studie osvětlení</w:t>
      </w:r>
    </w:p>
    <w:p w14:paraId="28F14B64" w14:textId="77777777" w:rsidR="00CF62E8" w:rsidRDefault="00CF62E8" w:rsidP="00575F86">
      <w:pPr>
        <w:pStyle w:val="Odstavecseseznamem"/>
        <w:spacing w:line="360" w:lineRule="auto"/>
        <w:ind w:left="927"/>
        <w:rPr>
          <w:rFonts w:ascii="Arial" w:hAnsi="Arial" w:cs="Arial"/>
          <w:b/>
          <w:sz w:val="22"/>
          <w:szCs w:val="22"/>
        </w:rPr>
      </w:pPr>
    </w:p>
    <w:p w14:paraId="000205C1" w14:textId="24F97A46" w:rsidR="00CF62E8" w:rsidRPr="00CF62E8" w:rsidRDefault="00CF62E8" w:rsidP="00575F86">
      <w:pPr>
        <w:pStyle w:val="Odstavecseseznamem"/>
        <w:spacing w:line="360" w:lineRule="auto"/>
        <w:ind w:left="567" w:firstLine="360"/>
        <w:rPr>
          <w:rFonts w:ascii="Arial" w:hAnsi="Arial" w:cs="Arial"/>
          <w:sz w:val="22"/>
          <w:szCs w:val="22"/>
        </w:rPr>
      </w:pPr>
      <w:r w:rsidRPr="00CF62E8">
        <w:rPr>
          <w:rFonts w:ascii="Arial" w:hAnsi="Arial" w:cs="Arial"/>
          <w:sz w:val="22"/>
          <w:szCs w:val="22"/>
        </w:rPr>
        <w:t>Bylo provedeno posouzení denního osvětlení</w:t>
      </w:r>
      <w:r>
        <w:rPr>
          <w:rFonts w:ascii="Arial" w:hAnsi="Arial" w:cs="Arial"/>
          <w:sz w:val="22"/>
          <w:szCs w:val="22"/>
        </w:rPr>
        <w:t xml:space="preserve"> v hale a učebnách v navrhované přístavbě Gymnázia v </w:t>
      </w:r>
      <w:r w:rsidRPr="00CF62E8">
        <w:rPr>
          <w:rFonts w:ascii="Arial" w:hAnsi="Arial" w:cs="Arial"/>
          <w:sz w:val="22"/>
          <w:szCs w:val="22"/>
        </w:rPr>
        <w:t>Říčanech a byl posouze</w:t>
      </w:r>
      <w:r>
        <w:rPr>
          <w:rFonts w:ascii="Arial" w:hAnsi="Arial" w:cs="Arial"/>
          <w:sz w:val="22"/>
          <w:szCs w:val="22"/>
        </w:rPr>
        <w:t xml:space="preserve">n vliv přístavby na prostory ve </w:t>
      </w:r>
      <w:r w:rsidRPr="00CF62E8">
        <w:rPr>
          <w:rFonts w:ascii="Arial" w:hAnsi="Arial" w:cs="Arial"/>
          <w:sz w:val="22"/>
          <w:szCs w:val="22"/>
        </w:rPr>
        <w:t>stávající budov</w:t>
      </w:r>
      <w:r>
        <w:rPr>
          <w:rFonts w:ascii="Arial" w:hAnsi="Arial" w:cs="Arial"/>
          <w:sz w:val="22"/>
          <w:szCs w:val="22"/>
        </w:rPr>
        <w:t xml:space="preserve">ě Gymnázia. V navrhované hale a </w:t>
      </w:r>
      <w:r w:rsidRPr="00CF62E8">
        <w:rPr>
          <w:rFonts w:ascii="Arial" w:hAnsi="Arial" w:cs="Arial"/>
          <w:sz w:val="22"/>
          <w:szCs w:val="22"/>
        </w:rPr>
        <w:t>v učebnách bude použito sdružené osvětlení.</w:t>
      </w:r>
    </w:p>
    <w:p w14:paraId="68A366B2" w14:textId="77777777" w:rsidR="00CF62E8" w:rsidRPr="00CF62E8" w:rsidRDefault="00CF62E8" w:rsidP="00575F86">
      <w:pPr>
        <w:pStyle w:val="Odstavecseseznamem"/>
        <w:spacing w:line="360" w:lineRule="auto"/>
        <w:ind w:left="567" w:firstLine="360"/>
        <w:rPr>
          <w:rFonts w:ascii="Arial" w:hAnsi="Arial" w:cs="Arial"/>
          <w:sz w:val="22"/>
          <w:szCs w:val="22"/>
        </w:rPr>
      </w:pPr>
      <w:r w:rsidRPr="00CF62E8">
        <w:rPr>
          <w:rFonts w:ascii="Arial" w:hAnsi="Arial" w:cs="Arial"/>
          <w:sz w:val="22"/>
          <w:szCs w:val="22"/>
        </w:rPr>
        <w:t>Hala 1.24, učebna 1.27 a učebna 1.28 v navrhované přístavbě jsou vyhovující pro sdružené osvětlení. U</w:t>
      </w:r>
    </w:p>
    <w:p w14:paraId="04049432" w14:textId="66AECFDF" w:rsidR="00CF62E8" w:rsidRPr="00CF62E8" w:rsidRDefault="00CF62E8" w:rsidP="00575F86">
      <w:pPr>
        <w:pStyle w:val="Odstavecseseznamem"/>
        <w:spacing w:line="360" w:lineRule="auto"/>
        <w:ind w:left="567" w:firstLine="360"/>
        <w:rPr>
          <w:rFonts w:ascii="Arial" w:hAnsi="Arial" w:cs="Arial"/>
          <w:sz w:val="22"/>
          <w:szCs w:val="22"/>
        </w:rPr>
      </w:pPr>
      <w:r w:rsidRPr="00CF62E8">
        <w:rPr>
          <w:rFonts w:ascii="Arial" w:hAnsi="Arial" w:cs="Arial"/>
          <w:sz w:val="22"/>
          <w:szCs w:val="22"/>
        </w:rPr>
        <w:t>V kuchyni 1.07 a v učebně 3.24 nedojde po realizaci přístavby oproti stávajícímu s</w:t>
      </w:r>
      <w:r>
        <w:rPr>
          <w:rFonts w:ascii="Arial" w:hAnsi="Arial" w:cs="Arial"/>
          <w:sz w:val="22"/>
          <w:szCs w:val="22"/>
        </w:rPr>
        <w:t xml:space="preserve">tavu k posunu zóny </w:t>
      </w:r>
      <w:r w:rsidRPr="00CF62E8">
        <w:rPr>
          <w:rFonts w:ascii="Arial" w:hAnsi="Arial" w:cs="Arial"/>
          <w:sz w:val="22"/>
          <w:szCs w:val="22"/>
        </w:rPr>
        <w:t>vyhovujícího denního osvětlení, která se nachází mezi oknem a izofot</w:t>
      </w:r>
      <w:r>
        <w:rPr>
          <w:rFonts w:ascii="Arial" w:hAnsi="Arial" w:cs="Arial"/>
          <w:sz w:val="22"/>
          <w:szCs w:val="22"/>
        </w:rPr>
        <w:t xml:space="preserve">ou 1,5 % dle </w:t>
      </w:r>
      <w:proofErr w:type="gramStart"/>
      <w:r>
        <w:rPr>
          <w:rFonts w:ascii="Arial" w:hAnsi="Arial" w:cs="Arial"/>
          <w:sz w:val="22"/>
          <w:szCs w:val="22"/>
        </w:rPr>
        <w:t>obr.9 a 10</w:t>
      </w:r>
      <w:proofErr w:type="gramEnd"/>
      <w:r>
        <w:rPr>
          <w:rFonts w:ascii="Arial" w:hAnsi="Arial" w:cs="Arial"/>
          <w:sz w:val="22"/>
          <w:szCs w:val="22"/>
        </w:rPr>
        <w:t xml:space="preserve">. Zbytek </w:t>
      </w:r>
      <w:r w:rsidRPr="00CF62E8">
        <w:rPr>
          <w:rFonts w:ascii="Arial" w:hAnsi="Arial" w:cs="Arial"/>
          <w:sz w:val="22"/>
          <w:szCs w:val="22"/>
        </w:rPr>
        <w:t>zóny je vyhovující pro sdružené osvětlení. V tělocvičně 1.27 dojde p</w:t>
      </w:r>
      <w:r>
        <w:rPr>
          <w:rFonts w:ascii="Arial" w:hAnsi="Arial" w:cs="Arial"/>
          <w:sz w:val="22"/>
          <w:szCs w:val="22"/>
        </w:rPr>
        <w:t xml:space="preserve">o realizaci přístavby k mírnému </w:t>
      </w:r>
      <w:r w:rsidRPr="00CF62E8">
        <w:rPr>
          <w:rFonts w:ascii="Arial" w:hAnsi="Arial" w:cs="Arial"/>
          <w:sz w:val="22"/>
          <w:szCs w:val="22"/>
        </w:rPr>
        <w:t>poklesu úrovně denního osvětlení ve dvou rozích funkční plochy. Toto sní</w:t>
      </w:r>
      <w:r>
        <w:rPr>
          <w:rFonts w:ascii="Arial" w:hAnsi="Arial" w:cs="Arial"/>
          <w:sz w:val="22"/>
          <w:szCs w:val="22"/>
        </w:rPr>
        <w:t xml:space="preserve">žení nemají uživatelé šanci při </w:t>
      </w:r>
      <w:r w:rsidRPr="00CF62E8">
        <w:rPr>
          <w:rFonts w:ascii="Arial" w:hAnsi="Arial" w:cs="Arial"/>
          <w:sz w:val="22"/>
          <w:szCs w:val="22"/>
        </w:rPr>
        <w:t>běžném provozu zaregistrovat.</w:t>
      </w:r>
    </w:p>
    <w:p w14:paraId="4262AD64" w14:textId="3D9D7570" w:rsidR="007905D7" w:rsidRPr="00575F86" w:rsidRDefault="00875A8B" w:rsidP="00575F86">
      <w:pPr>
        <w:pStyle w:val="Odstavecseseznamem"/>
        <w:spacing w:line="360" w:lineRule="auto"/>
        <w:ind w:left="567" w:firstLine="360"/>
        <w:rPr>
          <w:rFonts w:ascii="Arial" w:hAnsi="Arial" w:cs="Arial"/>
          <w:sz w:val="22"/>
          <w:szCs w:val="22"/>
        </w:rPr>
      </w:pPr>
      <w:r>
        <w:rPr>
          <w:rFonts w:ascii="Arial" w:hAnsi="Arial" w:cs="Arial"/>
          <w:sz w:val="22"/>
          <w:szCs w:val="22"/>
        </w:rPr>
        <w:t>Míra</w:t>
      </w:r>
      <w:r w:rsidR="00C74AD0">
        <w:rPr>
          <w:rFonts w:ascii="Arial" w:hAnsi="Arial" w:cs="Arial"/>
          <w:sz w:val="22"/>
          <w:szCs w:val="22"/>
        </w:rPr>
        <w:t xml:space="preserve"> </w:t>
      </w:r>
      <w:proofErr w:type="gramStart"/>
      <w:r w:rsidR="00C74AD0">
        <w:rPr>
          <w:rFonts w:ascii="Arial" w:hAnsi="Arial" w:cs="Arial"/>
          <w:sz w:val="22"/>
          <w:szCs w:val="22"/>
        </w:rPr>
        <w:t>stínění  stávajícího</w:t>
      </w:r>
      <w:proofErr w:type="gramEnd"/>
      <w:r w:rsidR="00C74AD0">
        <w:rPr>
          <w:rFonts w:ascii="Arial" w:hAnsi="Arial" w:cs="Arial"/>
          <w:sz w:val="22"/>
          <w:szCs w:val="22"/>
        </w:rPr>
        <w:t xml:space="preserve">  </w:t>
      </w:r>
      <w:r w:rsidR="00CF62E8" w:rsidRPr="00CF62E8">
        <w:rPr>
          <w:rFonts w:ascii="Arial" w:hAnsi="Arial" w:cs="Arial"/>
          <w:sz w:val="22"/>
          <w:szCs w:val="22"/>
        </w:rPr>
        <w:t xml:space="preserve">objektu   Gymnázia   vlivem   projektované   přístavby </w:t>
      </w:r>
      <w:r w:rsidR="00CF62E8">
        <w:rPr>
          <w:rFonts w:ascii="Arial" w:hAnsi="Arial" w:cs="Arial"/>
          <w:sz w:val="22"/>
          <w:szCs w:val="22"/>
        </w:rPr>
        <w:t xml:space="preserve">  je   vyhovující   a   splňuje </w:t>
      </w:r>
      <w:r w:rsidR="007905D7">
        <w:rPr>
          <w:rFonts w:ascii="Arial" w:hAnsi="Arial" w:cs="Arial"/>
          <w:sz w:val="22"/>
          <w:szCs w:val="22"/>
        </w:rPr>
        <w:t>požadavky Vyhlášky 268/2009 Sb.</w:t>
      </w:r>
    </w:p>
    <w:p w14:paraId="200C1ACE" w14:textId="77777777" w:rsidR="005C45A4" w:rsidRPr="00455FF5" w:rsidRDefault="005C45A4" w:rsidP="00575F86">
      <w:pPr>
        <w:pStyle w:val="Odstavecseseznamem"/>
        <w:spacing w:line="360" w:lineRule="auto"/>
        <w:rPr>
          <w:rFonts w:ascii="Arial" w:hAnsi="Arial" w:cs="Arial"/>
          <w:color w:val="FF0000"/>
          <w:sz w:val="22"/>
          <w:szCs w:val="22"/>
        </w:rPr>
      </w:pPr>
    </w:p>
    <w:p w14:paraId="70F798AB" w14:textId="77777777" w:rsidR="00962EAF" w:rsidRPr="005C45A4" w:rsidRDefault="00962EAF" w:rsidP="00575F86">
      <w:pPr>
        <w:numPr>
          <w:ilvl w:val="0"/>
          <w:numId w:val="9"/>
        </w:numPr>
        <w:spacing w:line="360" w:lineRule="auto"/>
        <w:jc w:val="both"/>
        <w:rPr>
          <w:rFonts w:ascii="Arial" w:hAnsi="Arial" w:cs="Arial"/>
          <w:sz w:val="22"/>
          <w:szCs w:val="22"/>
        </w:rPr>
      </w:pPr>
      <w:r w:rsidRPr="005C45A4">
        <w:rPr>
          <w:rFonts w:ascii="Arial" w:hAnsi="Arial" w:cs="Arial"/>
          <w:sz w:val="22"/>
          <w:szCs w:val="22"/>
          <w:u w:val="single"/>
        </w:rPr>
        <w:t>Stávající ochranná a bezpečností pásma.</w:t>
      </w:r>
    </w:p>
    <w:p w14:paraId="65A8C4C4" w14:textId="77777777" w:rsidR="00962EAF" w:rsidRPr="00455FF5" w:rsidRDefault="00962EAF" w:rsidP="00575F86">
      <w:pPr>
        <w:spacing w:line="360" w:lineRule="auto"/>
        <w:ind w:left="927"/>
        <w:jc w:val="both"/>
        <w:rPr>
          <w:rFonts w:ascii="Arial" w:hAnsi="Arial" w:cs="Arial"/>
          <w:color w:val="FF0000"/>
          <w:sz w:val="22"/>
          <w:szCs w:val="22"/>
        </w:rPr>
      </w:pPr>
    </w:p>
    <w:p w14:paraId="670EAA65" w14:textId="631F477B" w:rsidR="00E50976" w:rsidRPr="00575F86" w:rsidRDefault="00875A8B" w:rsidP="00575F86">
      <w:pPr>
        <w:spacing w:line="360" w:lineRule="auto"/>
        <w:ind w:firstLine="567"/>
        <w:jc w:val="both"/>
        <w:rPr>
          <w:rFonts w:ascii="Arial" w:hAnsi="Arial" w:cs="Arial"/>
          <w:sz w:val="22"/>
          <w:szCs w:val="22"/>
        </w:rPr>
      </w:pPr>
      <w:r w:rsidRPr="00D74191">
        <w:rPr>
          <w:rFonts w:ascii="Arial" w:hAnsi="Arial" w:cs="Arial"/>
          <w:sz w:val="22"/>
          <w:szCs w:val="22"/>
        </w:rPr>
        <w:t xml:space="preserve">Pozemky se nenachází v památkové rezervaci, zóně, ani nijak zvláště chráněném území. Pro danou parcely není evidované BPEJ. </w:t>
      </w:r>
    </w:p>
    <w:p w14:paraId="38ABC3EE" w14:textId="77777777" w:rsidR="00E50976" w:rsidRPr="00455FF5" w:rsidRDefault="00E50976" w:rsidP="00575F86">
      <w:pPr>
        <w:pStyle w:val="Odstavecseseznamem"/>
        <w:spacing w:line="360" w:lineRule="auto"/>
        <w:rPr>
          <w:rFonts w:ascii="Arial" w:hAnsi="Arial" w:cs="Arial"/>
          <w:color w:val="FF0000"/>
          <w:sz w:val="22"/>
          <w:szCs w:val="22"/>
        </w:rPr>
      </w:pPr>
    </w:p>
    <w:p w14:paraId="6BA25C14" w14:textId="77777777" w:rsidR="00962EAF" w:rsidRPr="005C45A4" w:rsidRDefault="00962EAF" w:rsidP="00575F86">
      <w:pPr>
        <w:numPr>
          <w:ilvl w:val="0"/>
          <w:numId w:val="9"/>
        </w:numPr>
        <w:spacing w:line="360" w:lineRule="auto"/>
        <w:jc w:val="both"/>
        <w:rPr>
          <w:rFonts w:ascii="Arial" w:hAnsi="Arial" w:cs="Arial"/>
          <w:sz w:val="22"/>
          <w:szCs w:val="22"/>
        </w:rPr>
      </w:pPr>
      <w:r w:rsidRPr="005C45A4">
        <w:rPr>
          <w:rFonts w:ascii="Arial" w:hAnsi="Arial" w:cs="Arial"/>
          <w:sz w:val="22"/>
          <w:szCs w:val="22"/>
          <w:u w:val="single"/>
        </w:rPr>
        <w:t>Poloha vzhledem k záplavovému území, poddolovanému území apod.</w:t>
      </w:r>
    </w:p>
    <w:p w14:paraId="4EB35C8E" w14:textId="77777777" w:rsidR="00962EAF" w:rsidRPr="005C45A4" w:rsidRDefault="00962EAF" w:rsidP="00575F86">
      <w:pPr>
        <w:spacing w:line="360" w:lineRule="auto"/>
        <w:ind w:left="927"/>
        <w:jc w:val="both"/>
        <w:rPr>
          <w:rFonts w:ascii="Arial" w:hAnsi="Arial" w:cs="Arial"/>
          <w:sz w:val="22"/>
          <w:szCs w:val="22"/>
        </w:rPr>
      </w:pPr>
    </w:p>
    <w:p w14:paraId="51F2A600" w14:textId="3A75AB65" w:rsidR="00804329" w:rsidRPr="005C45A4" w:rsidRDefault="005C45A4" w:rsidP="00575F86">
      <w:pPr>
        <w:spacing w:line="360" w:lineRule="auto"/>
        <w:ind w:firstLine="567"/>
        <w:jc w:val="both"/>
        <w:rPr>
          <w:rFonts w:ascii="Arial" w:hAnsi="Arial" w:cs="Arial"/>
          <w:sz w:val="22"/>
          <w:szCs w:val="22"/>
        </w:rPr>
      </w:pPr>
      <w:r w:rsidRPr="005C45A4">
        <w:rPr>
          <w:rFonts w:ascii="Arial" w:hAnsi="Arial" w:cs="Arial"/>
          <w:sz w:val="22"/>
          <w:szCs w:val="22"/>
        </w:rPr>
        <w:t>Dle povodňové mapy spadá území do nejnižší zóny 1 – zóna se zanedbatelným nebezpečím výskytu povodně</w:t>
      </w:r>
      <w:r w:rsidR="00804329" w:rsidRPr="005C45A4">
        <w:rPr>
          <w:rFonts w:ascii="Arial" w:hAnsi="Arial" w:cs="Arial"/>
          <w:sz w:val="22"/>
          <w:szCs w:val="22"/>
        </w:rPr>
        <w:t>.</w:t>
      </w:r>
    </w:p>
    <w:p w14:paraId="64D735D9" w14:textId="7B4F2D5D" w:rsidR="00962EAF" w:rsidRPr="005C45A4" w:rsidRDefault="00875A8B" w:rsidP="00575F86">
      <w:pPr>
        <w:spacing w:line="360" w:lineRule="auto"/>
        <w:ind w:firstLine="567"/>
        <w:jc w:val="both"/>
        <w:rPr>
          <w:rFonts w:ascii="Arial" w:hAnsi="Arial" w:cs="Arial"/>
          <w:sz w:val="22"/>
          <w:szCs w:val="22"/>
        </w:rPr>
      </w:pPr>
      <w:r>
        <w:rPr>
          <w:rFonts w:ascii="Arial" w:hAnsi="Arial" w:cs="Arial"/>
          <w:sz w:val="22"/>
          <w:szCs w:val="22"/>
        </w:rPr>
        <w:t>Pozemky se nenalézají</w:t>
      </w:r>
      <w:r w:rsidR="00962EAF" w:rsidRPr="005C45A4">
        <w:rPr>
          <w:rFonts w:ascii="Arial" w:hAnsi="Arial" w:cs="Arial"/>
          <w:sz w:val="22"/>
          <w:szCs w:val="22"/>
        </w:rPr>
        <w:t xml:space="preserve"> na poddolovaném území.</w:t>
      </w:r>
    </w:p>
    <w:p w14:paraId="6ACCB632" w14:textId="77777777" w:rsidR="00E5522B" w:rsidRPr="00575F86" w:rsidRDefault="00E5522B" w:rsidP="00575F86">
      <w:pPr>
        <w:spacing w:line="360" w:lineRule="auto"/>
        <w:rPr>
          <w:rFonts w:ascii="Arial" w:hAnsi="Arial" w:cs="Arial"/>
          <w:sz w:val="22"/>
          <w:szCs w:val="22"/>
        </w:rPr>
      </w:pPr>
    </w:p>
    <w:p w14:paraId="5504E93C" w14:textId="77777777" w:rsidR="00962EAF" w:rsidRPr="005C45A4" w:rsidRDefault="00962EAF" w:rsidP="00575F86">
      <w:pPr>
        <w:numPr>
          <w:ilvl w:val="0"/>
          <w:numId w:val="9"/>
        </w:numPr>
        <w:spacing w:line="360" w:lineRule="auto"/>
        <w:jc w:val="both"/>
        <w:rPr>
          <w:rFonts w:ascii="Arial" w:hAnsi="Arial" w:cs="Arial"/>
          <w:sz w:val="22"/>
          <w:szCs w:val="22"/>
        </w:rPr>
      </w:pPr>
      <w:r w:rsidRPr="005C45A4">
        <w:rPr>
          <w:rFonts w:ascii="Arial" w:hAnsi="Arial" w:cs="Arial"/>
          <w:sz w:val="22"/>
          <w:szCs w:val="22"/>
          <w:u w:val="single"/>
        </w:rPr>
        <w:t>Vliv stavby na okolní stavby a pozemky, ochrana okolí, vliv stavby na odtokové poměry v území</w:t>
      </w:r>
    </w:p>
    <w:p w14:paraId="387490B8" w14:textId="77777777" w:rsidR="00962EAF" w:rsidRPr="00455FF5" w:rsidRDefault="00962EAF" w:rsidP="00575F86">
      <w:pPr>
        <w:spacing w:line="360" w:lineRule="auto"/>
        <w:ind w:left="927"/>
        <w:jc w:val="both"/>
        <w:rPr>
          <w:rFonts w:ascii="Arial" w:hAnsi="Arial" w:cs="Arial"/>
          <w:color w:val="FF0000"/>
          <w:sz w:val="22"/>
          <w:szCs w:val="22"/>
        </w:rPr>
      </w:pPr>
    </w:p>
    <w:p w14:paraId="3E00C821" w14:textId="77777777" w:rsidR="005C45A4" w:rsidRPr="00DA7A2C" w:rsidRDefault="005C45A4" w:rsidP="00575F86">
      <w:pPr>
        <w:spacing w:line="360" w:lineRule="auto"/>
        <w:ind w:firstLine="567"/>
        <w:jc w:val="both"/>
        <w:rPr>
          <w:rFonts w:ascii="Arial" w:hAnsi="Arial" w:cs="Arial"/>
          <w:sz w:val="22"/>
          <w:szCs w:val="22"/>
        </w:rPr>
      </w:pPr>
      <w:r>
        <w:rPr>
          <w:rFonts w:ascii="Arial" w:hAnsi="Arial" w:cs="Arial"/>
          <w:sz w:val="22"/>
          <w:szCs w:val="22"/>
        </w:rPr>
        <w:t>Z regionálně</w:t>
      </w:r>
      <w:r w:rsidRPr="00DA7A2C">
        <w:rPr>
          <w:rFonts w:ascii="Arial" w:hAnsi="Arial" w:cs="Arial"/>
          <w:sz w:val="22"/>
          <w:szCs w:val="22"/>
        </w:rPr>
        <w:t xml:space="preserve"> </w:t>
      </w:r>
      <w:proofErr w:type="gramStart"/>
      <w:r w:rsidRPr="00DA7A2C">
        <w:rPr>
          <w:rFonts w:ascii="Arial" w:hAnsi="Arial" w:cs="Arial"/>
          <w:sz w:val="22"/>
          <w:szCs w:val="22"/>
        </w:rPr>
        <w:t>geologického  hlediska</w:t>
      </w:r>
      <w:proofErr w:type="gramEnd"/>
      <w:r w:rsidRPr="00DA7A2C">
        <w:rPr>
          <w:rFonts w:ascii="Arial" w:hAnsi="Arial" w:cs="Arial"/>
          <w:sz w:val="22"/>
          <w:szCs w:val="22"/>
        </w:rPr>
        <w:t xml:space="preserve">  patří  území  k barrandienskému proterozoiku. V zájmové lokalitě se od hloubek 2-3 m nacházejí břidlice a prachovce </w:t>
      </w:r>
      <w:proofErr w:type="spellStart"/>
      <w:r w:rsidRPr="00DA7A2C">
        <w:rPr>
          <w:rFonts w:ascii="Arial" w:hAnsi="Arial" w:cs="Arial"/>
          <w:sz w:val="22"/>
          <w:szCs w:val="22"/>
        </w:rPr>
        <w:t>lečických</w:t>
      </w:r>
      <w:proofErr w:type="spellEnd"/>
      <w:r w:rsidRPr="00DA7A2C">
        <w:rPr>
          <w:rFonts w:ascii="Arial" w:hAnsi="Arial" w:cs="Arial"/>
          <w:sz w:val="22"/>
          <w:szCs w:val="22"/>
        </w:rPr>
        <w:t xml:space="preserve"> vrstev kralupsko-zbraslavské skupiny.</w:t>
      </w:r>
    </w:p>
    <w:p w14:paraId="3F0A6092" w14:textId="77777777" w:rsidR="005C45A4" w:rsidRPr="00DA7A2C" w:rsidRDefault="005C45A4" w:rsidP="00575F86">
      <w:pPr>
        <w:spacing w:line="360" w:lineRule="auto"/>
        <w:ind w:firstLine="567"/>
        <w:jc w:val="both"/>
        <w:rPr>
          <w:rFonts w:ascii="Arial" w:hAnsi="Arial" w:cs="Arial"/>
          <w:sz w:val="22"/>
          <w:szCs w:val="22"/>
        </w:rPr>
      </w:pPr>
      <w:r w:rsidRPr="00DA7A2C">
        <w:rPr>
          <w:rFonts w:ascii="Arial" w:hAnsi="Arial" w:cs="Arial"/>
          <w:sz w:val="22"/>
          <w:szCs w:val="22"/>
        </w:rPr>
        <w:t xml:space="preserve">Území je součástí hydrogeologického rajónu č. 6250 - </w:t>
      </w:r>
      <w:proofErr w:type="gramStart"/>
      <w:r w:rsidRPr="00DA7A2C">
        <w:rPr>
          <w:rFonts w:ascii="Arial" w:hAnsi="Arial" w:cs="Arial"/>
          <w:sz w:val="22"/>
          <w:szCs w:val="22"/>
        </w:rPr>
        <w:t>Proterozoikum a  paleozoikum</w:t>
      </w:r>
      <w:proofErr w:type="gramEnd"/>
      <w:r w:rsidRPr="00DA7A2C">
        <w:rPr>
          <w:rFonts w:ascii="Arial" w:hAnsi="Arial" w:cs="Arial"/>
          <w:sz w:val="22"/>
          <w:szCs w:val="22"/>
        </w:rPr>
        <w:t xml:space="preserve">  v  povod</w:t>
      </w:r>
      <w:r>
        <w:rPr>
          <w:rFonts w:ascii="Arial" w:hAnsi="Arial" w:cs="Arial"/>
          <w:sz w:val="22"/>
          <w:szCs w:val="22"/>
        </w:rPr>
        <w:t xml:space="preserve">í  přítoků  Vltavy.  Základním </w:t>
      </w:r>
      <w:proofErr w:type="gramStart"/>
      <w:r w:rsidRPr="00DA7A2C">
        <w:rPr>
          <w:rFonts w:ascii="Arial" w:hAnsi="Arial" w:cs="Arial"/>
          <w:sz w:val="22"/>
          <w:szCs w:val="22"/>
        </w:rPr>
        <w:t>hydrogeologickým  prvkem</w:t>
      </w:r>
      <w:proofErr w:type="gramEnd"/>
      <w:r w:rsidRPr="00DA7A2C">
        <w:rPr>
          <w:rFonts w:ascii="Arial" w:hAnsi="Arial" w:cs="Arial"/>
          <w:sz w:val="22"/>
          <w:szCs w:val="22"/>
        </w:rPr>
        <w:t xml:space="preserve">  je  ve  zdejším území  puklinově  slabě  propustné  prostředí  proterozoických  břidlic.</w:t>
      </w:r>
    </w:p>
    <w:p w14:paraId="0C279EED" w14:textId="77777777" w:rsidR="005C45A4" w:rsidRPr="00DA7A2C" w:rsidRDefault="005C45A4" w:rsidP="00575F86">
      <w:pPr>
        <w:spacing w:line="360" w:lineRule="auto"/>
        <w:ind w:firstLine="567"/>
        <w:jc w:val="both"/>
        <w:rPr>
          <w:rFonts w:ascii="Arial" w:hAnsi="Arial" w:cs="Arial"/>
          <w:sz w:val="22"/>
          <w:szCs w:val="22"/>
        </w:rPr>
      </w:pPr>
      <w:r w:rsidRPr="00DA7A2C">
        <w:rPr>
          <w:rFonts w:ascii="Arial" w:hAnsi="Arial" w:cs="Arial"/>
          <w:sz w:val="22"/>
          <w:szCs w:val="22"/>
        </w:rPr>
        <w:lastRenderedPageBreak/>
        <w:t>Širší  okolí  nepatří  k  chráněné  oblasti  přirozené  akumulace  vod  (</w:t>
      </w:r>
      <w:proofErr w:type="gramStart"/>
      <w:r w:rsidRPr="00DA7A2C">
        <w:rPr>
          <w:rFonts w:ascii="Arial" w:hAnsi="Arial" w:cs="Arial"/>
          <w:sz w:val="22"/>
          <w:szCs w:val="22"/>
        </w:rPr>
        <w:t>CHOPAV)  ani</w:t>
      </w:r>
      <w:proofErr w:type="gramEnd"/>
      <w:r w:rsidRPr="00DA7A2C">
        <w:rPr>
          <w:rFonts w:ascii="Arial" w:hAnsi="Arial" w:cs="Arial"/>
          <w:sz w:val="22"/>
          <w:szCs w:val="22"/>
        </w:rPr>
        <w:t xml:space="preserve"> nezasahuje do ochranného pásma vodního zdroje.</w:t>
      </w:r>
    </w:p>
    <w:p w14:paraId="6708B46D" w14:textId="77777777" w:rsidR="005C45A4" w:rsidRPr="00DA7A2C" w:rsidRDefault="005C45A4" w:rsidP="00575F86">
      <w:pPr>
        <w:spacing w:line="360" w:lineRule="auto"/>
        <w:jc w:val="both"/>
        <w:rPr>
          <w:rFonts w:ascii="Arial" w:hAnsi="Arial" w:cs="Arial"/>
          <w:sz w:val="22"/>
          <w:szCs w:val="22"/>
        </w:rPr>
      </w:pPr>
    </w:p>
    <w:p w14:paraId="03AD1249" w14:textId="1CA91EDB" w:rsidR="007905D7" w:rsidRPr="00575F86" w:rsidRDefault="005C45A4" w:rsidP="00575F86">
      <w:pPr>
        <w:spacing w:line="360" w:lineRule="auto"/>
        <w:ind w:firstLine="567"/>
        <w:jc w:val="both"/>
        <w:rPr>
          <w:rFonts w:ascii="Arial" w:hAnsi="Arial" w:cs="Arial"/>
          <w:sz w:val="22"/>
          <w:szCs w:val="22"/>
        </w:rPr>
      </w:pPr>
      <w:r w:rsidRPr="00DA7A2C">
        <w:rPr>
          <w:rFonts w:ascii="Arial" w:hAnsi="Arial" w:cs="Arial"/>
          <w:sz w:val="22"/>
          <w:szCs w:val="22"/>
        </w:rPr>
        <w:t>Navrhovaná stavba mění stávající odtokové poměry v území.</w:t>
      </w:r>
      <w:r>
        <w:rPr>
          <w:rFonts w:ascii="Arial" w:hAnsi="Arial" w:cs="Arial"/>
          <w:sz w:val="22"/>
          <w:szCs w:val="22"/>
        </w:rPr>
        <w:t xml:space="preserve"> Navrhovaný stav uvažuje se zachytáváním srážkových vod ze střech a následně svedení do vsakovacího objektu.</w:t>
      </w:r>
      <w:r w:rsidRPr="00DA7A2C">
        <w:rPr>
          <w:rFonts w:ascii="Arial" w:hAnsi="Arial" w:cs="Arial"/>
          <w:sz w:val="22"/>
          <w:szCs w:val="22"/>
        </w:rPr>
        <w:t xml:space="preserve"> Dešťové vody budou vsakovány na pozemku investora.</w:t>
      </w:r>
      <w:r>
        <w:rPr>
          <w:rFonts w:ascii="Arial" w:hAnsi="Arial" w:cs="Arial"/>
          <w:sz w:val="22"/>
          <w:szCs w:val="22"/>
        </w:rPr>
        <w:t xml:space="preserve"> V rámci HGP bylo provedeno posouzení vsakování na dané parc</w:t>
      </w:r>
      <w:r w:rsidR="00575F86">
        <w:rPr>
          <w:rFonts w:ascii="Arial" w:hAnsi="Arial" w:cs="Arial"/>
          <w:sz w:val="22"/>
          <w:szCs w:val="22"/>
        </w:rPr>
        <w:t>ele, který toto řešení umožňuje</w:t>
      </w:r>
    </w:p>
    <w:p w14:paraId="24F4549F" w14:textId="77777777" w:rsidR="00E50976" w:rsidRPr="00455FF5" w:rsidRDefault="00E50976" w:rsidP="00575F86">
      <w:pPr>
        <w:pStyle w:val="Odstavecseseznamem"/>
        <w:spacing w:line="360" w:lineRule="auto"/>
        <w:rPr>
          <w:rFonts w:ascii="Arial" w:hAnsi="Arial" w:cs="Arial"/>
          <w:color w:val="FF0000"/>
          <w:sz w:val="22"/>
          <w:szCs w:val="22"/>
        </w:rPr>
      </w:pPr>
    </w:p>
    <w:p w14:paraId="440FF933" w14:textId="77777777" w:rsidR="00962EAF" w:rsidRPr="007E4687" w:rsidRDefault="00962EAF" w:rsidP="00575F86">
      <w:pPr>
        <w:numPr>
          <w:ilvl w:val="0"/>
          <w:numId w:val="9"/>
        </w:numPr>
        <w:spacing w:line="360" w:lineRule="auto"/>
        <w:jc w:val="both"/>
        <w:rPr>
          <w:rFonts w:ascii="Arial" w:hAnsi="Arial" w:cs="Arial"/>
          <w:sz w:val="22"/>
          <w:szCs w:val="22"/>
        </w:rPr>
      </w:pPr>
      <w:r w:rsidRPr="007E4687">
        <w:rPr>
          <w:rFonts w:ascii="Arial" w:hAnsi="Arial" w:cs="Arial"/>
          <w:sz w:val="22"/>
          <w:szCs w:val="22"/>
        </w:rPr>
        <w:t xml:space="preserve">   </w:t>
      </w:r>
      <w:r w:rsidRPr="007E4687">
        <w:rPr>
          <w:rFonts w:ascii="Arial" w:hAnsi="Arial" w:cs="Arial"/>
          <w:sz w:val="22"/>
          <w:szCs w:val="22"/>
          <w:u w:val="single"/>
        </w:rPr>
        <w:t>Požadavky na sanace, demolice, kácení dřevin</w:t>
      </w:r>
    </w:p>
    <w:p w14:paraId="6D9906B8" w14:textId="77777777" w:rsidR="005E6D4D" w:rsidRPr="007E4687" w:rsidRDefault="005E6D4D" w:rsidP="00575F86">
      <w:pPr>
        <w:spacing w:line="360" w:lineRule="auto"/>
        <w:jc w:val="both"/>
        <w:rPr>
          <w:rFonts w:ascii="Arial" w:hAnsi="Arial" w:cs="Arial"/>
          <w:sz w:val="22"/>
          <w:szCs w:val="22"/>
        </w:rPr>
      </w:pPr>
    </w:p>
    <w:p w14:paraId="07AA2D4D" w14:textId="77777777" w:rsidR="00E5522B" w:rsidRDefault="00962EAF" w:rsidP="00575F86">
      <w:pPr>
        <w:spacing w:line="360" w:lineRule="auto"/>
        <w:ind w:firstLine="567"/>
        <w:jc w:val="both"/>
        <w:rPr>
          <w:rFonts w:ascii="Arial" w:hAnsi="Arial" w:cs="Arial"/>
          <w:sz w:val="22"/>
          <w:szCs w:val="22"/>
        </w:rPr>
      </w:pPr>
      <w:r w:rsidRPr="007E4687">
        <w:rPr>
          <w:rFonts w:ascii="Arial" w:hAnsi="Arial" w:cs="Arial"/>
          <w:sz w:val="22"/>
          <w:szCs w:val="22"/>
        </w:rPr>
        <w:t>St</w:t>
      </w:r>
      <w:r w:rsidR="005E6D4D" w:rsidRPr="007E4687">
        <w:rPr>
          <w:rFonts w:ascii="Arial" w:hAnsi="Arial" w:cs="Arial"/>
          <w:sz w:val="22"/>
          <w:szCs w:val="22"/>
        </w:rPr>
        <w:t>avba nemá požadavky na asanace</w:t>
      </w:r>
      <w:r w:rsidR="00E5522B">
        <w:rPr>
          <w:rFonts w:ascii="Arial" w:hAnsi="Arial" w:cs="Arial"/>
          <w:sz w:val="22"/>
          <w:szCs w:val="22"/>
        </w:rPr>
        <w:t>.</w:t>
      </w:r>
    </w:p>
    <w:p w14:paraId="494BCEDE" w14:textId="77777777" w:rsidR="00E5522B" w:rsidRDefault="00E5522B" w:rsidP="00575F86">
      <w:pPr>
        <w:spacing w:line="360" w:lineRule="auto"/>
        <w:ind w:firstLine="567"/>
        <w:jc w:val="both"/>
        <w:rPr>
          <w:rFonts w:ascii="Arial" w:hAnsi="Arial" w:cs="Arial"/>
          <w:sz w:val="22"/>
          <w:szCs w:val="22"/>
        </w:rPr>
      </w:pPr>
    </w:p>
    <w:p w14:paraId="51F5E594" w14:textId="20BF57D1" w:rsidR="00E5522B" w:rsidRDefault="00962EAF" w:rsidP="00575F86">
      <w:pPr>
        <w:spacing w:line="360" w:lineRule="auto"/>
        <w:ind w:firstLine="567"/>
        <w:jc w:val="both"/>
        <w:rPr>
          <w:rFonts w:ascii="Arial" w:hAnsi="Arial" w:cs="Arial"/>
          <w:sz w:val="22"/>
          <w:szCs w:val="22"/>
        </w:rPr>
      </w:pPr>
      <w:r w:rsidRPr="007E4687">
        <w:rPr>
          <w:rFonts w:ascii="Arial" w:hAnsi="Arial" w:cs="Arial"/>
          <w:sz w:val="22"/>
          <w:szCs w:val="22"/>
        </w:rPr>
        <w:t xml:space="preserve"> </w:t>
      </w:r>
      <w:proofErr w:type="spellStart"/>
      <w:r w:rsidR="00E5522B">
        <w:rPr>
          <w:rFonts w:ascii="Arial" w:hAnsi="Arial" w:cs="Arial"/>
          <w:sz w:val="22"/>
          <w:szCs w:val="22"/>
        </w:rPr>
        <w:t>Zmístěním</w:t>
      </w:r>
      <w:proofErr w:type="spellEnd"/>
      <w:r w:rsidR="00E5522B">
        <w:rPr>
          <w:rFonts w:ascii="Arial" w:hAnsi="Arial" w:cs="Arial"/>
          <w:sz w:val="22"/>
          <w:szCs w:val="22"/>
        </w:rPr>
        <w:t xml:space="preserve"> stavby vzniká povinnost zažádat o povolení</w:t>
      </w:r>
      <w:r w:rsidRPr="007E4687">
        <w:rPr>
          <w:rFonts w:ascii="Arial" w:hAnsi="Arial" w:cs="Arial"/>
          <w:sz w:val="22"/>
          <w:szCs w:val="22"/>
        </w:rPr>
        <w:t xml:space="preserve"> kácení dřevin</w:t>
      </w:r>
      <w:r w:rsidR="00E5522B">
        <w:rPr>
          <w:rFonts w:ascii="Arial" w:hAnsi="Arial" w:cs="Arial"/>
          <w:sz w:val="22"/>
          <w:szCs w:val="22"/>
        </w:rPr>
        <w:t xml:space="preserve"> – jedná se o </w:t>
      </w:r>
      <w:proofErr w:type="gramStart"/>
      <w:r w:rsidR="00E5522B">
        <w:rPr>
          <w:rFonts w:ascii="Arial" w:hAnsi="Arial" w:cs="Arial"/>
          <w:sz w:val="22"/>
          <w:szCs w:val="22"/>
        </w:rPr>
        <w:t xml:space="preserve">dřeviny </w:t>
      </w:r>
      <w:r w:rsidR="007905D7">
        <w:rPr>
          <w:rFonts w:ascii="Arial" w:hAnsi="Arial" w:cs="Arial"/>
          <w:sz w:val="22"/>
          <w:szCs w:val="22"/>
        </w:rPr>
        <w:t>je</w:t>
      </w:r>
      <w:r w:rsidR="00E5522B">
        <w:rPr>
          <w:rFonts w:ascii="Arial" w:hAnsi="Arial" w:cs="Arial"/>
          <w:sz w:val="22"/>
          <w:szCs w:val="22"/>
        </w:rPr>
        <w:t>jíž</w:t>
      </w:r>
      <w:proofErr w:type="gramEnd"/>
      <w:r w:rsidR="00E5522B">
        <w:rPr>
          <w:rFonts w:ascii="Arial" w:hAnsi="Arial" w:cs="Arial"/>
          <w:sz w:val="22"/>
          <w:szCs w:val="22"/>
        </w:rPr>
        <w:t xml:space="preserve"> obvod kmene ve </w:t>
      </w:r>
      <w:proofErr w:type="spellStart"/>
      <w:r w:rsidR="00E5522B">
        <w:rPr>
          <w:rFonts w:ascii="Arial" w:hAnsi="Arial" w:cs="Arial"/>
          <w:sz w:val="22"/>
          <w:szCs w:val="22"/>
        </w:rPr>
        <w:t>výčce</w:t>
      </w:r>
      <w:proofErr w:type="spellEnd"/>
      <w:r w:rsidR="00E5522B">
        <w:rPr>
          <w:rFonts w:ascii="Arial" w:hAnsi="Arial" w:cs="Arial"/>
          <w:sz w:val="22"/>
          <w:szCs w:val="22"/>
        </w:rPr>
        <w:t xml:space="preserve"> 1300mm přesahuje 800mm</w:t>
      </w:r>
      <w:r w:rsidRPr="007E4687">
        <w:rPr>
          <w:rFonts w:ascii="Arial" w:hAnsi="Arial" w:cs="Arial"/>
          <w:sz w:val="22"/>
          <w:szCs w:val="22"/>
        </w:rPr>
        <w:t>.</w:t>
      </w:r>
      <w:r w:rsidR="00E5522B">
        <w:rPr>
          <w:rFonts w:ascii="Arial" w:hAnsi="Arial" w:cs="Arial"/>
          <w:sz w:val="22"/>
          <w:szCs w:val="22"/>
        </w:rPr>
        <w:t xml:space="preserve"> </w:t>
      </w:r>
      <w:proofErr w:type="spellStart"/>
      <w:r w:rsidR="00E5522B">
        <w:rPr>
          <w:rFonts w:ascii="Arial" w:hAnsi="Arial" w:cs="Arial"/>
          <w:sz w:val="22"/>
          <w:szCs w:val="22"/>
        </w:rPr>
        <w:t>Jedá</w:t>
      </w:r>
      <w:proofErr w:type="spellEnd"/>
      <w:r w:rsidR="00E5522B">
        <w:rPr>
          <w:rFonts w:ascii="Arial" w:hAnsi="Arial" w:cs="Arial"/>
          <w:sz w:val="22"/>
          <w:szCs w:val="22"/>
        </w:rPr>
        <w:t xml:space="preserve"> se o záměr odstranit celkem 3ks vzrostlých stromů, které se nacházejí na pozemku investora</w:t>
      </w:r>
    </w:p>
    <w:p w14:paraId="06C81A96" w14:textId="531D291E" w:rsidR="007A7291" w:rsidRDefault="00E5522B" w:rsidP="00575F86">
      <w:pPr>
        <w:spacing w:line="360" w:lineRule="auto"/>
        <w:ind w:firstLine="567"/>
        <w:jc w:val="both"/>
        <w:rPr>
          <w:rFonts w:ascii="Arial" w:hAnsi="Arial" w:cs="Arial"/>
          <w:sz w:val="22"/>
          <w:szCs w:val="22"/>
        </w:rPr>
      </w:pPr>
      <w:r>
        <w:rPr>
          <w:rFonts w:ascii="Arial" w:hAnsi="Arial" w:cs="Arial"/>
          <w:sz w:val="22"/>
          <w:szCs w:val="22"/>
        </w:rPr>
        <w:t>č.</w:t>
      </w:r>
      <w:r w:rsidR="007905D7">
        <w:rPr>
          <w:rFonts w:ascii="Arial" w:hAnsi="Arial" w:cs="Arial"/>
          <w:sz w:val="22"/>
          <w:szCs w:val="22"/>
        </w:rPr>
        <w:t>99</w:t>
      </w:r>
      <w:r>
        <w:rPr>
          <w:rFonts w:ascii="Arial" w:hAnsi="Arial" w:cs="Arial"/>
          <w:sz w:val="22"/>
          <w:szCs w:val="22"/>
        </w:rPr>
        <w:t xml:space="preserve"> </w:t>
      </w:r>
      <w:r w:rsidR="007A7291">
        <w:rPr>
          <w:rFonts w:ascii="Arial" w:hAnsi="Arial" w:cs="Arial"/>
          <w:sz w:val="22"/>
          <w:szCs w:val="22"/>
        </w:rPr>
        <w:t>,</w:t>
      </w:r>
      <w:r>
        <w:rPr>
          <w:rFonts w:ascii="Arial" w:hAnsi="Arial" w:cs="Arial"/>
          <w:sz w:val="22"/>
          <w:szCs w:val="22"/>
        </w:rPr>
        <w:t>č.1</w:t>
      </w:r>
      <w:r w:rsidR="007905D7">
        <w:rPr>
          <w:rFonts w:ascii="Arial" w:hAnsi="Arial" w:cs="Arial"/>
          <w:sz w:val="22"/>
          <w:szCs w:val="22"/>
        </w:rPr>
        <w:t>00</w:t>
      </w:r>
      <w:r w:rsidR="007A7291">
        <w:rPr>
          <w:rFonts w:ascii="Arial" w:hAnsi="Arial" w:cs="Arial"/>
          <w:sz w:val="22"/>
          <w:szCs w:val="22"/>
        </w:rPr>
        <w:t xml:space="preserve">, </w:t>
      </w:r>
      <w:proofErr w:type="gramStart"/>
      <w:r>
        <w:rPr>
          <w:rFonts w:ascii="Arial" w:hAnsi="Arial" w:cs="Arial"/>
          <w:sz w:val="22"/>
          <w:szCs w:val="22"/>
        </w:rPr>
        <w:t>č.1</w:t>
      </w:r>
      <w:r w:rsidR="007905D7">
        <w:rPr>
          <w:rFonts w:ascii="Arial" w:hAnsi="Arial" w:cs="Arial"/>
          <w:sz w:val="22"/>
          <w:szCs w:val="22"/>
        </w:rPr>
        <w:t>01</w:t>
      </w:r>
      <w:proofErr w:type="gramEnd"/>
    </w:p>
    <w:p w14:paraId="45B0A13E" w14:textId="2B678FD9" w:rsidR="007A7291" w:rsidRDefault="007905D7" w:rsidP="00575F86">
      <w:pPr>
        <w:spacing w:line="360" w:lineRule="auto"/>
        <w:ind w:firstLine="567"/>
        <w:jc w:val="both"/>
        <w:rPr>
          <w:rFonts w:ascii="Arial" w:hAnsi="Arial" w:cs="Arial"/>
          <w:sz w:val="22"/>
          <w:szCs w:val="22"/>
        </w:rPr>
      </w:pPr>
      <w:r>
        <w:rPr>
          <w:rFonts w:ascii="Arial" w:hAnsi="Arial" w:cs="Arial"/>
          <w:noProof/>
          <w:sz w:val="22"/>
          <w:szCs w:val="22"/>
        </w:rPr>
        <w:drawing>
          <wp:inline distT="0" distB="0" distL="0" distR="0" wp14:anchorId="3F063F64" wp14:editId="626783F2">
            <wp:extent cx="5229225" cy="4953000"/>
            <wp:effectExtent l="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ácení.jpg"/>
                    <pic:cNvPicPr/>
                  </pic:nvPicPr>
                  <pic:blipFill>
                    <a:blip r:embed="rId10">
                      <a:extLst>
                        <a:ext uri="{28A0092B-C50C-407E-A947-70E740481C1C}">
                          <a14:useLocalDpi xmlns:a14="http://schemas.microsoft.com/office/drawing/2010/main" val="0"/>
                        </a:ext>
                      </a:extLst>
                    </a:blip>
                    <a:stretch>
                      <a:fillRect/>
                    </a:stretch>
                  </pic:blipFill>
                  <pic:spPr>
                    <a:xfrm>
                      <a:off x="0" y="0"/>
                      <a:ext cx="5229225" cy="4953000"/>
                    </a:xfrm>
                    <a:prstGeom prst="rect">
                      <a:avLst/>
                    </a:prstGeom>
                  </pic:spPr>
                </pic:pic>
              </a:graphicData>
            </a:graphic>
          </wp:inline>
        </w:drawing>
      </w:r>
    </w:p>
    <w:p w14:paraId="24269C92" w14:textId="77777777" w:rsidR="007A7291" w:rsidRDefault="007A7291" w:rsidP="00575F86">
      <w:pPr>
        <w:spacing w:line="360" w:lineRule="auto"/>
        <w:ind w:firstLine="567"/>
        <w:jc w:val="both"/>
        <w:rPr>
          <w:rFonts w:ascii="Arial" w:hAnsi="Arial" w:cs="Arial"/>
          <w:sz w:val="22"/>
          <w:szCs w:val="22"/>
        </w:rPr>
      </w:pPr>
    </w:p>
    <w:p w14:paraId="785146BB" w14:textId="77777777" w:rsidR="007A7291" w:rsidRDefault="007A7291" w:rsidP="00575F86">
      <w:pPr>
        <w:spacing w:line="360" w:lineRule="auto"/>
        <w:ind w:firstLine="567"/>
        <w:jc w:val="both"/>
        <w:rPr>
          <w:rFonts w:ascii="Arial" w:hAnsi="Arial" w:cs="Arial"/>
          <w:sz w:val="22"/>
          <w:szCs w:val="22"/>
        </w:rPr>
      </w:pPr>
    </w:p>
    <w:p w14:paraId="6BBE24D0" w14:textId="77777777" w:rsidR="00E5522B" w:rsidRDefault="00E5522B" w:rsidP="00575F86">
      <w:pPr>
        <w:spacing w:line="360" w:lineRule="auto"/>
        <w:ind w:firstLine="567"/>
        <w:jc w:val="both"/>
        <w:rPr>
          <w:rFonts w:ascii="Arial" w:hAnsi="Arial" w:cs="Arial"/>
          <w:sz w:val="22"/>
          <w:szCs w:val="22"/>
        </w:rPr>
      </w:pPr>
    </w:p>
    <w:p w14:paraId="43C2745E" w14:textId="679ECB9B" w:rsidR="007E4687" w:rsidRPr="00E5522B" w:rsidRDefault="007E4687" w:rsidP="00575F86">
      <w:pPr>
        <w:spacing w:line="360" w:lineRule="auto"/>
        <w:ind w:firstLine="567"/>
        <w:jc w:val="both"/>
        <w:rPr>
          <w:rFonts w:ascii="Arial" w:hAnsi="Arial" w:cs="Arial"/>
          <w:sz w:val="22"/>
          <w:szCs w:val="22"/>
        </w:rPr>
      </w:pPr>
      <w:r w:rsidRPr="007E4687">
        <w:rPr>
          <w:rFonts w:ascii="Arial" w:hAnsi="Arial" w:cs="Arial"/>
          <w:sz w:val="22"/>
          <w:szCs w:val="22"/>
        </w:rPr>
        <w:t xml:space="preserve">V rámci zařízení staveniště dojde k ořezání větví zasahujících od vzrostlých stromů na pozemek investora. </w:t>
      </w:r>
      <w:r>
        <w:rPr>
          <w:rFonts w:ascii="Arial" w:hAnsi="Arial" w:cs="Arial"/>
          <w:sz w:val="22"/>
          <w:szCs w:val="22"/>
        </w:rPr>
        <w:t xml:space="preserve">Okolní porost bude upraven </w:t>
      </w:r>
      <w:r w:rsidR="00314007">
        <w:rPr>
          <w:rFonts w:ascii="Arial" w:hAnsi="Arial" w:cs="Arial"/>
          <w:sz w:val="22"/>
          <w:szCs w:val="22"/>
        </w:rPr>
        <w:t xml:space="preserve">vzhledem ke </w:t>
      </w:r>
      <w:r w:rsidRPr="007E4687">
        <w:rPr>
          <w:rFonts w:ascii="Arial" w:hAnsi="Arial" w:cs="Arial"/>
          <w:sz w:val="22"/>
          <w:szCs w:val="22"/>
        </w:rPr>
        <w:t>kolizi s</w:t>
      </w:r>
      <w:r w:rsidR="00314007">
        <w:rPr>
          <w:rFonts w:ascii="Arial" w:hAnsi="Arial" w:cs="Arial"/>
          <w:sz w:val="22"/>
          <w:szCs w:val="22"/>
        </w:rPr>
        <w:t xml:space="preserve"> navrhovaným</w:t>
      </w:r>
      <w:r w:rsidR="00E5522B">
        <w:rPr>
          <w:rFonts w:ascii="Arial" w:hAnsi="Arial" w:cs="Arial"/>
          <w:sz w:val="22"/>
          <w:szCs w:val="22"/>
        </w:rPr>
        <w:t> umístěním objektu.</w:t>
      </w:r>
    </w:p>
    <w:p w14:paraId="15F70800" w14:textId="77777777" w:rsidR="007E4687" w:rsidRDefault="007E4687" w:rsidP="00575F86">
      <w:pPr>
        <w:spacing w:line="360" w:lineRule="auto"/>
        <w:ind w:firstLine="567"/>
        <w:jc w:val="both"/>
        <w:rPr>
          <w:rFonts w:ascii="Arial" w:hAnsi="Arial" w:cs="Arial"/>
          <w:color w:val="FF0000"/>
          <w:sz w:val="22"/>
          <w:szCs w:val="22"/>
        </w:rPr>
      </w:pPr>
    </w:p>
    <w:p w14:paraId="4C76FC9E" w14:textId="77777777" w:rsidR="00875A8B" w:rsidRDefault="007E4687" w:rsidP="00575F86">
      <w:pPr>
        <w:spacing w:line="360" w:lineRule="auto"/>
        <w:ind w:firstLine="567"/>
        <w:jc w:val="both"/>
        <w:rPr>
          <w:rFonts w:ascii="Arial" w:hAnsi="Arial" w:cs="Arial"/>
          <w:sz w:val="22"/>
          <w:szCs w:val="22"/>
        </w:rPr>
      </w:pPr>
      <w:r w:rsidRPr="00DC4282">
        <w:rPr>
          <w:rFonts w:ascii="Arial" w:hAnsi="Arial" w:cs="Arial"/>
          <w:sz w:val="22"/>
          <w:szCs w:val="22"/>
        </w:rPr>
        <w:t xml:space="preserve">V současné době se na pozemku </w:t>
      </w:r>
      <w:proofErr w:type="spellStart"/>
      <w:r w:rsidRPr="00DC4282">
        <w:rPr>
          <w:rFonts w:ascii="Arial" w:hAnsi="Arial" w:cs="Arial"/>
          <w:sz w:val="22"/>
          <w:szCs w:val="22"/>
        </w:rPr>
        <w:t>parc</w:t>
      </w:r>
      <w:proofErr w:type="spellEnd"/>
      <w:r w:rsidRPr="00DC4282">
        <w:rPr>
          <w:rFonts w:ascii="Arial" w:hAnsi="Arial" w:cs="Arial"/>
          <w:sz w:val="22"/>
          <w:szCs w:val="22"/>
        </w:rPr>
        <w:t xml:space="preserve">. </w:t>
      </w:r>
      <w:proofErr w:type="gramStart"/>
      <w:r w:rsidRPr="00DC4282">
        <w:rPr>
          <w:rFonts w:ascii="Arial" w:hAnsi="Arial" w:cs="Arial"/>
          <w:sz w:val="22"/>
          <w:szCs w:val="22"/>
        </w:rPr>
        <w:t>č.</w:t>
      </w:r>
      <w:proofErr w:type="gramEnd"/>
      <w:r w:rsidRPr="00DC4282">
        <w:rPr>
          <w:rFonts w:ascii="Arial" w:hAnsi="Arial" w:cs="Arial"/>
          <w:sz w:val="22"/>
          <w:szCs w:val="22"/>
        </w:rPr>
        <w:t xml:space="preserve"> 1727 nachází hřiště s asfaltovým povrchem o rozměrech 20,7m x 10,3m a hřiště s umělým povrchem </w:t>
      </w:r>
      <w:r w:rsidRPr="00FE189A">
        <w:rPr>
          <w:rFonts w:ascii="Arial" w:hAnsi="Arial" w:cs="Arial"/>
          <w:sz w:val="22"/>
          <w:szCs w:val="22"/>
        </w:rPr>
        <w:t xml:space="preserve">35,5m x 20,8m, </w:t>
      </w:r>
      <w:r>
        <w:rPr>
          <w:rFonts w:ascii="Arial" w:hAnsi="Arial" w:cs="Arial"/>
          <w:sz w:val="22"/>
          <w:szCs w:val="22"/>
        </w:rPr>
        <w:t>které budou odstraněny včetně oplocení s ocelovými sloupky a výplní z drátěného pletiva.</w:t>
      </w:r>
      <w:r w:rsidR="00875A8B">
        <w:rPr>
          <w:rFonts w:ascii="Arial" w:hAnsi="Arial" w:cs="Arial"/>
          <w:sz w:val="22"/>
          <w:szCs w:val="22"/>
        </w:rPr>
        <w:t xml:space="preserve"> </w:t>
      </w:r>
    </w:p>
    <w:p w14:paraId="31CFA2C0" w14:textId="22712B0C" w:rsidR="00682480" w:rsidRDefault="00682480" w:rsidP="00575F86">
      <w:pPr>
        <w:spacing w:line="360" w:lineRule="auto"/>
        <w:ind w:firstLine="567"/>
        <w:jc w:val="both"/>
        <w:rPr>
          <w:rFonts w:ascii="Arial" w:hAnsi="Arial" w:cs="Arial"/>
          <w:sz w:val="22"/>
          <w:szCs w:val="22"/>
        </w:rPr>
      </w:pPr>
      <w:r>
        <w:rPr>
          <w:rFonts w:ascii="Arial" w:hAnsi="Arial" w:cs="Arial"/>
          <w:sz w:val="22"/>
          <w:szCs w:val="22"/>
        </w:rPr>
        <w:t xml:space="preserve">Z důvodu přístavby </w:t>
      </w:r>
      <w:proofErr w:type="spellStart"/>
      <w:r>
        <w:rPr>
          <w:rFonts w:ascii="Arial" w:hAnsi="Arial" w:cs="Arial"/>
          <w:sz w:val="22"/>
          <w:szCs w:val="22"/>
        </w:rPr>
        <w:t>očeben</w:t>
      </w:r>
      <w:proofErr w:type="spellEnd"/>
      <w:r>
        <w:rPr>
          <w:rFonts w:ascii="Arial" w:hAnsi="Arial" w:cs="Arial"/>
          <w:sz w:val="22"/>
          <w:szCs w:val="22"/>
        </w:rPr>
        <w:t xml:space="preserve"> ke stávajícímu objektu gymnázia dojde k lokálnímu odstranění stávajícího KZS, a vybourání nového dveřního otvoru.</w:t>
      </w:r>
    </w:p>
    <w:p w14:paraId="562C1DC3" w14:textId="12EB95CF" w:rsidR="00962EAF" w:rsidRPr="00575F86" w:rsidRDefault="00875A8B" w:rsidP="00575F86">
      <w:pPr>
        <w:spacing w:line="360" w:lineRule="auto"/>
        <w:ind w:firstLine="567"/>
        <w:jc w:val="both"/>
        <w:rPr>
          <w:rFonts w:ascii="Arial" w:hAnsi="Arial" w:cs="Arial"/>
          <w:sz w:val="22"/>
          <w:szCs w:val="22"/>
        </w:rPr>
      </w:pPr>
      <w:r>
        <w:rPr>
          <w:rFonts w:ascii="Arial" w:hAnsi="Arial" w:cs="Arial"/>
          <w:sz w:val="22"/>
          <w:szCs w:val="22"/>
        </w:rPr>
        <w:t>Dále dojde k</w:t>
      </w:r>
      <w:r w:rsidR="00682480">
        <w:rPr>
          <w:rFonts w:ascii="Arial" w:hAnsi="Arial" w:cs="Arial"/>
          <w:sz w:val="22"/>
          <w:szCs w:val="22"/>
        </w:rPr>
        <w:t> </w:t>
      </w:r>
      <w:proofErr w:type="spellStart"/>
      <w:r w:rsidR="00682480">
        <w:rPr>
          <w:rFonts w:ascii="Arial" w:hAnsi="Arial" w:cs="Arial"/>
          <w:sz w:val="22"/>
          <w:szCs w:val="22"/>
        </w:rPr>
        <w:t>keronstrukci</w:t>
      </w:r>
      <w:proofErr w:type="spellEnd"/>
      <w:r w:rsidR="00682480">
        <w:rPr>
          <w:rFonts w:ascii="Arial" w:hAnsi="Arial" w:cs="Arial"/>
          <w:sz w:val="22"/>
          <w:szCs w:val="22"/>
        </w:rPr>
        <w:t xml:space="preserve"> stávajícího uličního oplocení, navrhovaný stav je ve stejném duchu jako stávající, betonová podezdívka, ocelové sloupky oplocení + drátěná pletivová výplň. Výška bude respektovat </w:t>
      </w:r>
      <w:proofErr w:type="spellStart"/>
      <w:r w:rsidR="00682480">
        <w:rPr>
          <w:rFonts w:ascii="Arial" w:hAnsi="Arial" w:cs="Arial"/>
          <w:sz w:val="22"/>
          <w:szCs w:val="22"/>
        </w:rPr>
        <w:t>stávajícs</w:t>
      </w:r>
      <w:proofErr w:type="spellEnd"/>
      <w:r w:rsidR="00682480">
        <w:rPr>
          <w:rFonts w:ascii="Arial" w:hAnsi="Arial" w:cs="Arial"/>
          <w:sz w:val="22"/>
          <w:szCs w:val="22"/>
        </w:rPr>
        <w:t xml:space="preserve"> stav.</w:t>
      </w:r>
    </w:p>
    <w:p w14:paraId="4C5F3054" w14:textId="77777777" w:rsidR="00E50976" w:rsidRPr="00455FF5" w:rsidRDefault="00E50976" w:rsidP="00575F86">
      <w:pPr>
        <w:pStyle w:val="Odstavecseseznamem"/>
        <w:spacing w:line="360" w:lineRule="auto"/>
        <w:rPr>
          <w:rFonts w:ascii="Arial" w:hAnsi="Arial" w:cs="Arial"/>
          <w:color w:val="FF0000"/>
          <w:sz w:val="22"/>
          <w:szCs w:val="22"/>
        </w:rPr>
      </w:pPr>
    </w:p>
    <w:p w14:paraId="757E92AF" w14:textId="77777777" w:rsidR="00962EAF" w:rsidRPr="00314007" w:rsidRDefault="00962EAF" w:rsidP="00575F86">
      <w:pPr>
        <w:numPr>
          <w:ilvl w:val="0"/>
          <w:numId w:val="9"/>
        </w:numPr>
        <w:spacing w:line="360" w:lineRule="auto"/>
        <w:jc w:val="both"/>
        <w:rPr>
          <w:rFonts w:ascii="Arial" w:hAnsi="Arial" w:cs="Arial"/>
          <w:sz w:val="22"/>
          <w:szCs w:val="22"/>
        </w:rPr>
      </w:pPr>
      <w:r w:rsidRPr="00314007">
        <w:rPr>
          <w:rFonts w:ascii="Arial" w:hAnsi="Arial" w:cs="Arial"/>
          <w:sz w:val="22"/>
          <w:szCs w:val="22"/>
          <w:u w:val="single"/>
        </w:rPr>
        <w:t>Požadavky na maximální zábory zemědělského půdního fondu, nebo pozemků určených k plnění funkce lesa (dočasné / trvalé)</w:t>
      </w:r>
    </w:p>
    <w:p w14:paraId="13CE4368" w14:textId="77777777" w:rsidR="00962EAF" w:rsidRPr="00455FF5" w:rsidRDefault="00962EAF" w:rsidP="00575F86">
      <w:pPr>
        <w:spacing w:line="360" w:lineRule="auto"/>
        <w:ind w:left="927"/>
        <w:jc w:val="both"/>
        <w:rPr>
          <w:rFonts w:ascii="Arial" w:hAnsi="Arial" w:cs="Arial"/>
          <w:color w:val="FF0000"/>
          <w:sz w:val="22"/>
          <w:szCs w:val="22"/>
        </w:rPr>
      </w:pPr>
    </w:p>
    <w:p w14:paraId="45663B2F" w14:textId="5738518F" w:rsidR="00615F35" w:rsidRPr="00314007" w:rsidRDefault="00962EAF" w:rsidP="00575F86">
      <w:pPr>
        <w:spacing w:line="360" w:lineRule="auto"/>
        <w:ind w:firstLine="567"/>
        <w:jc w:val="both"/>
        <w:rPr>
          <w:rFonts w:ascii="Arial" w:hAnsi="Arial" w:cs="Arial"/>
          <w:sz w:val="22"/>
          <w:szCs w:val="22"/>
        </w:rPr>
      </w:pPr>
      <w:r w:rsidRPr="00314007">
        <w:rPr>
          <w:rFonts w:ascii="Arial" w:hAnsi="Arial" w:cs="Arial"/>
          <w:sz w:val="22"/>
          <w:szCs w:val="22"/>
        </w:rPr>
        <w:t xml:space="preserve">Stavba nemá požadavky na zábor </w:t>
      </w:r>
      <w:r w:rsidR="009713FE" w:rsidRPr="00314007">
        <w:rPr>
          <w:rFonts w:ascii="Arial" w:hAnsi="Arial" w:cs="Arial"/>
          <w:sz w:val="22"/>
          <w:szCs w:val="22"/>
        </w:rPr>
        <w:t xml:space="preserve">zemědělského půdního fondu ani </w:t>
      </w:r>
      <w:r w:rsidRPr="00314007">
        <w:rPr>
          <w:rFonts w:ascii="Arial" w:hAnsi="Arial" w:cs="Arial"/>
          <w:sz w:val="22"/>
          <w:szCs w:val="22"/>
        </w:rPr>
        <w:t>pozemků určených k plnění funkce lesa</w:t>
      </w:r>
      <w:r w:rsidR="006659F8" w:rsidRPr="00314007">
        <w:rPr>
          <w:rFonts w:ascii="Arial" w:hAnsi="Arial" w:cs="Arial"/>
          <w:sz w:val="22"/>
          <w:szCs w:val="22"/>
        </w:rPr>
        <w:t>.</w:t>
      </w:r>
    </w:p>
    <w:p w14:paraId="26404475" w14:textId="1E9FC7E5" w:rsidR="00CE3E62" w:rsidRPr="00575F86" w:rsidRDefault="005E6D4D" w:rsidP="00575F86">
      <w:pPr>
        <w:spacing w:line="360" w:lineRule="auto"/>
        <w:ind w:firstLine="567"/>
        <w:jc w:val="both"/>
        <w:rPr>
          <w:rFonts w:ascii="Arial" w:hAnsi="Arial" w:cs="Arial"/>
          <w:sz w:val="22"/>
          <w:szCs w:val="22"/>
        </w:rPr>
      </w:pPr>
      <w:r w:rsidRPr="00314007">
        <w:rPr>
          <w:rFonts w:ascii="Arial" w:hAnsi="Arial" w:cs="Arial"/>
          <w:sz w:val="22"/>
          <w:szCs w:val="22"/>
        </w:rPr>
        <w:t>Navrhovaný objekt bude realizován v rámci zastavitelného území dané lokality.</w:t>
      </w:r>
    </w:p>
    <w:p w14:paraId="7ACDD4D0" w14:textId="77777777" w:rsidR="00E50976" w:rsidRPr="00455FF5" w:rsidRDefault="00E50976" w:rsidP="00575F86">
      <w:pPr>
        <w:pStyle w:val="Odstavecseseznamem"/>
        <w:spacing w:line="360" w:lineRule="auto"/>
        <w:rPr>
          <w:rFonts w:ascii="Arial" w:hAnsi="Arial" w:cs="Arial"/>
          <w:color w:val="FF0000"/>
          <w:sz w:val="22"/>
          <w:szCs w:val="22"/>
        </w:rPr>
      </w:pPr>
    </w:p>
    <w:p w14:paraId="5B3C4967" w14:textId="77777777" w:rsidR="00962EAF" w:rsidRPr="00510782" w:rsidRDefault="00962EAF" w:rsidP="00575F86">
      <w:pPr>
        <w:numPr>
          <w:ilvl w:val="0"/>
          <w:numId w:val="9"/>
        </w:numPr>
        <w:spacing w:line="360" w:lineRule="auto"/>
        <w:jc w:val="both"/>
        <w:rPr>
          <w:rFonts w:ascii="Arial" w:hAnsi="Arial" w:cs="Arial"/>
          <w:sz w:val="22"/>
          <w:szCs w:val="22"/>
          <w:u w:val="single"/>
        </w:rPr>
      </w:pPr>
      <w:r w:rsidRPr="00510782">
        <w:rPr>
          <w:rFonts w:ascii="Arial" w:hAnsi="Arial" w:cs="Arial"/>
          <w:sz w:val="22"/>
          <w:szCs w:val="22"/>
          <w:u w:val="single"/>
        </w:rPr>
        <w:t xml:space="preserve">Územně technické podmínky (zejména možnost napojení na stávající dopravní </w:t>
      </w:r>
      <w:r w:rsidR="00804329" w:rsidRPr="00510782">
        <w:rPr>
          <w:rFonts w:ascii="Arial" w:hAnsi="Arial" w:cs="Arial"/>
          <w:sz w:val="22"/>
          <w:szCs w:val="22"/>
          <w:u w:val="single"/>
        </w:rPr>
        <w:t xml:space="preserve">a technickou </w:t>
      </w:r>
      <w:r w:rsidRPr="00510782">
        <w:rPr>
          <w:rFonts w:ascii="Arial" w:hAnsi="Arial" w:cs="Arial"/>
          <w:sz w:val="22"/>
          <w:szCs w:val="22"/>
          <w:u w:val="single"/>
        </w:rPr>
        <w:t>infrastrukturu</w:t>
      </w:r>
    </w:p>
    <w:p w14:paraId="32D8E08A" w14:textId="77777777" w:rsidR="00962EAF" w:rsidRPr="00510782" w:rsidRDefault="00962EAF" w:rsidP="00575F86">
      <w:pPr>
        <w:spacing w:line="360" w:lineRule="auto"/>
        <w:ind w:left="927"/>
        <w:jc w:val="both"/>
        <w:rPr>
          <w:rFonts w:ascii="Arial" w:hAnsi="Arial" w:cs="Arial"/>
          <w:sz w:val="22"/>
          <w:szCs w:val="22"/>
        </w:rPr>
      </w:pPr>
    </w:p>
    <w:p w14:paraId="3E1AD4C9" w14:textId="77777777" w:rsidR="00510782" w:rsidRPr="00510782" w:rsidRDefault="00CE3E62" w:rsidP="00575F86">
      <w:pPr>
        <w:spacing w:line="360" w:lineRule="auto"/>
        <w:ind w:left="2268" w:hanging="1701"/>
        <w:rPr>
          <w:rFonts w:ascii="Arial" w:hAnsi="Arial" w:cs="Arial"/>
          <w:sz w:val="22"/>
          <w:szCs w:val="22"/>
        </w:rPr>
      </w:pPr>
      <w:r w:rsidRPr="00510782">
        <w:rPr>
          <w:rFonts w:ascii="Arial" w:hAnsi="Arial" w:cs="Arial"/>
          <w:i/>
          <w:sz w:val="22"/>
          <w:szCs w:val="22"/>
        </w:rPr>
        <w:t>Dešťové vody</w:t>
      </w:r>
      <w:r w:rsidRPr="00510782">
        <w:rPr>
          <w:rFonts w:ascii="Arial" w:hAnsi="Arial" w:cs="Arial"/>
          <w:sz w:val="22"/>
          <w:szCs w:val="22"/>
        </w:rPr>
        <w:t xml:space="preserve"> – </w:t>
      </w:r>
      <w:r w:rsidRPr="00510782">
        <w:rPr>
          <w:rFonts w:ascii="Arial" w:hAnsi="Arial" w:cs="Arial"/>
          <w:sz w:val="22"/>
          <w:szCs w:val="22"/>
        </w:rPr>
        <w:tab/>
      </w:r>
      <w:r w:rsidR="00510782" w:rsidRPr="00510782">
        <w:rPr>
          <w:rFonts w:ascii="Arial" w:hAnsi="Arial" w:cs="Arial"/>
          <w:sz w:val="22"/>
          <w:szCs w:val="22"/>
        </w:rPr>
        <w:t>Pro odvod vody z plochých střech jsou navrženy vyhřívané dešťové vpusti. Pro objekt je navržena sestava vnitřních dešťových svodů. Vnitřní dešťové svody jsou v zemi pod 1.NP svedeny do hlavních ležatých svodů a napojeny do vsakovací nádrže před objektem.</w:t>
      </w:r>
    </w:p>
    <w:p w14:paraId="0D8FA666" w14:textId="2661FE82" w:rsidR="00CE3E62" w:rsidRPr="00510782" w:rsidRDefault="00CE3E62" w:rsidP="00575F86">
      <w:pPr>
        <w:spacing w:line="360" w:lineRule="auto"/>
        <w:ind w:left="2268" w:hanging="1701"/>
        <w:rPr>
          <w:rFonts w:ascii="Arial" w:hAnsi="Arial" w:cs="Arial"/>
          <w:sz w:val="22"/>
          <w:szCs w:val="22"/>
        </w:rPr>
      </w:pPr>
      <w:r w:rsidRPr="00510782">
        <w:rPr>
          <w:rFonts w:ascii="Arial" w:hAnsi="Arial" w:cs="Arial"/>
          <w:i/>
          <w:sz w:val="22"/>
          <w:szCs w:val="22"/>
        </w:rPr>
        <w:t xml:space="preserve">(podrobněji </w:t>
      </w:r>
      <w:proofErr w:type="gramStart"/>
      <w:r w:rsidRPr="00510782">
        <w:rPr>
          <w:rFonts w:ascii="Arial" w:hAnsi="Arial" w:cs="Arial"/>
          <w:i/>
          <w:sz w:val="22"/>
          <w:szCs w:val="22"/>
        </w:rPr>
        <w:t>viz. část</w:t>
      </w:r>
      <w:proofErr w:type="gramEnd"/>
      <w:r w:rsidRPr="00510782">
        <w:rPr>
          <w:rFonts w:ascii="Arial" w:hAnsi="Arial" w:cs="Arial"/>
          <w:i/>
          <w:sz w:val="22"/>
          <w:szCs w:val="22"/>
        </w:rPr>
        <w:t xml:space="preserve"> dokumentace D.1.4.d Zařízení a zdravotně technických instalací)</w:t>
      </w:r>
    </w:p>
    <w:p w14:paraId="5AEF5EC2" w14:textId="77777777" w:rsidR="00CE3E62" w:rsidRPr="00510782" w:rsidRDefault="00CE3E62" w:rsidP="00575F86">
      <w:pPr>
        <w:spacing w:line="360" w:lineRule="auto"/>
        <w:rPr>
          <w:rFonts w:ascii="Arial" w:hAnsi="Arial" w:cs="Arial"/>
          <w:i/>
          <w:sz w:val="22"/>
          <w:szCs w:val="22"/>
          <w:u w:val="single"/>
        </w:rPr>
      </w:pPr>
    </w:p>
    <w:p w14:paraId="4F74C037" w14:textId="442C9826" w:rsidR="00510782" w:rsidRPr="00510782" w:rsidRDefault="00CE3E62" w:rsidP="00575F86">
      <w:pPr>
        <w:spacing w:line="360" w:lineRule="auto"/>
        <w:ind w:left="2410" w:hanging="1843"/>
        <w:rPr>
          <w:rFonts w:ascii="Arial" w:hAnsi="Arial" w:cs="Arial"/>
          <w:sz w:val="22"/>
          <w:szCs w:val="22"/>
        </w:rPr>
      </w:pPr>
      <w:r w:rsidRPr="00510782">
        <w:rPr>
          <w:rFonts w:ascii="Arial" w:hAnsi="Arial" w:cs="Arial"/>
          <w:i/>
          <w:sz w:val="22"/>
          <w:szCs w:val="22"/>
        </w:rPr>
        <w:t>Splaškové vody</w:t>
      </w:r>
      <w:r w:rsidRPr="00510782">
        <w:rPr>
          <w:rFonts w:ascii="Arial" w:hAnsi="Arial" w:cs="Arial"/>
          <w:sz w:val="22"/>
          <w:szCs w:val="22"/>
        </w:rPr>
        <w:t xml:space="preserve"> – </w:t>
      </w:r>
      <w:r w:rsidR="00510782" w:rsidRPr="00510782">
        <w:rPr>
          <w:rFonts w:ascii="Arial" w:hAnsi="Arial" w:cs="Arial"/>
          <w:sz w:val="22"/>
          <w:szCs w:val="22"/>
        </w:rPr>
        <w:t>Projekt neřeší kanalizační přípojku, kanalizační přípojka je stávající a zůstane zachována. Ke stávajícímu objektu bude přistavena přístavba tělocvičny. Navržený objekt bude připojen</w:t>
      </w:r>
      <w:r w:rsidR="00C74AD0">
        <w:rPr>
          <w:rFonts w:ascii="Arial" w:hAnsi="Arial" w:cs="Arial"/>
          <w:sz w:val="22"/>
          <w:szCs w:val="22"/>
        </w:rPr>
        <w:t xml:space="preserve"> gravitačně</w:t>
      </w:r>
      <w:r w:rsidR="00510782" w:rsidRPr="00510782">
        <w:rPr>
          <w:rFonts w:ascii="Arial" w:hAnsi="Arial" w:cs="Arial"/>
          <w:sz w:val="22"/>
          <w:szCs w:val="22"/>
        </w:rPr>
        <w:t xml:space="preserve"> na stávající kanalizaci školního areálu. </w:t>
      </w:r>
    </w:p>
    <w:p w14:paraId="77782822" w14:textId="24C5B31A" w:rsidR="00CE3E62" w:rsidRPr="00510782" w:rsidRDefault="00CE3E62" w:rsidP="00575F86">
      <w:pPr>
        <w:spacing w:line="360" w:lineRule="auto"/>
        <w:ind w:left="2410" w:hanging="1843"/>
        <w:rPr>
          <w:rFonts w:ascii="Arial" w:hAnsi="Arial" w:cs="Arial"/>
          <w:i/>
          <w:sz w:val="22"/>
          <w:szCs w:val="22"/>
        </w:rPr>
      </w:pPr>
      <w:r w:rsidRPr="00510782">
        <w:rPr>
          <w:rFonts w:ascii="Arial" w:hAnsi="Arial" w:cs="Arial"/>
          <w:i/>
          <w:sz w:val="22"/>
          <w:szCs w:val="22"/>
        </w:rPr>
        <w:t xml:space="preserve">(podrobněji </w:t>
      </w:r>
      <w:proofErr w:type="gramStart"/>
      <w:r w:rsidRPr="00510782">
        <w:rPr>
          <w:rFonts w:ascii="Arial" w:hAnsi="Arial" w:cs="Arial"/>
          <w:i/>
          <w:sz w:val="22"/>
          <w:szCs w:val="22"/>
        </w:rPr>
        <w:t>viz. část</w:t>
      </w:r>
      <w:proofErr w:type="gramEnd"/>
      <w:r w:rsidRPr="00510782">
        <w:rPr>
          <w:rFonts w:ascii="Arial" w:hAnsi="Arial" w:cs="Arial"/>
          <w:i/>
          <w:sz w:val="22"/>
          <w:szCs w:val="22"/>
        </w:rPr>
        <w:t xml:space="preserve"> dokumentace D.1.4.d Zařízení a zdravotně technických instalací)</w:t>
      </w:r>
    </w:p>
    <w:p w14:paraId="64B803F2" w14:textId="77777777" w:rsidR="00CE3E62" w:rsidRPr="00455FF5" w:rsidRDefault="00CE3E62" w:rsidP="00575F86">
      <w:pPr>
        <w:spacing w:line="360" w:lineRule="auto"/>
        <w:rPr>
          <w:rFonts w:ascii="Arial" w:hAnsi="Arial" w:cs="Arial"/>
          <w:i/>
          <w:color w:val="FF0000"/>
          <w:sz w:val="22"/>
          <w:szCs w:val="22"/>
        </w:rPr>
      </w:pPr>
    </w:p>
    <w:p w14:paraId="5C620C0B" w14:textId="77777777" w:rsidR="00E50976" w:rsidRPr="00455FF5" w:rsidRDefault="00E50976" w:rsidP="00575F86">
      <w:pPr>
        <w:spacing w:line="360" w:lineRule="auto"/>
        <w:rPr>
          <w:rFonts w:ascii="Arial" w:hAnsi="Arial" w:cs="Arial"/>
          <w:i/>
          <w:color w:val="FF0000"/>
          <w:sz w:val="22"/>
          <w:szCs w:val="22"/>
        </w:rPr>
      </w:pPr>
    </w:p>
    <w:p w14:paraId="52CCFC53" w14:textId="0C85E534" w:rsidR="00510782" w:rsidRPr="00510782" w:rsidRDefault="00CE3E62" w:rsidP="00575F86">
      <w:pPr>
        <w:spacing w:line="360" w:lineRule="auto"/>
        <w:ind w:left="1701" w:hanging="1134"/>
        <w:rPr>
          <w:rFonts w:ascii="Arial" w:hAnsi="Arial" w:cs="Arial"/>
          <w:sz w:val="22"/>
          <w:szCs w:val="22"/>
        </w:rPr>
      </w:pPr>
      <w:r w:rsidRPr="00510782">
        <w:rPr>
          <w:rFonts w:ascii="Arial" w:hAnsi="Arial" w:cs="Arial"/>
          <w:i/>
          <w:sz w:val="22"/>
          <w:szCs w:val="22"/>
        </w:rPr>
        <w:t>Vodovod</w:t>
      </w:r>
      <w:r w:rsidRPr="00510782">
        <w:rPr>
          <w:rFonts w:ascii="Arial" w:hAnsi="Arial" w:cs="Arial"/>
          <w:sz w:val="22"/>
          <w:szCs w:val="22"/>
        </w:rPr>
        <w:t xml:space="preserve"> – </w:t>
      </w:r>
      <w:r w:rsidR="00C74AD0">
        <w:rPr>
          <w:rFonts w:ascii="Arial" w:hAnsi="Arial" w:cs="Arial"/>
          <w:sz w:val="22"/>
          <w:szCs w:val="22"/>
        </w:rPr>
        <w:t xml:space="preserve">do </w:t>
      </w:r>
      <w:proofErr w:type="spellStart"/>
      <w:r w:rsidR="00C74AD0">
        <w:rPr>
          <w:rFonts w:ascii="Arial" w:hAnsi="Arial" w:cs="Arial"/>
          <w:sz w:val="22"/>
          <w:szCs w:val="22"/>
        </w:rPr>
        <w:t>stávaj</w:t>
      </w:r>
      <w:r w:rsidR="00510782" w:rsidRPr="00510782">
        <w:rPr>
          <w:rFonts w:ascii="Arial" w:hAnsi="Arial" w:cs="Arial"/>
          <w:sz w:val="22"/>
          <w:szCs w:val="22"/>
        </w:rPr>
        <w:t>jící</w:t>
      </w:r>
      <w:proofErr w:type="spellEnd"/>
      <w:r w:rsidR="00510782" w:rsidRPr="00510782">
        <w:rPr>
          <w:rFonts w:ascii="Arial" w:hAnsi="Arial" w:cs="Arial"/>
          <w:sz w:val="22"/>
          <w:szCs w:val="22"/>
        </w:rPr>
        <w:t xml:space="preserve"> přípojky nebude zasahováno. Je ukončena vodoměrnou šachtou za hranicí pozemku jižně od stávajícího objektu gymnázia. Ve stávajícím stavu je z vodoměrové šachty veden v zemi areálový vodovod. Nově navržená přístavba tělocvičny bude napojena na stávající areálový vodovod. Bude provedena odbočka a na ní bude osazena vodoměrová šachta s podružným vodoměrem pro měření spotřeby vody tělocvičny. Za vodoměrem bude provedeno venkovní rozvod pro dopuštění požární nádrže.</w:t>
      </w:r>
    </w:p>
    <w:p w14:paraId="0D5BEADA" w14:textId="72C46D56" w:rsidR="00510782" w:rsidRPr="00510782" w:rsidRDefault="00CE3E62" w:rsidP="00575F86">
      <w:pPr>
        <w:spacing w:line="360" w:lineRule="auto"/>
        <w:ind w:left="1701" w:hanging="1134"/>
        <w:rPr>
          <w:rFonts w:ascii="Arial" w:hAnsi="Arial" w:cs="Arial"/>
          <w:i/>
          <w:sz w:val="22"/>
          <w:szCs w:val="22"/>
        </w:rPr>
      </w:pPr>
      <w:r w:rsidRPr="00510782">
        <w:rPr>
          <w:rFonts w:ascii="Arial" w:hAnsi="Arial" w:cs="Arial"/>
          <w:i/>
          <w:sz w:val="22"/>
          <w:szCs w:val="22"/>
        </w:rPr>
        <w:t xml:space="preserve">(podrobněji </w:t>
      </w:r>
      <w:proofErr w:type="gramStart"/>
      <w:r w:rsidRPr="00510782">
        <w:rPr>
          <w:rFonts w:ascii="Arial" w:hAnsi="Arial" w:cs="Arial"/>
          <w:i/>
          <w:sz w:val="22"/>
          <w:szCs w:val="22"/>
        </w:rPr>
        <w:t>viz. část</w:t>
      </w:r>
      <w:proofErr w:type="gramEnd"/>
      <w:r w:rsidRPr="00510782">
        <w:rPr>
          <w:rFonts w:ascii="Arial" w:hAnsi="Arial" w:cs="Arial"/>
          <w:i/>
          <w:sz w:val="22"/>
          <w:szCs w:val="22"/>
        </w:rPr>
        <w:t xml:space="preserve"> dokumentace D.1.4.d Zařízení a zdravotně technických instalací)</w:t>
      </w:r>
    </w:p>
    <w:p w14:paraId="7AF9C321" w14:textId="77777777" w:rsidR="00CE3E62" w:rsidRPr="00455FF5" w:rsidRDefault="00CE3E62" w:rsidP="00575F86">
      <w:pPr>
        <w:spacing w:line="360" w:lineRule="auto"/>
        <w:ind w:left="927"/>
        <w:rPr>
          <w:rFonts w:ascii="Arial" w:hAnsi="Arial" w:cs="Arial"/>
          <w:i/>
          <w:color w:val="FF0000"/>
          <w:sz w:val="22"/>
          <w:szCs w:val="22"/>
          <w:u w:val="single"/>
        </w:rPr>
      </w:pPr>
    </w:p>
    <w:p w14:paraId="2D9148C3" w14:textId="3504DF02" w:rsidR="004D2399" w:rsidRPr="004D2399" w:rsidRDefault="00CE3E62" w:rsidP="00575F86">
      <w:pPr>
        <w:spacing w:line="360" w:lineRule="auto"/>
        <w:ind w:left="2552" w:hanging="1843"/>
        <w:rPr>
          <w:rFonts w:ascii="Arial" w:hAnsi="Arial" w:cs="Arial"/>
          <w:sz w:val="22"/>
          <w:szCs w:val="22"/>
        </w:rPr>
      </w:pPr>
      <w:r w:rsidRPr="004D2399">
        <w:rPr>
          <w:rFonts w:ascii="Arial" w:hAnsi="Arial" w:cs="Arial"/>
          <w:i/>
          <w:sz w:val="22"/>
          <w:szCs w:val="22"/>
        </w:rPr>
        <w:t xml:space="preserve">Elektroinstalace </w:t>
      </w:r>
      <w:r w:rsidRPr="004D2399">
        <w:rPr>
          <w:rFonts w:ascii="Arial" w:hAnsi="Arial" w:cs="Arial"/>
          <w:sz w:val="22"/>
          <w:szCs w:val="22"/>
        </w:rPr>
        <w:t xml:space="preserve">– </w:t>
      </w:r>
      <w:r w:rsidR="004D2399" w:rsidRPr="004D2399">
        <w:rPr>
          <w:rFonts w:ascii="Arial" w:hAnsi="Arial" w:cs="Arial"/>
          <w:sz w:val="22"/>
          <w:szCs w:val="22"/>
        </w:rPr>
        <w:t>Dle sml</w:t>
      </w:r>
      <w:r w:rsidR="00C74AD0">
        <w:rPr>
          <w:rFonts w:ascii="Arial" w:hAnsi="Arial" w:cs="Arial"/>
          <w:sz w:val="22"/>
          <w:szCs w:val="22"/>
        </w:rPr>
        <w:t xml:space="preserve">ouvy o budoucím připojení číslo, </w:t>
      </w:r>
      <w:r w:rsidR="004D2399" w:rsidRPr="004D2399">
        <w:rPr>
          <w:rFonts w:ascii="Arial" w:hAnsi="Arial" w:cs="Arial"/>
          <w:sz w:val="22"/>
          <w:szCs w:val="22"/>
        </w:rPr>
        <w:t>17_SOBS01_41213601170 provede distributor elektrické energie ČEZ výměnu stávající kabelové skříně č. R19 – typ SR402 za nový typ SR502. Vedle nové skříně ve společném sloupku bude osazen elektroměrový rozvaděč RE pro přímé měření elektrické energie s hlavním jističem 3x80A. Z rozvaděče RE bude kabelem AYKY 3x70+50 uloženým v zemi připojen hlavní rozvaděč objektu tělocvičny RH.</w:t>
      </w:r>
    </w:p>
    <w:p w14:paraId="1A4F5754" w14:textId="74A37194" w:rsidR="00E50976" w:rsidRPr="00575F86" w:rsidRDefault="00CE3E62" w:rsidP="00575F86">
      <w:pPr>
        <w:spacing w:line="360" w:lineRule="auto"/>
        <w:ind w:left="2552" w:hanging="1843"/>
        <w:rPr>
          <w:rFonts w:ascii="Arial" w:hAnsi="Arial" w:cs="Arial"/>
          <w:i/>
          <w:sz w:val="22"/>
          <w:szCs w:val="22"/>
        </w:rPr>
      </w:pPr>
      <w:r w:rsidRPr="004D2399">
        <w:rPr>
          <w:rFonts w:ascii="Arial" w:hAnsi="Arial" w:cs="Arial"/>
          <w:i/>
          <w:sz w:val="22"/>
          <w:szCs w:val="22"/>
        </w:rPr>
        <w:t>(podrobně</w:t>
      </w:r>
      <w:r w:rsidR="004D2399">
        <w:rPr>
          <w:rFonts w:ascii="Arial" w:hAnsi="Arial" w:cs="Arial"/>
          <w:i/>
          <w:sz w:val="22"/>
          <w:szCs w:val="22"/>
        </w:rPr>
        <w:t xml:space="preserve">ji </w:t>
      </w:r>
      <w:proofErr w:type="gramStart"/>
      <w:r w:rsidR="004D2399">
        <w:rPr>
          <w:rFonts w:ascii="Arial" w:hAnsi="Arial" w:cs="Arial"/>
          <w:i/>
          <w:sz w:val="22"/>
          <w:szCs w:val="22"/>
        </w:rPr>
        <w:t>viz. část</w:t>
      </w:r>
      <w:proofErr w:type="gramEnd"/>
      <w:r w:rsidR="004D2399">
        <w:rPr>
          <w:rFonts w:ascii="Arial" w:hAnsi="Arial" w:cs="Arial"/>
          <w:i/>
          <w:sz w:val="22"/>
          <w:szCs w:val="22"/>
        </w:rPr>
        <w:t xml:space="preserve"> dokumentace D.1.4.6 Zařízení </w:t>
      </w:r>
      <w:proofErr w:type="spellStart"/>
      <w:r w:rsidR="004D2399">
        <w:rPr>
          <w:rFonts w:ascii="Arial" w:hAnsi="Arial" w:cs="Arial"/>
          <w:i/>
          <w:sz w:val="22"/>
          <w:szCs w:val="22"/>
        </w:rPr>
        <w:t>silnorpoudé</w:t>
      </w:r>
      <w:proofErr w:type="spellEnd"/>
      <w:r w:rsidR="004D2399">
        <w:rPr>
          <w:rFonts w:ascii="Arial" w:hAnsi="Arial" w:cs="Arial"/>
          <w:i/>
          <w:sz w:val="22"/>
          <w:szCs w:val="22"/>
        </w:rPr>
        <w:t xml:space="preserve"> elektrotechniky</w:t>
      </w:r>
      <w:r w:rsidRPr="004D2399">
        <w:rPr>
          <w:rFonts w:ascii="Arial" w:hAnsi="Arial" w:cs="Arial"/>
          <w:i/>
          <w:sz w:val="22"/>
          <w:szCs w:val="22"/>
        </w:rPr>
        <w:t>)</w:t>
      </w:r>
    </w:p>
    <w:p w14:paraId="0D644F19" w14:textId="77777777" w:rsidR="004D2399" w:rsidRPr="004D2399" w:rsidRDefault="004D2399" w:rsidP="00575F86">
      <w:pPr>
        <w:spacing w:line="360" w:lineRule="auto"/>
        <w:ind w:left="2552" w:hanging="1843"/>
        <w:rPr>
          <w:rFonts w:ascii="Arial" w:hAnsi="Arial" w:cs="Arial"/>
          <w:sz w:val="22"/>
          <w:szCs w:val="22"/>
        </w:rPr>
      </w:pPr>
    </w:p>
    <w:p w14:paraId="46ABACD4" w14:textId="77777777" w:rsidR="004D2399" w:rsidRDefault="004D2399" w:rsidP="00575F86">
      <w:pPr>
        <w:spacing w:line="360" w:lineRule="auto"/>
        <w:ind w:left="1701" w:hanging="1134"/>
        <w:rPr>
          <w:rFonts w:ascii="Arial" w:hAnsi="Arial" w:cs="Arial"/>
          <w:i/>
          <w:sz w:val="22"/>
          <w:szCs w:val="22"/>
        </w:rPr>
      </w:pPr>
      <w:r>
        <w:rPr>
          <w:rFonts w:ascii="Arial" w:hAnsi="Arial" w:cs="Arial"/>
          <w:i/>
          <w:sz w:val="22"/>
          <w:szCs w:val="22"/>
        </w:rPr>
        <w:t>Plynovod</w:t>
      </w:r>
      <w:r w:rsidRPr="00510782">
        <w:rPr>
          <w:rFonts w:ascii="Arial" w:hAnsi="Arial" w:cs="Arial"/>
          <w:sz w:val="22"/>
          <w:szCs w:val="22"/>
        </w:rPr>
        <w:t xml:space="preserve"> – </w:t>
      </w:r>
      <w:proofErr w:type="gramStart"/>
      <w:r w:rsidRPr="004D2399">
        <w:rPr>
          <w:rFonts w:ascii="Arial" w:hAnsi="Arial" w:cs="Arial"/>
          <w:sz w:val="22"/>
          <w:szCs w:val="22"/>
        </w:rPr>
        <w:t>Nově  navržený</w:t>
      </w:r>
      <w:proofErr w:type="gramEnd"/>
      <w:r w:rsidRPr="004D2399">
        <w:rPr>
          <w:rFonts w:ascii="Arial" w:hAnsi="Arial" w:cs="Arial"/>
          <w:sz w:val="22"/>
          <w:szCs w:val="22"/>
        </w:rPr>
        <w:t xml:space="preserve">  objekt  tělocvičny  bude  napojen  na  stávající</w:t>
      </w:r>
      <w:r>
        <w:rPr>
          <w:rFonts w:ascii="Arial" w:hAnsi="Arial" w:cs="Arial"/>
          <w:sz w:val="22"/>
          <w:szCs w:val="22"/>
        </w:rPr>
        <w:t xml:space="preserve">  STL  plynovodní  přípojku  a </w:t>
      </w:r>
      <w:r w:rsidRPr="004D2399">
        <w:rPr>
          <w:rFonts w:ascii="Arial" w:hAnsi="Arial" w:cs="Arial"/>
          <w:sz w:val="22"/>
          <w:szCs w:val="22"/>
        </w:rPr>
        <w:t>v zemi  bude  veden  k objektu,  kde  bude  v nice  fasády  osazen  HUP,  regulátor  a  plynoměr.</w:t>
      </w:r>
      <w:r w:rsidRPr="004D2399">
        <w:rPr>
          <w:rFonts w:ascii="Arial" w:hAnsi="Arial" w:cs="Arial"/>
          <w:i/>
          <w:sz w:val="22"/>
          <w:szCs w:val="22"/>
        </w:rPr>
        <w:t xml:space="preserve"> </w:t>
      </w:r>
    </w:p>
    <w:p w14:paraId="3D7AABEA" w14:textId="3A43320D" w:rsidR="00314007" w:rsidRPr="00575F86" w:rsidRDefault="004D2399" w:rsidP="00575F86">
      <w:pPr>
        <w:spacing w:line="360" w:lineRule="auto"/>
        <w:ind w:left="1701" w:hanging="1134"/>
        <w:rPr>
          <w:rFonts w:ascii="Arial" w:hAnsi="Arial" w:cs="Arial"/>
          <w:sz w:val="22"/>
          <w:szCs w:val="22"/>
        </w:rPr>
      </w:pPr>
      <w:r w:rsidRPr="00510782">
        <w:rPr>
          <w:rFonts w:ascii="Arial" w:hAnsi="Arial" w:cs="Arial"/>
          <w:i/>
          <w:sz w:val="22"/>
          <w:szCs w:val="22"/>
        </w:rPr>
        <w:t>(podrobně</w:t>
      </w:r>
      <w:r>
        <w:rPr>
          <w:rFonts w:ascii="Arial" w:hAnsi="Arial" w:cs="Arial"/>
          <w:i/>
          <w:sz w:val="22"/>
          <w:szCs w:val="22"/>
        </w:rPr>
        <w:t xml:space="preserve">ji </w:t>
      </w:r>
      <w:proofErr w:type="gramStart"/>
      <w:r>
        <w:rPr>
          <w:rFonts w:ascii="Arial" w:hAnsi="Arial" w:cs="Arial"/>
          <w:i/>
          <w:sz w:val="22"/>
          <w:szCs w:val="22"/>
        </w:rPr>
        <w:t>viz. část</w:t>
      </w:r>
      <w:proofErr w:type="gramEnd"/>
      <w:r>
        <w:rPr>
          <w:rFonts w:ascii="Arial" w:hAnsi="Arial" w:cs="Arial"/>
          <w:i/>
          <w:sz w:val="22"/>
          <w:szCs w:val="22"/>
        </w:rPr>
        <w:t xml:space="preserve"> dokumentace D.1.4.3 Zařízení plynová</w:t>
      </w:r>
    </w:p>
    <w:p w14:paraId="70D5FD44" w14:textId="77777777" w:rsidR="00E50976" w:rsidRDefault="00E50976" w:rsidP="00575F86">
      <w:pPr>
        <w:pStyle w:val="Odstavecseseznamem"/>
        <w:spacing w:line="360" w:lineRule="auto"/>
        <w:rPr>
          <w:rFonts w:ascii="Arial" w:hAnsi="Arial" w:cs="Arial"/>
          <w:sz w:val="22"/>
          <w:szCs w:val="22"/>
        </w:rPr>
      </w:pPr>
    </w:p>
    <w:p w14:paraId="6F1BD37A" w14:textId="1FB4FFFD" w:rsidR="004D2399" w:rsidRDefault="004D2399" w:rsidP="00575F86">
      <w:pPr>
        <w:spacing w:line="360" w:lineRule="auto"/>
        <w:ind w:left="1701" w:hanging="1134"/>
        <w:rPr>
          <w:rFonts w:ascii="Arial" w:hAnsi="Arial" w:cs="Arial"/>
          <w:sz w:val="22"/>
          <w:szCs w:val="22"/>
        </w:rPr>
      </w:pPr>
      <w:r>
        <w:rPr>
          <w:rFonts w:ascii="Arial" w:hAnsi="Arial" w:cs="Arial"/>
          <w:i/>
          <w:sz w:val="22"/>
          <w:szCs w:val="22"/>
        </w:rPr>
        <w:t>Vytápění</w:t>
      </w:r>
      <w:r w:rsidRPr="00510782">
        <w:rPr>
          <w:rFonts w:ascii="Arial" w:hAnsi="Arial" w:cs="Arial"/>
          <w:sz w:val="22"/>
          <w:szCs w:val="22"/>
        </w:rPr>
        <w:t xml:space="preserve"> – </w:t>
      </w:r>
      <w:r w:rsidRPr="004D2399">
        <w:rPr>
          <w:rFonts w:ascii="Arial" w:hAnsi="Arial" w:cs="Arial"/>
          <w:sz w:val="22"/>
          <w:szCs w:val="22"/>
        </w:rPr>
        <w:t>Objekt je vytápěn pomocí dvou plynových kondenzačních kotlů o topném výkonu jednoho kotle 123,4 kW a celkovém topném výkonu 246,8 kW</w:t>
      </w:r>
      <w:r>
        <w:rPr>
          <w:rFonts w:ascii="Arial" w:hAnsi="Arial" w:cs="Arial"/>
          <w:sz w:val="22"/>
          <w:szCs w:val="22"/>
        </w:rPr>
        <w:t xml:space="preserve">. </w:t>
      </w:r>
      <w:r w:rsidRPr="004D2399">
        <w:rPr>
          <w:rFonts w:ascii="Arial" w:hAnsi="Arial" w:cs="Arial"/>
          <w:sz w:val="22"/>
          <w:szCs w:val="22"/>
        </w:rPr>
        <w:t xml:space="preserve"> Ohřev vody pro všechny </w:t>
      </w:r>
      <w:proofErr w:type="gramStart"/>
      <w:r w:rsidRPr="004D2399">
        <w:rPr>
          <w:rFonts w:ascii="Arial" w:hAnsi="Arial" w:cs="Arial"/>
          <w:sz w:val="22"/>
          <w:szCs w:val="22"/>
        </w:rPr>
        <w:t>provozy  je</w:t>
      </w:r>
      <w:proofErr w:type="gramEnd"/>
      <w:r w:rsidRPr="004D2399">
        <w:rPr>
          <w:rFonts w:ascii="Arial" w:hAnsi="Arial" w:cs="Arial"/>
          <w:sz w:val="22"/>
          <w:szCs w:val="22"/>
        </w:rPr>
        <w:t xml:space="preserve"> řešen ve dvo</w:t>
      </w:r>
      <w:r w:rsidR="00C74AD0">
        <w:rPr>
          <w:rFonts w:ascii="Arial" w:hAnsi="Arial" w:cs="Arial"/>
          <w:sz w:val="22"/>
          <w:szCs w:val="22"/>
        </w:rPr>
        <w:t>u zásobníkových ohřívačích vody</w:t>
      </w:r>
    </w:p>
    <w:p w14:paraId="09B97112" w14:textId="734A937E" w:rsidR="004D2399" w:rsidRPr="004D2399" w:rsidRDefault="004D2399" w:rsidP="00575F86">
      <w:pPr>
        <w:spacing w:line="360" w:lineRule="auto"/>
        <w:ind w:left="1701" w:hanging="1134"/>
        <w:rPr>
          <w:rFonts w:ascii="Arial" w:hAnsi="Arial" w:cs="Arial"/>
          <w:sz w:val="22"/>
          <w:szCs w:val="22"/>
        </w:rPr>
      </w:pPr>
      <w:r w:rsidRPr="00510782">
        <w:rPr>
          <w:rFonts w:ascii="Arial" w:hAnsi="Arial" w:cs="Arial"/>
          <w:i/>
          <w:sz w:val="22"/>
          <w:szCs w:val="22"/>
        </w:rPr>
        <w:t>(podrobně</w:t>
      </w:r>
      <w:r>
        <w:rPr>
          <w:rFonts w:ascii="Arial" w:hAnsi="Arial" w:cs="Arial"/>
          <w:i/>
          <w:sz w:val="22"/>
          <w:szCs w:val="22"/>
        </w:rPr>
        <w:t xml:space="preserve">ji </w:t>
      </w:r>
      <w:proofErr w:type="gramStart"/>
      <w:r>
        <w:rPr>
          <w:rFonts w:ascii="Arial" w:hAnsi="Arial" w:cs="Arial"/>
          <w:i/>
          <w:sz w:val="22"/>
          <w:szCs w:val="22"/>
        </w:rPr>
        <w:t>viz. část</w:t>
      </w:r>
      <w:proofErr w:type="gramEnd"/>
      <w:r>
        <w:rPr>
          <w:rFonts w:ascii="Arial" w:hAnsi="Arial" w:cs="Arial"/>
          <w:i/>
          <w:sz w:val="22"/>
          <w:szCs w:val="22"/>
        </w:rPr>
        <w:t xml:space="preserve"> dokumentace D.1.4.2</w:t>
      </w:r>
      <w:r w:rsidRPr="00510782">
        <w:rPr>
          <w:rFonts w:ascii="Arial" w:hAnsi="Arial" w:cs="Arial"/>
          <w:i/>
          <w:sz w:val="22"/>
          <w:szCs w:val="22"/>
        </w:rPr>
        <w:t xml:space="preserve"> Zařízení </w:t>
      </w:r>
      <w:r>
        <w:rPr>
          <w:rFonts w:ascii="Arial" w:hAnsi="Arial" w:cs="Arial"/>
          <w:i/>
          <w:sz w:val="22"/>
          <w:szCs w:val="22"/>
        </w:rPr>
        <w:t>pro vytápění staveb</w:t>
      </w:r>
      <w:r w:rsidRPr="00510782">
        <w:rPr>
          <w:rFonts w:ascii="Arial" w:hAnsi="Arial" w:cs="Arial"/>
          <w:i/>
          <w:sz w:val="22"/>
          <w:szCs w:val="22"/>
        </w:rPr>
        <w:t>)</w:t>
      </w:r>
    </w:p>
    <w:p w14:paraId="689BC950" w14:textId="77777777" w:rsidR="004D2399" w:rsidRDefault="004D2399" w:rsidP="00575F86">
      <w:pPr>
        <w:pStyle w:val="Odstavecseseznamem"/>
        <w:spacing w:line="360" w:lineRule="auto"/>
        <w:rPr>
          <w:rFonts w:ascii="Arial" w:hAnsi="Arial" w:cs="Arial"/>
          <w:sz w:val="22"/>
          <w:szCs w:val="22"/>
        </w:rPr>
      </w:pPr>
    </w:p>
    <w:p w14:paraId="3EE40014" w14:textId="77777777" w:rsidR="00575F86" w:rsidRDefault="00575F86" w:rsidP="00575F86">
      <w:pPr>
        <w:pStyle w:val="Odstavecseseznamem"/>
        <w:spacing w:line="360" w:lineRule="auto"/>
        <w:rPr>
          <w:rFonts w:ascii="Arial" w:hAnsi="Arial" w:cs="Arial"/>
          <w:sz w:val="22"/>
          <w:szCs w:val="22"/>
        </w:rPr>
      </w:pPr>
    </w:p>
    <w:p w14:paraId="4BE3D38F" w14:textId="77777777" w:rsidR="00575F86" w:rsidRDefault="00575F86" w:rsidP="00575F86">
      <w:pPr>
        <w:pStyle w:val="Odstavecseseznamem"/>
        <w:spacing w:line="360" w:lineRule="auto"/>
        <w:rPr>
          <w:rFonts w:ascii="Arial" w:hAnsi="Arial" w:cs="Arial"/>
          <w:sz w:val="22"/>
          <w:szCs w:val="22"/>
        </w:rPr>
      </w:pPr>
    </w:p>
    <w:p w14:paraId="3B86EBC9" w14:textId="77777777" w:rsidR="004D2399" w:rsidRDefault="004D2399" w:rsidP="00575F86">
      <w:pPr>
        <w:pStyle w:val="Odstavecseseznamem"/>
        <w:spacing w:line="360" w:lineRule="auto"/>
        <w:rPr>
          <w:rFonts w:ascii="Arial" w:hAnsi="Arial" w:cs="Arial"/>
          <w:sz w:val="22"/>
          <w:szCs w:val="22"/>
        </w:rPr>
      </w:pPr>
    </w:p>
    <w:p w14:paraId="7DCD47CD" w14:textId="77777777" w:rsidR="00C74AD0" w:rsidRPr="00314007" w:rsidRDefault="00C74AD0" w:rsidP="00575F86">
      <w:pPr>
        <w:pStyle w:val="Odstavecseseznamem"/>
        <w:spacing w:line="360" w:lineRule="auto"/>
        <w:rPr>
          <w:rFonts w:ascii="Arial" w:hAnsi="Arial" w:cs="Arial"/>
          <w:sz w:val="22"/>
          <w:szCs w:val="22"/>
        </w:rPr>
      </w:pPr>
    </w:p>
    <w:p w14:paraId="7A344BB3" w14:textId="77777777" w:rsidR="00962EAF" w:rsidRPr="00314007" w:rsidRDefault="00962EAF" w:rsidP="00575F86">
      <w:pPr>
        <w:numPr>
          <w:ilvl w:val="0"/>
          <w:numId w:val="9"/>
        </w:numPr>
        <w:spacing w:line="360" w:lineRule="auto"/>
        <w:jc w:val="both"/>
        <w:rPr>
          <w:rFonts w:ascii="Arial" w:hAnsi="Arial" w:cs="Arial"/>
          <w:sz w:val="22"/>
          <w:szCs w:val="22"/>
        </w:rPr>
      </w:pPr>
      <w:r w:rsidRPr="00314007">
        <w:rPr>
          <w:rFonts w:ascii="Arial" w:hAnsi="Arial" w:cs="Arial"/>
          <w:sz w:val="22"/>
          <w:szCs w:val="22"/>
        </w:rPr>
        <w:lastRenderedPageBreak/>
        <w:t xml:space="preserve">    </w:t>
      </w:r>
      <w:r w:rsidRPr="00314007">
        <w:rPr>
          <w:rFonts w:ascii="Arial" w:hAnsi="Arial" w:cs="Arial"/>
          <w:sz w:val="22"/>
          <w:szCs w:val="22"/>
          <w:u w:val="single"/>
        </w:rPr>
        <w:t>Věcné a časové vazby stavby, podmiňující, vyvolané, související investice</w:t>
      </w:r>
    </w:p>
    <w:p w14:paraId="4348FAC7" w14:textId="77777777" w:rsidR="00962EAF" w:rsidRPr="00314007" w:rsidRDefault="00962EAF" w:rsidP="00575F86">
      <w:pPr>
        <w:spacing w:line="360" w:lineRule="auto"/>
        <w:ind w:left="927"/>
        <w:jc w:val="both"/>
        <w:rPr>
          <w:rFonts w:ascii="Arial" w:hAnsi="Arial" w:cs="Arial"/>
          <w:sz w:val="22"/>
          <w:szCs w:val="22"/>
        </w:rPr>
      </w:pPr>
    </w:p>
    <w:p w14:paraId="20BAAB7F" w14:textId="77777777" w:rsidR="005E6D4D" w:rsidRPr="00314007" w:rsidRDefault="005E6D4D" w:rsidP="00575F86">
      <w:pPr>
        <w:tabs>
          <w:tab w:val="left" w:pos="5670"/>
        </w:tabs>
        <w:spacing w:line="360" w:lineRule="auto"/>
        <w:ind w:firstLine="567"/>
        <w:rPr>
          <w:rFonts w:ascii="Arial" w:hAnsi="Arial" w:cs="Arial"/>
          <w:sz w:val="22"/>
          <w:szCs w:val="22"/>
        </w:rPr>
      </w:pPr>
      <w:r w:rsidRPr="00314007">
        <w:rPr>
          <w:rFonts w:ascii="Arial" w:hAnsi="Arial" w:cs="Arial"/>
          <w:sz w:val="22"/>
          <w:szCs w:val="22"/>
        </w:rPr>
        <w:t>Zahájení stavby:</w:t>
      </w:r>
      <w:r w:rsidRPr="00314007">
        <w:rPr>
          <w:rFonts w:ascii="Arial" w:hAnsi="Arial" w:cs="Arial"/>
          <w:sz w:val="22"/>
          <w:szCs w:val="22"/>
        </w:rPr>
        <w:tab/>
        <w:t>02/2019</w:t>
      </w:r>
    </w:p>
    <w:p w14:paraId="3451FA9C" w14:textId="019BD596" w:rsidR="005E6D4D" w:rsidRPr="00314007" w:rsidRDefault="005E6D4D" w:rsidP="00575F86">
      <w:pPr>
        <w:tabs>
          <w:tab w:val="left" w:pos="5670"/>
        </w:tabs>
        <w:spacing w:line="360" w:lineRule="auto"/>
        <w:ind w:firstLine="567"/>
        <w:rPr>
          <w:rFonts w:ascii="Arial" w:hAnsi="Arial" w:cs="Arial"/>
          <w:sz w:val="22"/>
          <w:szCs w:val="22"/>
        </w:rPr>
      </w:pPr>
      <w:r w:rsidRPr="00314007">
        <w:rPr>
          <w:rFonts w:ascii="Arial" w:hAnsi="Arial" w:cs="Arial"/>
          <w:sz w:val="22"/>
          <w:szCs w:val="22"/>
        </w:rPr>
        <w:t>Předp</w:t>
      </w:r>
      <w:r w:rsidR="00314007" w:rsidRPr="00314007">
        <w:rPr>
          <w:rFonts w:ascii="Arial" w:hAnsi="Arial" w:cs="Arial"/>
          <w:sz w:val="22"/>
          <w:szCs w:val="22"/>
        </w:rPr>
        <w:t xml:space="preserve">oklad dokončení stavby: </w:t>
      </w:r>
      <w:r w:rsidR="00314007" w:rsidRPr="00314007">
        <w:rPr>
          <w:rFonts w:ascii="Arial" w:hAnsi="Arial" w:cs="Arial"/>
          <w:sz w:val="22"/>
          <w:szCs w:val="22"/>
        </w:rPr>
        <w:tab/>
        <w:t>11/2020</w:t>
      </w:r>
    </w:p>
    <w:p w14:paraId="4807F37C" w14:textId="77777777" w:rsidR="005E6D4D" w:rsidRPr="00455FF5" w:rsidRDefault="005E6D4D" w:rsidP="00575F86">
      <w:pPr>
        <w:tabs>
          <w:tab w:val="left" w:pos="5103"/>
        </w:tabs>
        <w:spacing w:line="360" w:lineRule="auto"/>
        <w:ind w:firstLine="567"/>
        <w:rPr>
          <w:rFonts w:ascii="Arial" w:hAnsi="Arial" w:cs="Arial"/>
          <w:color w:val="FF0000"/>
          <w:sz w:val="22"/>
          <w:szCs w:val="22"/>
        </w:rPr>
      </w:pPr>
    </w:p>
    <w:p w14:paraId="7F5191A5" w14:textId="77777777" w:rsidR="00314007" w:rsidRPr="00314007" w:rsidRDefault="00314007" w:rsidP="00575F86">
      <w:pPr>
        <w:spacing w:line="360" w:lineRule="auto"/>
        <w:ind w:firstLine="540"/>
        <w:jc w:val="both"/>
        <w:rPr>
          <w:rFonts w:ascii="Arial" w:hAnsi="Arial" w:cs="Arial"/>
          <w:sz w:val="22"/>
          <w:szCs w:val="22"/>
        </w:rPr>
      </w:pPr>
      <w:r w:rsidRPr="005D1B4F">
        <w:rPr>
          <w:rFonts w:ascii="Arial" w:hAnsi="Arial" w:cs="Arial"/>
          <w:sz w:val="22"/>
          <w:szCs w:val="22"/>
        </w:rPr>
        <w:t xml:space="preserve">Stavba bude provedena jako jeden celek. Realizace stavebních úprav bude probíhat </w:t>
      </w:r>
      <w:r w:rsidRPr="005D1B4F">
        <w:rPr>
          <w:rFonts w:ascii="Arial" w:hAnsi="Arial" w:cs="Arial"/>
          <w:sz w:val="22"/>
          <w:szCs w:val="22"/>
        </w:rPr>
        <w:br/>
        <w:t xml:space="preserve">v následujících etapách: 1. vytyčovací a výkopové práce, 2. hrubá stavba, 2. kompletační </w:t>
      </w:r>
      <w:r w:rsidRPr="00314007">
        <w:rPr>
          <w:rFonts w:ascii="Arial" w:hAnsi="Arial" w:cs="Arial"/>
          <w:sz w:val="22"/>
          <w:szCs w:val="22"/>
        </w:rPr>
        <w:t>konstrukce</w:t>
      </w:r>
    </w:p>
    <w:p w14:paraId="4375F1F1" w14:textId="77777777" w:rsidR="00314007" w:rsidRPr="00BA77C8" w:rsidRDefault="00314007" w:rsidP="00575F86">
      <w:pPr>
        <w:spacing w:line="360" w:lineRule="auto"/>
        <w:ind w:firstLine="567"/>
        <w:jc w:val="both"/>
        <w:rPr>
          <w:rFonts w:ascii="Arial" w:hAnsi="Arial" w:cs="Arial"/>
          <w:sz w:val="22"/>
          <w:szCs w:val="22"/>
        </w:rPr>
      </w:pPr>
      <w:r w:rsidRPr="00BA77C8">
        <w:rPr>
          <w:rFonts w:ascii="Arial" w:hAnsi="Arial" w:cs="Arial"/>
          <w:sz w:val="22"/>
          <w:szCs w:val="22"/>
        </w:rPr>
        <w:t>Související investicí bude odstranění stávajících sportovních ploch (hřišť). Dále dojde k odstranění části stávajícího zateplovacího systému na budově školy – stávající tě</w:t>
      </w:r>
      <w:r>
        <w:rPr>
          <w:rFonts w:ascii="Arial" w:hAnsi="Arial" w:cs="Arial"/>
          <w:sz w:val="22"/>
          <w:szCs w:val="22"/>
        </w:rPr>
        <w:t>locvičny a navazujících zpevněný</w:t>
      </w:r>
      <w:r w:rsidRPr="00BA77C8">
        <w:rPr>
          <w:rFonts w:ascii="Arial" w:hAnsi="Arial" w:cs="Arial"/>
          <w:sz w:val="22"/>
          <w:szCs w:val="22"/>
        </w:rPr>
        <w:t>ch ploch v místě napojení nové výstavby na stávající.</w:t>
      </w:r>
    </w:p>
    <w:p w14:paraId="6BBD5AFE" w14:textId="7E37FC0C" w:rsidR="002B4307" w:rsidRPr="00575F86" w:rsidRDefault="00314007" w:rsidP="00575F86">
      <w:pPr>
        <w:spacing w:line="360" w:lineRule="auto"/>
        <w:ind w:firstLine="567"/>
        <w:jc w:val="both"/>
        <w:rPr>
          <w:rFonts w:ascii="Arial" w:hAnsi="Arial" w:cs="Arial"/>
          <w:sz w:val="22"/>
          <w:szCs w:val="22"/>
        </w:rPr>
      </w:pPr>
      <w:r w:rsidRPr="00BA77C8">
        <w:rPr>
          <w:rFonts w:ascii="Arial" w:hAnsi="Arial" w:cs="Arial"/>
          <w:sz w:val="22"/>
          <w:szCs w:val="22"/>
        </w:rPr>
        <w:t>Žádné další podmiňující, vyvolané ani související investice nejsou u této stavby známy.</w:t>
      </w:r>
    </w:p>
    <w:p w14:paraId="3874E307" w14:textId="77777777" w:rsidR="00E50976" w:rsidRPr="00455FF5" w:rsidRDefault="00E50976" w:rsidP="00575F86">
      <w:pPr>
        <w:spacing w:line="360" w:lineRule="auto"/>
        <w:rPr>
          <w:rFonts w:ascii="Arial" w:hAnsi="Arial" w:cs="Arial"/>
          <w:b/>
          <w:color w:val="FF0000"/>
          <w:sz w:val="22"/>
          <w:szCs w:val="22"/>
        </w:rPr>
      </w:pPr>
    </w:p>
    <w:p w14:paraId="2C0DF4A0" w14:textId="77777777" w:rsidR="00962EAF" w:rsidRPr="00314007" w:rsidRDefault="00962EAF" w:rsidP="00575F86">
      <w:pPr>
        <w:spacing w:line="360" w:lineRule="auto"/>
        <w:rPr>
          <w:rFonts w:ascii="Arial" w:hAnsi="Arial" w:cs="Arial"/>
          <w:b/>
          <w:sz w:val="22"/>
          <w:szCs w:val="22"/>
        </w:rPr>
      </w:pPr>
      <w:proofErr w:type="gramStart"/>
      <w:r w:rsidRPr="00314007">
        <w:rPr>
          <w:rFonts w:ascii="Arial" w:hAnsi="Arial" w:cs="Arial"/>
          <w:b/>
          <w:sz w:val="22"/>
          <w:szCs w:val="22"/>
        </w:rPr>
        <w:t>B.2   Celkový</w:t>
      </w:r>
      <w:proofErr w:type="gramEnd"/>
      <w:r w:rsidRPr="00314007">
        <w:rPr>
          <w:rFonts w:ascii="Arial" w:hAnsi="Arial" w:cs="Arial"/>
          <w:b/>
          <w:sz w:val="22"/>
          <w:szCs w:val="22"/>
        </w:rPr>
        <w:t xml:space="preserve"> popis stavby</w:t>
      </w:r>
    </w:p>
    <w:p w14:paraId="2E6E66A8" w14:textId="77777777" w:rsidR="00962EAF" w:rsidRPr="00314007" w:rsidRDefault="00962EAF" w:rsidP="00575F86">
      <w:pPr>
        <w:spacing w:line="360" w:lineRule="auto"/>
        <w:rPr>
          <w:rFonts w:ascii="Arial" w:hAnsi="Arial" w:cs="Arial"/>
          <w:b/>
          <w:sz w:val="22"/>
          <w:szCs w:val="22"/>
        </w:rPr>
      </w:pPr>
    </w:p>
    <w:p w14:paraId="2BE18C11" w14:textId="44CD562A" w:rsidR="00962EAF" w:rsidRPr="00575F86" w:rsidRDefault="00962EAF" w:rsidP="00575F86">
      <w:pPr>
        <w:spacing w:line="360" w:lineRule="auto"/>
        <w:ind w:left="567" w:hanging="567"/>
        <w:jc w:val="both"/>
        <w:rPr>
          <w:rFonts w:ascii="Arial" w:hAnsi="Arial" w:cs="Arial"/>
          <w:i/>
          <w:iCs/>
          <w:sz w:val="22"/>
          <w:szCs w:val="22"/>
        </w:rPr>
      </w:pPr>
      <w:proofErr w:type="gramStart"/>
      <w:r w:rsidRPr="00314007">
        <w:rPr>
          <w:rFonts w:ascii="Arial" w:hAnsi="Arial" w:cs="Arial"/>
          <w:i/>
          <w:iCs/>
          <w:sz w:val="22"/>
          <w:szCs w:val="22"/>
        </w:rPr>
        <w:t>B.2.1</w:t>
      </w:r>
      <w:proofErr w:type="gramEnd"/>
      <w:r w:rsidRPr="00314007">
        <w:rPr>
          <w:rFonts w:ascii="Arial" w:hAnsi="Arial" w:cs="Arial"/>
          <w:i/>
          <w:iCs/>
          <w:sz w:val="22"/>
          <w:szCs w:val="22"/>
        </w:rPr>
        <w:t xml:space="preserve">   Účel užívání stavby, základní kapacity funkčních jednotek</w:t>
      </w:r>
    </w:p>
    <w:p w14:paraId="22F00FE0" w14:textId="77777777" w:rsidR="00682480" w:rsidRPr="00455FF5" w:rsidRDefault="00682480" w:rsidP="00575F86">
      <w:pPr>
        <w:spacing w:line="360" w:lineRule="auto"/>
        <w:ind w:firstLine="567"/>
        <w:jc w:val="both"/>
        <w:rPr>
          <w:rFonts w:ascii="Arial" w:hAnsi="Arial" w:cs="Arial"/>
          <w:color w:val="FF0000"/>
          <w:sz w:val="22"/>
          <w:szCs w:val="22"/>
        </w:rPr>
      </w:pPr>
    </w:p>
    <w:p w14:paraId="5EE537F1" w14:textId="77777777" w:rsidR="00575F86" w:rsidRPr="005D1B4F" w:rsidRDefault="00575F86" w:rsidP="00575F86">
      <w:pPr>
        <w:ind w:firstLine="567"/>
        <w:jc w:val="both"/>
        <w:rPr>
          <w:rFonts w:ascii="Arial" w:hAnsi="Arial" w:cs="Arial"/>
          <w:sz w:val="22"/>
          <w:szCs w:val="22"/>
        </w:rPr>
      </w:pPr>
      <w:r w:rsidRPr="005D1B4F">
        <w:rPr>
          <w:rFonts w:ascii="Arial" w:hAnsi="Arial" w:cs="Arial"/>
          <w:b/>
          <w:sz w:val="22"/>
          <w:szCs w:val="22"/>
        </w:rPr>
        <w:t>Navrhovaný stav</w:t>
      </w:r>
      <w:r w:rsidRPr="005D1B4F">
        <w:rPr>
          <w:rFonts w:ascii="Arial" w:hAnsi="Arial" w:cs="Arial"/>
          <w:sz w:val="22"/>
          <w:szCs w:val="22"/>
        </w:rPr>
        <w:t xml:space="preserve"> – tělocvična</w:t>
      </w:r>
    </w:p>
    <w:p w14:paraId="1AA00101" w14:textId="77777777" w:rsidR="00575F86" w:rsidRPr="005D1B4F" w:rsidRDefault="00575F86" w:rsidP="00575F86">
      <w:pPr>
        <w:widowControl w:val="0"/>
        <w:suppressLineNumbers/>
        <w:overflowPunct w:val="0"/>
        <w:rPr>
          <w:rFonts w:ascii="Calibri Light" w:eastAsia="SimSun" w:hAnsi="Calibri Light" w:cs="Mangal"/>
        </w:rPr>
      </w:pPr>
      <w:r w:rsidRPr="005D1B4F">
        <w:rPr>
          <w:rFonts w:ascii="Calibri Light" w:eastAsia="SimSun" w:hAnsi="Calibri Light" w:cs="Mangal"/>
        </w:rPr>
        <w:tab/>
      </w:r>
    </w:p>
    <w:p w14:paraId="07533EC9" w14:textId="7999098D" w:rsidR="00575F86" w:rsidRPr="005D1B4F" w:rsidRDefault="00575F86" w:rsidP="00575F86">
      <w:pPr>
        <w:widowControl w:val="0"/>
        <w:suppressLineNumbers/>
        <w:overflowPunct w:val="0"/>
        <w:ind w:firstLine="567"/>
        <w:rPr>
          <w:rFonts w:ascii="Arial" w:hAnsi="Arial" w:cs="Arial"/>
          <w:sz w:val="22"/>
          <w:szCs w:val="22"/>
        </w:rPr>
      </w:pPr>
      <w:r w:rsidRPr="005D1B4F">
        <w:rPr>
          <w:rFonts w:ascii="Arial" w:hAnsi="Arial" w:cs="Arial"/>
          <w:sz w:val="22"/>
          <w:szCs w:val="22"/>
        </w:rPr>
        <w:t xml:space="preserve">Kapacita gymnázia </w:t>
      </w:r>
      <w:r w:rsidRPr="005D1B4F">
        <w:rPr>
          <w:rFonts w:ascii="Arial" w:hAnsi="Arial" w:cs="Arial"/>
          <w:sz w:val="22"/>
          <w:szCs w:val="22"/>
        </w:rPr>
        <w:tab/>
      </w:r>
      <w:r w:rsidRPr="005D1B4F">
        <w:rPr>
          <w:rFonts w:ascii="Arial" w:hAnsi="Arial" w:cs="Arial"/>
          <w:sz w:val="22"/>
          <w:szCs w:val="22"/>
        </w:rPr>
        <w:tab/>
      </w:r>
      <w:r w:rsidRPr="005D1B4F">
        <w:rPr>
          <w:rFonts w:ascii="Arial" w:hAnsi="Arial" w:cs="Arial"/>
          <w:sz w:val="22"/>
          <w:szCs w:val="22"/>
        </w:rPr>
        <w:tab/>
      </w:r>
      <w:r>
        <w:rPr>
          <w:rFonts w:ascii="Arial" w:hAnsi="Arial" w:cs="Arial"/>
          <w:sz w:val="22"/>
          <w:szCs w:val="22"/>
        </w:rPr>
        <w:tab/>
      </w:r>
      <w:r>
        <w:rPr>
          <w:rFonts w:ascii="Arial" w:hAnsi="Arial" w:cs="Arial"/>
          <w:sz w:val="22"/>
          <w:szCs w:val="22"/>
        </w:rPr>
        <w:tab/>
      </w:r>
      <w:r w:rsidRPr="005D1B4F">
        <w:rPr>
          <w:rFonts w:ascii="Arial" w:hAnsi="Arial" w:cs="Arial"/>
          <w:sz w:val="22"/>
          <w:szCs w:val="22"/>
        </w:rPr>
        <w:t>350 žáků</w:t>
      </w:r>
    </w:p>
    <w:p w14:paraId="1F9C5A12" w14:textId="77777777" w:rsidR="00575F86" w:rsidRPr="005D1B4F" w:rsidRDefault="00575F86" w:rsidP="00575F86">
      <w:pPr>
        <w:widowControl w:val="0"/>
        <w:suppressLineNumbers/>
        <w:overflowPunct w:val="0"/>
        <w:ind w:firstLine="567"/>
        <w:rPr>
          <w:rFonts w:ascii="Calibri Light" w:eastAsia="SimSun" w:hAnsi="Calibri Light" w:cs="Mangal"/>
        </w:rPr>
      </w:pPr>
    </w:p>
    <w:p w14:paraId="4C382F18" w14:textId="308CF412" w:rsidR="00575F86" w:rsidRPr="005D1B4F" w:rsidRDefault="00575F86" w:rsidP="00575F86">
      <w:pPr>
        <w:ind w:firstLine="567"/>
        <w:jc w:val="both"/>
        <w:rPr>
          <w:rFonts w:ascii="Arial" w:hAnsi="Arial" w:cs="Arial"/>
          <w:sz w:val="22"/>
          <w:szCs w:val="22"/>
        </w:rPr>
      </w:pPr>
      <w:r w:rsidRPr="005D1B4F">
        <w:rPr>
          <w:rFonts w:ascii="Arial" w:hAnsi="Arial" w:cs="Arial"/>
          <w:sz w:val="22"/>
          <w:szCs w:val="22"/>
        </w:rPr>
        <w:t xml:space="preserve">návrh – </w:t>
      </w:r>
      <w:r>
        <w:rPr>
          <w:rFonts w:ascii="Arial" w:hAnsi="Arial" w:cs="Arial"/>
          <w:sz w:val="22"/>
          <w:szCs w:val="22"/>
        </w:rPr>
        <w:t>tělocvična (novostavba)</w:t>
      </w:r>
      <w:r w:rsidRPr="005D1B4F">
        <w:rPr>
          <w:rFonts w:ascii="Arial" w:hAnsi="Arial" w:cs="Arial"/>
          <w:sz w:val="22"/>
          <w:szCs w:val="22"/>
        </w:rPr>
        <w:tab/>
      </w:r>
      <w:r>
        <w:rPr>
          <w:rFonts w:ascii="Arial" w:hAnsi="Arial" w:cs="Arial"/>
          <w:sz w:val="22"/>
          <w:szCs w:val="22"/>
        </w:rPr>
        <w:tab/>
      </w:r>
      <w:r>
        <w:rPr>
          <w:rFonts w:ascii="Arial" w:hAnsi="Arial" w:cs="Arial"/>
          <w:sz w:val="22"/>
          <w:szCs w:val="22"/>
        </w:rPr>
        <w:tab/>
        <w:t>1 914,70</w:t>
      </w:r>
      <w:r w:rsidRPr="005D1B4F">
        <w:rPr>
          <w:rFonts w:ascii="Arial" w:hAnsi="Arial" w:cs="Arial"/>
          <w:sz w:val="22"/>
          <w:szCs w:val="22"/>
        </w:rPr>
        <w:t xml:space="preserve"> m</w:t>
      </w:r>
      <w:r w:rsidRPr="005D1B4F">
        <w:rPr>
          <w:rFonts w:ascii="Arial" w:hAnsi="Arial" w:cs="Arial"/>
          <w:sz w:val="22"/>
          <w:szCs w:val="22"/>
          <w:vertAlign w:val="superscript"/>
        </w:rPr>
        <w:t>2</w:t>
      </w:r>
    </w:p>
    <w:p w14:paraId="22737B4B" w14:textId="04057089" w:rsidR="00575F86" w:rsidRPr="005D1B4F" w:rsidRDefault="00575F86" w:rsidP="00575F86">
      <w:pPr>
        <w:ind w:firstLine="567"/>
        <w:jc w:val="both"/>
        <w:rPr>
          <w:rFonts w:ascii="Arial" w:hAnsi="Arial" w:cs="Arial"/>
          <w:sz w:val="22"/>
          <w:szCs w:val="22"/>
        </w:rPr>
      </w:pPr>
      <w:r w:rsidRPr="005D1B4F">
        <w:rPr>
          <w:rFonts w:ascii="Arial" w:hAnsi="Arial" w:cs="Arial"/>
          <w:sz w:val="22"/>
          <w:szCs w:val="22"/>
        </w:rPr>
        <w:t xml:space="preserve">návrh – </w:t>
      </w:r>
      <w:r>
        <w:rPr>
          <w:rFonts w:ascii="Arial" w:hAnsi="Arial" w:cs="Arial"/>
          <w:sz w:val="22"/>
          <w:szCs w:val="22"/>
        </w:rPr>
        <w:t>učebny (přístavba)</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t xml:space="preserve">   274,40</w:t>
      </w:r>
      <w:r w:rsidRPr="005D1B4F">
        <w:rPr>
          <w:rFonts w:ascii="Arial" w:hAnsi="Arial" w:cs="Arial"/>
          <w:sz w:val="22"/>
          <w:szCs w:val="22"/>
        </w:rPr>
        <w:t xml:space="preserve"> m</w:t>
      </w:r>
      <w:r w:rsidRPr="005D1B4F">
        <w:rPr>
          <w:rFonts w:ascii="Arial" w:hAnsi="Arial" w:cs="Arial"/>
          <w:sz w:val="22"/>
          <w:szCs w:val="22"/>
          <w:vertAlign w:val="superscript"/>
        </w:rPr>
        <w:t>2</w:t>
      </w:r>
    </w:p>
    <w:p w14:paraId="434DC257" w14:textId="77777777" w:rsidR="00575F86" w:rsidRDefault="00575F86" w:rsidP="00575F86">
      <w:pPr>
        <w:ind w:firstLine="567"/>
        <w:jc w:val="both"/>
        <w:rPr>
          <w:rFonts w:ascii="Arial" w:hAnsi="Arial" w:cs="Arial"/>
          <w:sz w:val="22"/>
          <w:szCs w:val="22"/>
        </w:rPr>
      </w:pPr>
    </w:p>
    <w:p w14:paraId="19255222" w14:textId="77777777" w:rsidR="00575F86" w:rsidRDefault="00575F86" w:rsidP="00575F86">
      <w:pPr>
        <w:ind w:firstLine="567"/>
        <w:jc w:val="both"/>
        <w:rPr>
          <w:rFonts w:ascii="Arial" w:hAnsi="Arial" w:cs="Arial"/>
          <w:sz w:val="22"/>
          <w:szCs w:val="22"/>
        </w:rPr>
      </w:pPr>
    </w:p>
    <w:p w14:paraId="47CCA39D" w14:textId="77777777" w:rsidR="00575F86" w:rsidRDefault="00575F86" w:rsidP="00575F86">
      <w:pPr>
        <w:ind w:firstLine="567"/>
        <w:jc w:val="both"/>
        <w:rPr>
          <w:rFonts w:ascii="Arial" w:hAnsi="Arial" w:cs="Arial"/>
          <w:sz w:val="22"/>
          <w:szCs w:val="22"/>
          <w:vertAlign w:val="superscript"/>
        </w:rPr>
      </w:pPr>
      <w:r>
        <w:rPr>
          <w:rFonts w:ascii="Arial" w:hAnsi="Arial" w:cs="Arial"/>
          <w:sz w:val="22"/>
          <w:szCs w:val="22"/>
        </w:rPr>
        <w:t>návrh – obestavěný prostor tělocvična</w:t>
      </w:r>
      <w:r w:rsidRPr="005D1B4F">
        <w:rPr>
          <w:rFonts w:ascii="Arial" w:hAnsi="Arial" w:cs="Arial"/>
          <w:sz w:val="22"/>
          <w:szCs w:val="22"/>
        </w:rPr>
        <w:tab/>
      </w:r>
      <w:r>
        <w:rPr>
          <w:rFonts w:ascii="Arial" w:hAnsi="Arial" w:cs="Arial"/>
          <w:sz w:val="22"/>
          <w:szCs w:val="22"/>
        </w:rPr>
        <w:tab/>
        <w:t>20 358</w:t>
      </w:r>
      <w:r w:rsidRPr="005D1B4F">
        <w:rPr>
          <w:rFonts w:ascii="Arial" w:hAnsi="Arial" w:cs="Arial"/>
          <w:sz w:val="22"/>
          <w:szCs w:val="22"/>
        </w:rPr>
        <w:t>m</w:t>
      </w:r>
      <w:r w:rsidRPr="005D1B4F">
        <w:rPr>
          <w:rFonts w:ascii="Arial" w:hAnsi="Arial" w:cs="Arial"/>
          <w:sz w:val="22"/>
          <w:szCs w:val="22"/>
          <w:vertAlign w:val="superscript"/>
        </w:rPr>
        <w:t>3</w:t>
      </w:r>
    </w:p>
    <w:p w14:paraId="10AD9FE5" w14:textId="77777777" w:rsidR="00575F86" w:rsidRDefault="00575F86" w:rsidP="00575F86">
      <w:pPr>
        <w:ind w:firstLine="567"/>
        <w:jc w:val="both"/>
        <w:rPr>
          <w:rFonts w:ascii="Arial" w:hAnsi="Arial" w:cs="Arial"/>
          <w:sz w:val="22"/>
          <w:szCs w:val="22"/>
          <w:vertAlign w:val="superscript"/>
        </w:rPr>
      </w:pPr>
      <w:r>
        <w:rPr>
          <w:rFonts w:ascii="Arial" w:hAnsi="Arial" w:cs="Arial"/>
          <w:sz w:val="22"/>
          <w:szCs w:val="22"/>
        </w:rPr>
        <w:t>návrh – obestavěný prostor učebny</w:t>
      </w:r>
      <w:r>
        <w:rPr>
          <w:rFonts w:ascii="Arial" w:hAnsi="Arial" w:cs="Arial"/>
          <w:sz w:val="22"/>
          <w:szCs w:val="22"/>
        </w:rPr>
        <w:tab/>
      </w:r>
      <w:r w:rsidRPr="005D1B4F">
        <w:rPr>
          <w:rFonts w:ascii="Arial" w:hAnsi="Arial" w:cs="Arial"/>
          <w:sz w:val="22"/>
          <w:szCs w:val="22"/>
        </w:rPr>
        <w:tab/>
      </w:r>
      <w:r>
        <w:rPr>
          <w:rFonts w:ascii="Arial" w:hAnsi="Arial" w:cs="Arial"/>
          <w:sz w:val="22"/>
          <w:szCs w:val="22"/>
        </w:rPr>
        <w:tab/>
        <w:t xml:space="preserve">  1 297</w:t>
      </w:r>
      <w:r w:rsidRPr="005D1B4F">
        <w:rPr>
          <w:rFonts w:ascii="Arial" w:hAnsi="Arial" w:cs="Arial"/>
          <w:sz w:val="22"/>
          <w:szCs w:val="22"/>
        </w:rPr>
        <w:t xml:space="preserve"> m</w:t>
      </w:r>
      <w:r w:rsidRPr="005D1B4F">
        <w:rPr>
          <w:rFonts w:ascii="Arial" w:hAnsi="Arial" w:cs="Arial"/>
          <w:sz w:val="22"/>
          <w:szCs w:val="22"/>
          <w:vertAlign w:val="superscript"/>
        </w:rPr>
        <w:t>3</w:t>
      </w:r>
    </w:p>
    <w:p w14:paraId="6FDBD035" w14:textId="77777777" w:rsidR="00575F86" w:rsidRPr="005D1B4F" w:rsidRDefault="00575F86" w:rsidP="00575F86">
      <w:pPr>
        <w:ind w:firstLine="567"/>
        <w:jc w:val="both"/>
        <w:rPr>
          <w:rFonts w:ascii="Arial" w:hAnsi="Arial" w:cs="Arial"/>
          <w:sz w:val="22"/>
          <w:szCs w:val="22"/>
        </w:rPr>
      </w:pPr>
    </w:p>
    <w:p w14:paraId="5ECF6E0C" w14:textId="032BD319" w:rsidR="00575F86" w:rsidRDefault="00575F86" w:rsidP="00575F86">
      <w:pPr>
        <w:ind w:firstLine="567"/>
        <w:jc w:val="both"/>
        <w:rPr>
          <w:rFonts w:ascii="Arial" w:hAnsi="Arial" w:cs="Arial"/>
          <w:sz w:val="22"/>
          <w:szCs w:val="22"/>
        </w:rPr>
      </w:pPr>
      <w:r w:rsidRPr="005D1B4F">
        <w:rPr>
          <w:rFonts w:ascii="Arial" w:hAnsi="Arial" w:cs="Arial"/>
          <w:sz w:val="22"/>
          <w:szCs w:val="22"/>
        </w:rPr>
        <w:t>návrh – počet sedadel</w:t>
      </w:r>
      <w:r w:rsidRPr="005D1B4F">
        <w:rPr>
          <w:rFonts w:ascii="Arial" w:hAnsi="Arial" w:cs="Arial"/>
          <w:sz w:val="22"/>
          <w:szCs w:val="22"/>
        </w:rPr>
        <w:tab/>
      </w:r>
      <w:r w:rsidRPr="005D1B4F">
        <w:rPr>
          <w:rFonts w:ascii="Arial" w:hAnsi="Arial" w:cs="Arial"/>
          <w:sz w:val="22"/>
          <w:szCs w:val="22"/>
        </w:rPr>
        <w:tab/>
      </w:r>
      <w:r w:rsidRPr="005D1B4F">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Pr="005D1B4F">
        <w:rPr>
          <w:rFonts w:ascii="Arial" w:hAnsi="Arial" w:cs="Arial"/>
          <w:sz w:val="22"/>
          <w:szCs w:val="22"/>
        </w:rPr>
        <w:t>350</w:t>
      </w:r>
      <w:r>
        <w:rPr>
          <w:rFonts w:ascii="Arial" w:hAnsi="Arial" w:cs="Arial"/>
          <w:sz w:val="22"/>
          <w:szCs w:val="22"/>
        </w:rPr>
        <w:t xml:space="preserve"> ( + 20</w:t>
      </w:r>
      <w:proofErr w:type="gramEnd"/>
      <w:r>
        <w:rPr>
          <w:rFonts w:ascii="Arial" w:hAnsi="Arial" w:cs="Arial"/>
          <w:sz w:val="22"/>
          <w:szCs w:val="22"/>
        </w:rPr>
        <w:t xml:space="preserve"> stojících)</w:t>
      </w:r>
    </w:p>
    <w:p w14:paraId="56BDB8AC" w14:textId="434E131D" w:rsidR="00575F86" w:rsidRPr="005D1B4F" w:rsidRDefault="00575F86" w:rsidP="00575F86">
      <w:pPr>
        <w:ind w:firstLine="567"/>
        <w:jc w:val="both"/>
        <w:rPr>
          <w:rFonts w:ascii="Arial" w:hAnsi="Arial" w:cs="Arial"/>
          <w:sz w:val="22"/>
          <w:szCs w:val="22"/>
        </w:rPr>
      </w:pPr>
      <w:r>
        <w:rPr>
          <w:rFonts w:ascii="Arial" w:hAnsi="Arial" w:cs="Arial"/>
          <w:sz w:val="22"/>
          <w:szCs w:val="22"/>
        </w:rPr>
        <w:t>návrh – místa pro imobilní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7</w:t>
      </w:r>
    </w:p>
    <w:p w14:paraId="4762710E" w14:textId="25401FBF" w:rsidR="00575F86" w:rsidRPr="005D1B4F" w:rsidRDefault="00575F86" w:rsidP="00575F86">
      <w:pPr>
        <w:ind w:firstLine="567"/>
        <w:jc w:val="both"/>
        <w:rPr>
          <w:rFonts w:ascii="Arial" w:hAnsi="Arial" w:cs="Arial"/>
          <w:sz w:val="22"/>
          <w:szCs w:val="22"/>
        </w:rPr>
      </w:pPr>
      <w:r w:rsidRPr="005D1B4F">
        <w:rPr>
          <w:rFonts w:ascii="Arial" w:hAnsi="Arial" w:cs="Arial"/>
          <w:sz w:val="22"/>
          <w:szCs w:val="22"/>
        </w:rPr>
        <w:t xml:space="preserve">návrh – </w:t>
      </w:r>
      <w:r>
        <w:rPr>
          <w:rFonts w:ascii="Arial" w:hAnsi="Arial" w:cs="Arial"/>
          <w:sz w:val="22"/>
          <w:szCs w:val="22"/>
        </w:rPr>
        <w:t>počet hráčů</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96</w:t>
      </w:r>
    </w:p>
    <w:p w14:paraId="2698065F" w14:textId="77777777" w:rsidR="00575F86" w:rsidRDefault="00575F86" w:rsidP="00575F86">
      <w:pPr>
        <w:ind w:firstLine="567"/>
        <w:jc w:val="both"/>
        <w:rPr>
          <w:rFonts w:ascii="Arial" w:hAnsi="Arial" w:cs="Arial"/>
          <w:sz w:val="22"/>
          <w:szCs w:val="22"/>
        </w:rPr>
      </w:pPr>
      <w:r w:rsidRPr="005D1B4F">
        <w:rPr>
          <w:rFonts w:ascii="Arial" w:hAnsi="Arial" w:cs="Arial"/>
          <w:sz w:val="22"/>
          <w:szCs w:val="22"/>
        </w:rPr>
        <w:t>(dle hrací plochy 1hráč/4m2</w:t>
      </w:r>
      <w:r>
        <w:rPr>
          <w:rFonts w:ascii="Arial" w:hAnsi="Arial" w:cs="Arial"/>
          <w:sz w:val="22"/>
          <w:szCs w:val="22"/>
        </w:rPr>
        <w:t xml:space="preserve"> – maximální počet osob na hrací ploše dle PBŘ)</w:t>
      </w:r>
    </w:p>
    <w:p w14:paraId="33FE3D92" w14:textId="77777777" w:rsidR="00682480" w:rsidRDefault="00682480" w:rsidP="00575F86">
      <w:pPr>
        <w:spacing w:line="360" w:lineRule="auto"/>
        <w:ind w:firstLine="567"/>
        <w:jc w:val="both"/>
        <w:rPr>
          <w:rFonts w:ascii="Arial" w:hAnsi="Arial" w:cs="Arial"/>
          <w:sz w:val="22"/>
          <w:szCs w:val="22"/>
        </w:rPr>
      </w:pPr>
    </w:p>
    <w:p w14:paraId="086C7036" w14:textId="77777777" w:rsidR="00575F86" w:rsidRDefault="00575F86" w:rsidP="00575F86">
      <w:pPr>
        <w:spacing w:line="360" w:lineRule="auto"/>
        <w:ind w:firstLine="567"/>
        <w:jc w:val="both"/>
        <w:rPr>
          <w:rFonts w:ascii="Arial" w:hAnsi="Arial" w:cs="Arial"/>
          <w:sz w:val="22"/>
          <w:szCs w:val="22"/>
        </w:rPr>
      </w:pPr>
    </w:p>
    <w:p w14:paraId="3B8CC861" w14:textId="77777777" w:rsidR="00682480" w:rsidRPr="004A4306" w:rsidRDefault="00682480" w:rsidP="00575F86">
      <w:pPr>
        <w:spacing w:line="360" w:lineRule="auto"/>
        <w:ind w:firstLine="567"/>
        <w:jc w:val="both"/>
        <w:rPr>
          <w:rFonts w:ascii="Arial" w:hAnsi="Arial" w:cs="Arial"/>
          <w:sz w:val="22"/>
          <w:szCs w:val="22"/>
        </w:rPr>
      </w:pPr>
      <w:r>
        <w:rPr>
          <w:rFonts w:ascii="Arial" w:hAnsi="Arial" w:cs="Arial"/>
          <w:sz w:val="22"/>
          <w:szCs w:val="22"/>
        </w:rPr>
        <w:t xml:space="preserve">Dle vyhlášky </w:t>
      </w:r>
      <w:r w:rsidRPr="007C6062">
        <w:rPr>
          <w:rFonts w:ascii="Arial" w:hAnsi="Arial" w:cs="Arial"/>
          <w:sz w:val="22"/>
          <w:szCs w:val="22"/>
        </w:rPr>
        <w:t>č.398/2009 Sb., o obecných technických požadavcích zabezpečující bezbariérové užívání staveb</w:t>
      </w:r>
      <w:r>
        <w:rPr>
          <w:rFonts w:ascii="Arial" w:hAnsi="Arial" w:cs="Arial"/>
          <w:sz w:val="22"/>
          <w:szCs w:val="22"/>
        </w:rPr>
        <w:t>, je požadavek na umístění 7 vyhrazeních míst pro imobilní osoby – tato podmínka je splněna – viz výkresová část.</w:t>
      </w:r>
    </w:p>
    <w:p w14:paraId="40B2A735" w14:textId="77777777" w:rsidR="004D2399" w:rsidRDefault="004D2399" w:rsidP="00575F86">
      <w:pPr>
        <w:spacing w:line="360" w:lineRule="auto"/>
        <w:jc w:val="both"/>
        <w:rPr>
          <w:rFonts w:ascii="Arial" w:hAnsi="Arial" w:cs="Arial"/>
          <w:i/>
          <w:iCs/>
          <w:color w:val="FF0000"/>
          <w:sz w:val="22"/>
          <w:szCs w:val="22"/>
        </w:rPr>
      </w:pPr>
    </w:p>
    <w:p w14:paraId="280EB58F" w14:textId="77777777" w:rsidR="00575F86" w:rsidRDefault="00575F86" w:rsidP="00575F86">
      <w:pPr>
        <w:spacing w:line="360" w:lineRule="auto"/>
        <w:jc w:val="both"/>
        <w:rPr>
          <w:rFonts w:ascii="Arial" w:hAnsi="Arial" w:cs="Arial"/>
          <w:i/>
          <w:iCs/>
          <w:color w:val="FF0000"/>
          <w:sz w:val="22"/>
          <w:szCs w:val="22"/>
        </w:rPr>
      </w:pPr>
    </w:p>
    <w:p w14:paraId="5757FA40" w14:textId="77777777" w:rsidR="00575F86" w:rsidRDefault="00575F86" w:rsidP="00575F86">
      <w:pPr>
        <w:spacing w:line="360" w:lineRule="auto"/>
        <w:jc w:val="both"/>
        <w:rPr>
          <w:rFonts w:ascii="Arial" w:hAnsi="Arial" w:cs="Arial"/>
          <w:i/>
          <w:iCs/>
          <w:color w:val="FF0000"/>
          <w:sz w:val="22"/>
          <w:szCs w:val="22"/>
        </w:rPr>
      </w:pPr>
    </w:p>
    <w:p w14:paraId="65285824" w14:textId="77777777" w:rsidR="00575F86" w:rsidRDefault="00575F86" w:rsidP="00575F86">
      <w:pPr>
        <w:spacing w:line="360" w:lineRule="auto"/>
        <w:jc w:val="both"/>
        <w:rPr>
          <w:rFonts w:ascii="Arial" w:hAnsi="Arial" w:cs="Arial"/>
          <w:i/>
          <w:iCs/>
          <w:color w:val="FF0000"/>
          <w:sz w:val="22"/>
          <w:szCs w:val="22"/>
        </w:rPr>
      </w:pPr>
    </w:p>
    <w:p w14:paraId="57CA56B0" w14:textId="77777777" w:rsidR="00575F86" w:rsidRDefault="00575F86" w:rsidP="00575F86">
      <w:pPr>
        <w:spacing w:line="360" w:lineRule="auto"/>
        <w:jc w:val="both"/>
        <w:rPr>
          <w:rFonts w:ascii="Arial" w:hAnsi="Arial" w:cs="Arial"/>
          <w:i/>
          <w:iCs/>
          <w:color w:val="FF0000"/>
          <w:sz w:val="22"/>
          <w:szCs w:val="22"/>
        </w:rPr>
      </w:pPr>
    </w:p>
    <w:p w14:paraId="20C564A3" w14:textId="77777777" w:rsidR="004D2399" w:rsidRPr="00455FF5" w:rsidRDefault="004D2399" w:rsidP="00575F86">
      <w:pPr>
        <w:spacing w:line="360" w:lineRule="auto"/>
        <w:ind w:left="567" w:hanging="567"/>
        <w:jc w:val="both"/>
        <w:rPr>
          <w:rFonts w:ascii="Arial" w:hAnsi="Arial" w:cs="Arial"/>
          <w:i/>
          <w:iCs/>
          <w:color w:val="FF0000"/>
          <w:sz w:val="22"/>
          <w:szCs w:val="22"/>
        </w:rPr>
      </w:pPr>
    </w:p>
    <w:p w14:paraId="62FF9435" w14:textId="77777777" w:rsidR="00962EAF" w:rsidRPr="00314007" w:rsidRDefault="00962EAF" w:rsidP="00575F86">
      <w:pPr>
        <w:spacing w:line="360" w:lineRule="auto"/>
        <w:ind w:left="567" w:hanging="567"/>
        <w:jc w:val="both"/>
        <w:rPr>
          <w:rFonts w:ascii="Arial" w:hAnsi="Arial" w:cs="Arial"/>
          <w:i/>
          <w:iCs/>
          <w:sz w:val="22"/>
          <w:szCs w:val="22"/>
        </w:rPr>
      </w:pPr>
      <w:proofErr w:type="gramStart"/>
      <w:r w:rsidRPr="00314007">
        <w:rPr>
          <w:rFonts w:ascii="Arial" w:hAnsi="Arial" w:cs="Arial"/>
          <w:i/>
          <w:iCs/>
          <w:sz w:val="22"/>
          <w:szCs w:val="22"/>
        </w:rPr>
        <w:t>B.2.2</w:t>
      </w:r>
      <w:proofErr w:type="gramEnd"/>
      <w:r w:rsidRPr="00314007">
        <w:rPr>
          <w:rFonts w:ascii="Arial" w:hAnsi="Arial" w:cs="Arial"/>
          <w:i/>
          <w:iCs/>
          <w:sz w:val="22"/>
          <w:szCs w:val="22"/>
        </w:rPr>
        <w:t xml:space="preserve">   Celkové urbanistické a architektonické řešení</w:t>
      </w:r>
    </w:p>
    <w:p w14:paraId="01E5A26E" w14:textId="77777777" w:rsidR="00962EAF" w:rsidRPr="00314007" w:rsidRDefault="00962EAF" w:rsidP="00575F86">
      <w:pPr>
        <w:spacing w:line="360" w:lineRule="auto"/>
        <w:ind w:left="567"/>
        <w:jc w:val="both"/>
        <w:rPr>
          <w:rFonts w:ascii="Arial" w:hAnsi="Arial" w:cs="Arial"/>
          <w:sz w:val="22"/>
          <w:szCs w:val="22"/>
        </w:rPr>
      </w:pPr>
    </w:p>
    <w:p w14:paraId="6194FC06" w14:textId="77777777" w:rsidR="00962EAF" w:rsidRPr="00314007" w:rsidRDefault="00962EAF" w:rsidP="00575F86">
      <w:pPr>
        <w:numPr>
          <w:ilvl w:val="0"/>
          <w:numId w:val="18"/>
        </w:numPr>
        <w:spacing w:line="360" w:lineRule="auto"/>
        <w:ind w:left="993" w:hanging="426"/>
        <w:jc w:val="both"/>
        <w:rPr>
          <w:rFonts w:ascii="Arial" w:hAnsi="Arial" w:cs="Arial"/>
          <w:sz w:val="22"/>
          <w:szCs w:val="22"/>
          <w:u w:val="single"/>
        </w:rPr>
      </w:pPr>
      <w:r w:rsidRPr="00314007">
        <w:rPr>
          <w:rFonts w:ascii="Arial" w:hAnsi="Arial" w:cs="Arial"/>
          <w:sz w:val="22"/>
          <w:szCs w:val="22"/>
          <w:u w:val="single"/>
        </w:rPr>
        <w:t>urbanismus – územní regulace, kompozice prostorového řešení</w:t>
      </w:r>
    </w:p>
    <w:p w14:paraId="2B955683" w14:textId="77777777" w:rsidR="00E7779F" w:rsidRPr="00455FF5" w:rsidRDefault="00E7779F" w:rsidP="00575F86">
      <w:pPr>
        <w:pStyle w:val="Nadpis9"/>
        <w:spacing w:line="360" w:lineRule="auto"/>
        <w:rPr>
          <w:rFonts w:cs="Arial"/>
          <w:color w:val="FF0000"/>
          <w:sz w:val="22"/>
          <w:szCs w:val="22"/>
        </w:rPr>
      </w:pPr>
    </w:p>
    <w:p w14:paraId="332D0299" w14:textId="03812F59" w:rsidR="00314007" w:rsidRPr="00DC4282" w:rsidRDefault="00314007" w:rsidP="00575F86">
      <w:pPr>
        <w:spacing w:line="360" w:lineRule="auto"/>
        <w:ind w:firstLine="567"/>
        <w:jc w:val="both"/>
        <w:rPr>
          <w:rFonts w:ascii="Arial" w:hAnsi="Arial" w:cs="Arial"/>
          <w:sz w:val="22"/>
          <w:szCs w:val="22"/>
        </w:rPr>
      </w:pPr>
      <w:r w:rsidRPr="00DC4282">
        <w:rPr>
          <w:rFonts w:ascii="Arial" w:hAnsi="Arial" w:cs="Arial"/>
          <w:sz w:val="22"/>
          <w:szCs w:val="22"/>
        </w:rPr>
        <w:t>Stavební pozemek je situován v </w:t>
      </w:r>
      <w:proofErr w:type="spellStart"/>
      <w:proofErr w:type="gramStart"/>
      <w:r w:rsidRPr="00DC4282">
        <w:rPr>
          <w:rFonts w:ascii="Arial" w:hAnsi="Arial" w:cs="Arial"/>
          <w:sz w:val="22"/>
          <w:szCs w:val="22"/>
        </w:rPr>
        <w:t>k.ú</w:t>
      </w:r>
      <w:proofErr w:type="spellEnd"/>
      <w:r w:rsidRPr="00DC4282">
        <w:rPr>
          <w:rFonts w:ascii="Arial" w:hAnsi="Arial" w:cs="Arial"/>
          <w:sz w:val="22"/>
          <w:szCs w:val="22"/>
        </w:rPr>
        <w:t>.</w:t>
      </w:r>
      <w:proofErr w:type="gramEnd"/>
      <w:r w:rsidRPr="00DC4282">
        <w:rPr>
          <w:rFonts w:ascii="Arial" w:hAnsi="Arial" w:cs="Arial"/>
          <w:sz w:val="22"/>
          <w:szCs w:val="22"/>
        </w:rPr>
        <w:t xml:space="preserve"> Říčany (Středočeský kraj), 745456, </w:t>
      </w:r>
      <w:proofErr w:type="spellStart"/>
      <w:proofErr w:type="gramStart"/>
      <w:r w:rsidRPr="00DC4282">
        <w:rPr>
          <w:rFonts w:ascii="Arial" w:hAnsi="Arial" w:cs="Arial"/>
          <w:sz w:val="22"/>
          <w:szCs w:val="22"/>
        </w:rPr>
        <w:t>parc</w:t>
      </w:r>
      <w:proofErr w:type="gramEnd"/>
      <w:r w:rsidRPr="00DC4282">
        <w:rPr>
          <w:rFonts w:ascii="Arial" w:hAnsi="Arial" w:cs="Arial"/>
          <w:sz w:val="22"/>
          <w:szCs w:val="22"/>
        </w:rPr>
        <w:t>.</w:t>
      </w:r>
      <w:proofErr w:type="gramStart"/>
      <w:r w:rsidRPr="00DC4282">
        <w:rPr>
          <w:rFonts w:ascii="Arial" w:hAnsi="Arial" w:cs="Arial"/>
          <w:sz w:val="22"/>
          <w:szCs w:val="22"/>
        </w:rPr>
        <w:t>č</w:t>
      </w:r>
      <w:proofErr w:type="spellEnd"/>
      <w:r w:rsidRPr="00DC4282">
        <w:rPr>
          <w:rFonts w:ascii="Arial" w:hAnsi="Arial" w:cs="Arial"/>
          <w:sz w:val="22"/>
          <w:szCs w:val="22"/>
        </w:rPr>
        <w:t>.</w:t>
      </w:r>
      <w:proofErr w:type="gramEnd"/>
      <w:r w:rsidR="002D1665">
        <w:rPr>
          <w:rFonts w:ascii="Arial" w:hAnsi="Arial" w:cs="Arial"/>
          <w:sz w:val="22"/>
          <w:szCs w:val="22"/>
        </w:rPr>
        <w:t xml:space="preserve"> st. 1727 o celkové výměře 6 190</w:t>
      </w:r>
      <w:r w:rsidRPr="00DC4282">
        <w:rPr>
          <w:rFonts w:ascii="Arial" w:hAnsi="Arial" w:cs="Arial"/>
          <w:sz w:val="22"/>
          <w:szCs w:val="22"/>
        </w:rPr>
        <w:t xml:space="preserve"> m</w:t>
      </w:r>
      <w:r w:rsidRPr="00DC4282">
        <w:rPr>
          <w:rFonts w:ascii="Arial" w:hAnsi="Arial" w:cs="Arial"/>
          <w:sz w:val="22"/>
          <w:szCs w:val="22"/>
          <w:vertAlign w:val="superscript"/>
        </w:rPr>
        <w:t>2</w:t>
      </w:r>
      <w:r w:rsidRPr="00DC4282">
        <w:rPr>
          <w:rFonts w:ascii="Arial" w:hAnsi="Arial" w:cs="Arial"/>
          <w:sz w:val="22"/>
          <w:szCs w:val="22"/>
        </w:rPr>
        <w:t>. Parcela je vedena jako ostatní plocha.</w:t>
      </w:r>
      <w:r>
        <w:rPr>
          <w:rFonts w:ascii="Arial" w:hAnsi="Arial" w:cs="Arial"/>
          <w:sz w:val="22"/>
          <w:szCs w:val="22"/>
        </w:rPr>
        <w:t xml:space="preserve"> Jedná se o zastavěné území.</w:t>
      </w:r>
    </w:p>
    <w:p w14:paraId="24CBB04D" w14:textId="60C97C40" w:rsidR="00E50976" w:rsidRPr="00455FF5" w:rsidRDefault="00314007" w:rsidP="00575F86">
      <w:pPr>
        <w:spacing w:line="360" w:lineRule="auto"/>
        <w:ind w:firstLine="567"/>
        <w:jc w:val="both"/>
        <w:rPr>
          <w:rFonts w:ascii="Arial" w:hAnsi="Arial" w:cs="Arial"/>
          <w:color w:val="FF0000"/>
          <w:sz w:val="22"/>
          <w:szCs w:val="22"/>
        </w:rPr>
      </w:pPr>
      <w:r w:rsidRPr="00DC4282">
        <w:rPr>
          <w:rFonts w:ascii="Arial" w:hAnsi="Arial" w:cs="Arial"/>
          <w:sz w:val="22"/>
          <w:szCs w:val="22"/>
        </w:rPr>
        <w:t>Řešené území je podle územního plánu v zóně občanského vybavení – veřejná infrastruktura.</w:t>
      </w:r>
    </w:p>
    <w:p w14:paraId="73D6259D" w14:textId="77777777" w:rsidR="0019461D" w:rsidRPr="00263093" w:rsidRDefault="0019461D" w:rsidP="0019461D">
      <w:pPr>
        <w:spacing w:line="360" w:lineRule="auto"/>
        <w:ind w:firstLine="567"/>
        <w:jc w:val="both"/>
        <w:rPr>
          <w:rFonts w:ascii="Arial" w:hAnsi="Arial" w:cs="Arial"/>
          <w:sz w:val="22"/>
          <w:szCs w:val="22"/>
        </w:rPr>
      </w:pPr>
      <w:r>
        <w:rPr>
          <w:rFonts w:ascii="Arial" w:hAnsi="Arial" w:cs="Arial"/>
          <w:sz w:val="22"/>
          <w:szCs w:val="22"/>
        </w:rPr>
        <w:t>Navrhovaný stavební záměr je</w:t>
      </w:r>
      <w:r w:rsidRPr="00BA77C8">
        <w:rPr>
          <w:rFonts w:ascii="Arial" w:hAnsi="Arial" w:cs="Arial"/>
          <w:sz w:val="22"/>
          <w:szCs w:val="22"/>
        </w:rPr>
        <w:t xml:space="preserve"> v souladu s platným územním plánem. </w:t>
      </w:r>
    </w:p>
    <w:p w14:paraId="796DDEFC" w14:textId="38B50AFA" w:rsidR="0019461D" w:rsidRPr="00263093" w:rsidRDefault="0019461D" w:rsidP="0019461D">
      <w:pPr>
        <w:spacing w:line="360" w:lineRule="auto"/>
        <w:jc w:val="both"/>
        <w:rPr>
          <w:noProof/>
          <w:color w:val="FF0000"/>
        </w:rPr>
      </w:pPr>
      <w:r>
        <w:rPr>
          <w:noProof/>
          <w:color w:val="FF0000"/>
          <w:sz w:val="32"/>
          <w:szCs w:val="32"/>
        </w:rPr>
        <mc:AlternateContent>
          <mc:Choice Requires="wps">
            <w:drawing>
              <wp:anchor distT="0" distB="0" distL="114300" distR="114300" simplePos="0" relativeHeight="251668480" behindDoc="0" locked="0" layoutInCell="1" allowOverlap="1" wp14:anchorId="3D5F112F" wp14:editId="48888722">
                <wp:simplePos x="0" y="0"/>
                <wp:positionH relativeFrom="column">
                  <wp:posOffset>3672840</wp:posOffset>
                </wp:positionH>
                <wp:positionV relativeFrom="paragraph">
                  <wp:posOffset>1399540</wp:posOffset>
                </wp:positionV>
                <wp:extent cx="33655" cy="274955"/>
                <wp:effectExtent l="38100" t="33655" r="33020" b="34290"/>
                <wp:wrapNone/>
                <wp:docPr id="22" name="Přímá spojnice se šipkou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655" cy="274955"/>
                        </a:xfrm>
                        <a:prstGeom prst="straightConnector1">
                          <a:avLst/>
                        </a:prstGeom>
                        <a:noFill/>
                        <a:ln w="63500">
                          <a:solidFill>
                            <a:srgbClr val="ED7D3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89C72C2" id="_x0000_t32" coordsize="21600,21600" o:spt="32" o:oned="t" path="m,l21600,21600e" filled="f">
                <v:path arrowok="t" fillok="f" o:connecttype="none"/>
                <o:lock v:ext="edit" shapetype="t"/>
              </v:shapetype>
              <v:shape id="Přímá spojnice se šipkou 22" o:spid="_x0000_s1026" type="#_x0000_t32" style="position:absolute;margin-left:289.2pt;margin-top:110.2pt;width:2.65pt;height:21.6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YHTwwIAAJcFAAAOAAAAZHJzL2Uyb0RvYy54bWysVEtu2zAQ3RfoHQjuFX1t2ULsIJHkdpG2&#10;BpKia1qiLDYSKZD0Jyh6kC5zgJ4iyL06pGwlTjdFERsQOBzO45uZNzy/2LcN2lKpmOAz7J95GFFe&#10;iJLx9Qx/vV04E4yUJrwkjeB0hu+pwhfz9+/Od11CA1GLpqQSAQhXya6b4VrrLnFdVdS0JepMdJSD&#10;sxKyJRpMuXZLSXaA3jZu4Hljdydk2UlRUKVgN+udeG7xq4oW+ktVKapRM8PATduvtN+V+brzc5Ks&#10;JelqVhxokP9g0RLG4dIBKiOaoI1kf0G1rJBCiUqfFaJ1RVWxgtocIBvfe5XNTU06anOB4qhuKJN6&#10;O9ji83YpEStnOAgw4qSFHi2ffj3+bh8fkOrEdw4EkaLo6YF1d2KD4BjUbNepBEJTvpQm62LPb7pr&#10;UdwpxEVaE76mlvvtfQd4volwT0KMoTq4ebX7JEo4QzZa2ALuK9miqmHdRxNowKFIaG87dj90jO41&#10;KmAzDMejEUYFeII4msLaXEUSg2JiO6n0BypaZBYzrLQkbF3rVHAO0hCyv4Fsr5XuA48BJpiLBWsa&#10;2CdJw9FuhsfhyPMsJyUaVhqvcSq5XqWNRFsCIsuzOAv7jMHz8pgUG15atJqSMj+sNWFNvwbaDTd4&#10;1Oq2pwTWXsPS7kPSVlM/pt40n+STyImCce5EXpY5l4s0csYLPx5lYZammf/TEPWjpGZlSbnhetS3&#10;H/2bfg6T1itzUPhQFfcU3dYdyJ4yvVyMvDgKJ04cj0InCnPPuZosUucy9cfjOL9Kr/JXTHObvXob&#10;skMpDSux0VTe1OUOlcyoIRxNAx+DAe9BEHvmhxFp1vCQFVpiJIX+xnRtlWyUZzBOej0Zm/9BcgN6&#10;X4hjD401dOGQ23OpoOfH/toBMTPRT9dKlPdLaURpZgWm3wYdXirzvLy07ann93T+BwAA//8DAFBL&#10;AwQUAAYACAAAACEA+21kP+AAAAALAQAADwAAAGRycy9kb3ducmV2LnhtbEyPwU7DMBBE70j8g7VI&#10;3KhDStooxKlKpUocONCWD3CTJQnY68h2W/fvWU5wm90Zzb6tV8kacUYfRkcKHmcZCKTWdSP1Cj4O&#10;24cSRIiaOm0coYIrBlg1tze1rjp3oR2e97EXXEKh0gqGGKdKytAOaHWYuQmJvU/nrY48+l52Xl+4&#10;3BqZZ9lCWj0SXxj0hJsB2+/9ySow5bV4fQnbt3lMcn2YNunr3e+Uur9L62cQEVP8C8MvPqNDw0xH&#10;d6IuCKOgWJZPHFWQ5xkLThTlfAniyJsFC9nU8v8PzQ8AAAD//wMAUEsBAi0AFAAGAAgAAAAhALaD&#10;OJL+AAAA4QEAABMAAAAAAAAAAAAAAAAAAAAAAFtDb250ZW50X1R5cGVzXS54bWxQSwECLQAUAAYA&#10;CAAAACEAOP0h/9YAAACUAQAACwAAAAAAAAAAAAAAAAAvAQAAX3JlbHMvLnJlbHNQSwECLQAUAAYA&#10;CAAAACEAIiWB08MCAACXBQAADgAAAAAAAAAAAAAAAAAuAgAAZHJzL2Uyb0RvYy54bWxQSwECLQAU&#10;AAYACAAAACEA+21kP+AAAAALAQAADwAAAAAAAAAAAAAAAAAdBQAAZHJzL2Rvd25yZXYueG1sUEsF&#10;BgAAAAAEAAQA8wAAACoGAAAAAA==&#10;" strokecolor="#ed7d31" strokeweight="5pt">
                <v:shadow color="#868686"/>
              </v:shape>
            </w:pict>
          </mc:Fallback>
        </mc:AlternateContent>
      </w:r>
      <w:r>
        <w:rPr>
          <w:noProof/>
          <w:color w:val="FF0000"/>
          <w:sz w:val="32"/>
          <w:szCs w:val="32"/>
        </w:rPr>
        <mc:AlternateContent>
          <mc:Choice Requires="wps">
            <w:drawing>
              <wp:anchor distT="0" distB="0" distL="114300" distR="114300" simplePos="0" relativeHeight="251664384" behindDoc="0" locked="0" layoutInCell="1" allowOverlap="1" wp14:anchorId="0322FE70" wp14:editId="1866A8AE">
                <wp:simplePos x="0" y="0"/>
                <wp:positionH relativeFrom="column">
                  <wp:posOffset>3091180</wp:posOffset>
                </wp:positionH>
                <wp:positionV relativeFrom="paragraph">
                  <wp:posOffset>1185545</wp:posOffset>
                </wp:positionV>
                <wp:extent cx="215900" cy="176530"/>
                <wp:effectExtent l="37465" t="38735" r="32385" b="32385"/>
                <wp:wrapNone/>
                <wp:docPr id="21" name="Přímá spojnice se šipkou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900" cy="176530"/>
                        </a:xfrm>
                        <a:prstGeom prst="straightConnector1">
                          <a:avLst/>
                        </a:prstGeom>
                        <a:noFill/>
                        <a:ln w="63500">
                          <a:solidFill>
                            <a:srgbClr val="ED7D3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94ADB87" id="Přímá spojnice se šipkou 21" o:spid="_x0000_s1026" type="#_x0000_t32" style="position:absolute;margin-left:243.4pt;margin-top:93.35pt;width:17pt;height:13.9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uASwwIAAJgFAAAOAAAAZHJzL2Uyb0RvYy54bWysVEtu2zAQ3RfoHQjtFUmWLNlG5CCR5G7S&#10;1kDSdk1LlMVGIgmS/qHoQbrMAXqKIPfqkLKVTzdFEQkgOCTn8c3MG55f7LsWbYlUlLPUCc58BxFW&#10;8oqydep8uV24EwcpjVmFW85I6hyIci7m79+d78SMjHjD24pIBCBMzXYidRqtxczzVNmQDqszLgiD&#10;zZrLDmsw5dqrJN4Betd6I9+PvR2XlZC8JErBat5vOnOLX9ek1J/rWhGN2tQBbtqO0o4rM3rzczxb&#10;SywaWh5p4P9g0WHK4NIBKscao42kf0F1tJRc8VqflbzzeF3TktgYIJrAfxXNTYMFsbFAcpQY0qTe&#10;Drb8tF1KRKvUGQUOYriDGi0ffz387h7ukRL8OwOCSBH0eE/FHd8gOAY52wk1A9eMLaWJutyzG3HN&#10;yzuFGM8azNbEcr89CMCzHt4LF2MoATevdh95BWfwRnObwH0tO1S3VHw1jgYckoT2tmKHoWJkr1EJ&#10;i6NgPPWhriVsBUk8Dm1FPTwzMMZZSKU/EN4hM0kdpSWm60ZnnDHQBpf9FXh7rTSEBY4nB+PM+IK2&#10;rZVIy9AudeJwDLeZLcVbWplda8j1Kmsl2mJQWZEnediH/OqY5BtWWbSG4Ko4zjWmbT+H21tm8IgV&#10;bk8JrL2GqV2HqK2ofkz9aTEpJpEbjeLCjfw8dy8XWeTGiyAZ52GeZXnw0xANollDq4oww/Uk8CD6&#10;NwEdW62X5iDxISveS3SbPiD7kunlYuwnUThxk2QculFY+O7VZJG5l1kQx0lxlV0Vr5gWNnr1NmSH&#10;VBpWfKOJvGmqHaqoUUM4noKcwYAHYZT45nMQbtfwkpVaOkhy/Y3qxkrZSM9gqOe1nsTmNw0BtRvQ&#10;+0ScamisoQrH2J5SBX6n+toOMU3Rt9eKV4elNNCmWaD9rdPxqTLvy3Pbnnp6UOd/AAAA//8DAFBL&#10;AwQUAAYACAAAACEA/DepdOAAAAALAQAADwAAAGRycy9kb3ducmV2LnhtbEyPzU7DMBCE70i8g7VI&#10;3KjT0IQojVOVSpU4cKAtD+DGS5Lin8h2W/ftWU5wnJ3RzLfNKhnNLujD6KyA+SwDhrZzarS9gM/D&#10;9qkCFqK0SmpnUcANA6za+7tG1spd7Q4v+9gzKrGhlgKGGKea89ANaGSYuQkteV/OGxlJ+p4rL69U&#10;bjTPs6zkRo6WFgY54WbA7nt/NgJ0dSveXsP2/Tkmvj5Mm3T68DshHh/SegksYop/YfjFJ3Roieno&#10;zlYFpgUsqpLQIxlV+QKMEkWe0eUoIJ8vCuBtw///0P4AAAD//wMAUEsBAi0AFAAGAAgAAAAhALaD&#10;OJL+AAAA4QEAABMAAAAAAAAAAAAAAAAAAAAAAFtDb250ZW50X1R5cGVzXS54bWxQSwECLQAUAAYA&#10;CAAAACEAOP0h/9YAAACUAQAACwAAAAAAAAAAAAAAAAAvAQAAX3JlbHMvLnJlbHNQSwECLQAUAAYA&#10;CAAAACEAvfbgEsMCAACYBQAADgAAAAAAAAAAAAAAAAAuAgAAZHJzL2Uyb0RvYy54bWxQSwECLQAU&#10;AAYACAAAACEA/DepdOAAAAALAQAADwAAAAAAAAAAAAAAAAAdBQAAZHJzL2Rvd25yZXYueG1sUEsF&#10;BgAAAAAEAAQA8wAAACoGAAAAAA==&#10;" strokecolor="#ed7d31" strokeweight="5pt">
                <v:shadow color="#868686"/>
              </v:shape>
            </w:pict>
          </mc:Fallback>
        </mc:AlternateContent>
      </w:r>
      <w:r>
        <w:rPr>
          <w:noProof/>
          <w:color w:val="FF0000"/>
          <w:sz w:val="32"/>
          <w:szCs w:val="32"/>
        </w:rPr>
        <mc:AlternateContent>
          <mc:Choice Requires="wps">
            <w:drawing>
              <wp:anchor distT="0" distB="0" distL="114300" distR="114300" simplePos="0" relativeHeight="251666432" behindDoc="0" locked="0" layoutInCell="1" allowOverlap="1" wp14:anchorId="7087B14D" wp14:editId="69489A3B">
                <wp:simplePos x="0" y="0"/>
                <wp:positionH relativeFrom="column">
                  <wp:posOffset>3396615</wp:posOffset>
                </wp:positionH>
                <wp:positionV relativeFrom="paragraph">
                  <wp:posOffset>1245870</wp:posOffset>
                </wp:positionV>
                <wp:extent cx="54610" cy="116205"/>
                <wp:effectExtent l="38100" t="32385" r="40640" b="32385"/>
                <wp:wrapNone/>
                <wp:docPr id="20" name="Přímá spojnice se šipkou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610" cy="116205"/>
                        </a:xfrm>
                        <a:prstGeom prst="straightConnector1">
                          <a:avLst/>
                        </a:prstGeom>
                        <a:noFill/>
                        <a:ln w="63500">
                          <a:solidFill>
                            <a:srgbClr val="ED7D3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B349D75" id="Přímá spojnice se šipkou 20" o:spid="_x0000_s1026" type="#_x0000_t32" style="position:absolute;margin-left:267.45pt;margin-top:98.1pt;width:4.3pt;height:9.1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5MqwAIAAJcFAAAOAAAAZHJzL2Uyb0RvYy54bWysVNFumzAUfZ+0f7B4p0BCII1KqhbIXrot&#10;Urvt2QETvIJt2U5INO1D9tgP2FdU/a9dm4Q23cs0FSTL1/Y9Pvfec31xuWsbtCVSUc4SJzjzHURY&#10;wUvK1onz5W7hTh2kNGYlbjgjibMnyrmcv3930YkZGfGaNyWRCECYmnUicWqtxczzVFGTFqszLgiD&#10;zYrLFmsw5dorJe4AvW28ke9HXsdlKSQviFKwmvWbztziVxUp9OeqUkSjJnGAm7ajtOPKjN78As/W&#10;EouaFgca+D9YtJgyuHSAyrDGaCPpX1AtLSRXvNJnBW89XlW0IDYGiCbwX0VzW2NBbCyQHCWGNKm3&#10;gy0+bZcS0TJxRpAehluo0fLp1+Pv9vEBKcG/MyCIFEFPD1Tc8w2CY5CzTqgZuKZsKU3UxY7dihte&#10;3CvEeFpjtiaW+91eAF5gPLwTF2MoATevuo+8hDN4o7lN4K6SLaoaKr4aRwMOSUI7W7H9UDGy06iA&#10;xUkYBcC7gJ0giEb+xF6FZwbF+Aqp9AfCW2QmiaO0xHRd65QzBtLgsr8Bb2+UNhyfHYwz4wvaNFYh&#10;DUNd4kTjie9bToo3tDS75pyS61XaSLTFILI8i7NxHzHsvDwm+YaVFq0muMwPc41p08/h9oYZPGJ1&#10;21MCa6dhatchaKupH+f+eT7Np6EbjqLcDf0sc68WaehGiyCeZOMsTbPgpyEahLOaliVhhutR30H4&#10;b/o5dFqvzEHhQ1a8U3SbPiB7yvRqMfHjcDx143gydsNx7rvX00XqXqVBFMX5dXqdv2Ka2+jV25Ad&#10;UmlY8Y0m8rYuO1RSo4bx5HwUOGDAezCKffM5CDdreMgKLR0kuf5GdW2VbJRnME5qPY3Mf5DcgN4n&#10;4lhDYw1VOMT2nCqo+bG+tkFMT/TdteLlfimPjQPdb50OL5V5Xl7aMH/5ns7/AAAA//8DAFBLAwQU&#10;AAYACAAAACEAp0pLoOEAAAALAQAADwAAAGRycy9kb3ducmV2LnhtbEyPQU7DMBBF90jcwRokdtRp&#10;EldtiFOVSpVYsKAtB3DjIQnEdmS7rXt7hhUsR//p/zf1OpmRXdCHwVkJ81kGDG3r9GA7CR/H3dMS&#10;WIjKajU6ixJuGGDd3N/VqtLuavd4OcSOUYkNlZLQxzhVnIe2R6PCzE1oKft03qhIp++49upK5Wbk&#10;eZYtuFGDpYVeTbjtsf0+nI2EcXkTry9h91bExDfHaZu+3v1eyseHtHkGFjHFPxh+9UkdGnI6ubPV&#10;gY0SRFGuCKVgtciBESHKQgA7ScjnpQDe1Pz/D80PAAAA//8DAFBLAQItABQABgAIAAAAIQC2gziS&#10;/gAAAOEBAAATAAAAAAAAAAAAAAAAAAAAAABbQ29udGVudF9UeXBlc10ueG1sUEsBAi0AFAAGAAgA&#10;AAAhADj9If/WAAAAlAEAAAsAAAAAAAAAAAAAAAAALwEAAF9yZWxzLy5yZWxzUEsBAi0AFAAGAAgA&#10;AAAhANrvkyrAAgAAlwUAAA4AAAAAAAAAAAAAAAAALgIAAGRycy9lMm9Eb2MueG1sUEsBAi0AFAAG&#10;AAgAAAAhAKdKS6DhAAAACwEAAA8AAAAAAAAAAAAAAAAAGgUAAGRycy9kb3ducmV2LnhtbFBLBQYA&#10;AAAABAAEAPMAAAAoBgAAAAA=&#10;" strokecolor="#ed7d31" strokeweight="5pt">
                <v:shadow color="#868686"/>
              </v:shape>
            </w:pict>
          </mc:Fallback>
        </mc:AlternateContent>
      </w:r>
      <w:r>
        <w:rPr>
          <w:noProof/>
          <w:color w:val="FF0000"/>
          <w:sz w:val="32"/>
          <w:szCs w:val="32"/>
        </w:rPr>
        <mc:AlternateContent>
          <mc:Choice Requires="wps">
            <w:drawing>
              <wp:anchor distT="0" distB="0" distL="114300" distR="114300" simplePos="0" relativeHeight="251667456" behindDoc="0" locked="0" layoutInCell="1" allowOverlap="1" wp14:anchorId="20A9D408" wp14:editId="029B2C0E">
                <wp:simplePos x="0" y="0"/>
                <wp:positionH relativeFrom="column">
                  <wp:posOffset>3396615</wp:posOffset>
                </wp:positionH>
                <wp:positionV relativeFrom="paragraph">
                  <wp:posOffset>1362075</wp:posOffset>
                </wp:positionV>
                <wp:extent cx="309880" cy="62865"/>
                <wp:effectExtent l="38100" t="34290" r="33020" b="36195"/>
                <wp:wrapNone/>
                <wp:docPr id="19" name="Přímá spojnice se šipkou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880" cy="62865"/>
                        </a:xfrm>
                        <a:prstGeom prst="straightConnector1">
                          <a:avLst/>
                        </a:prstGeom>
                        <a:noFill/>
                        <a:ln w="63500">
                          <a:solidFill>
                            <a:srgbClr val="ED7D3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BDDCD6D" id="Přímá spojnice se šipkou 19" o:spid="_x0000_s1026" type="#_x0000_t32" style="position:absolute;margin-left:267.45pt;margin-top:107.25pt;width:24.4pt;height: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RTugIAAI0FAAAOAAAAZHJzL2Uyb0RvYy54bWysVEFu2zAQvBfoHwjdFUmWLMtC7CCR5F7S&#10;1kBS9ExLlMVGIgmStmwUfUiPeUBfEeRfXdK2GqeXoogNCFySOzu7O8vLq13Xoi2RinI2c4IL30GE&#10;lbyibD1zvtwv3MRBSmNW4ZYzMnP2RDlX8/fvLnuRkhFveFsRiQCEqbQXM6fRWqSep8qGdFhdcEEY&#10;HNZcdliDKddeJXEP6F3rjXw/9nouKyF5SZSC3fxw6Mwtfl2TUn+ua0U0amcOcNP2K+13Zb7e/BKn&#10;a4lFQ8sjDfwfLDpMGQQdoHKsMdpI+hdUR0vJFa/1Rck7j9c1LYnNAbIJ/FfZ3DVYEJsLFEeJoUzq&#10;7WDLT9ulRLSC3k0dxHAHPVo+/3z61T09IiX4NwYEkSLo+ZGKB75BcA1q1guVgmvGltJkXe7Ynbjl&#10;5YNCjGcNZmtiud/vBeAFxsM7czGGEhB51X/kFdzBG81tAXe17AwklAbtbJ/2Q5/ITqMSNkN/miTQ&#10;zRKO4lESj20AnJ58hVT6A+EdMouZo7TEdN3ojDMGguAysJHw9lZpwwynJwcTmPEFbVuri5ahHiKE&#10;Y9+3Hoq3tDKn5p6S61XWSrTFIK0in+ThIU84eXlN8g2rLFpDcFUc1xrT9rCG6C0zeMSq9UAJrJ2G&#10;pd2HpK2Svk/9aZEUSeRGo7hwIz/P3etFFrnxIpiM8zDPsjz4YYgGUdrQqiLMcD2pOoj+TTXH+Tro&#10;cdD1UBXvHN2WD8ieM71ejP1JFCbuZDIO3SgsfPcmWWTudRbE8aS4yW6KV0wLm716G7JDKQ0rvtFE&#10;3jVVjypq1BCOp6PAAQNegdHENz8H4XYNz1eppYMk11+pbqx+jfIMxlmvk9j8j5Ib0A+FOPXQWEMX&#10;jrn9KRX0/NRfOxZmEg4zteLVfilP4wIzb52O75N5VF7asH75is5/AwAA//8DAFBLAwQUAAYACAAA&#10;ACEAULX26uIAAAALAQAADwAAAGRycy9kb3ducmV2LnhtbEyPwU6EMBCG7ya+QzMmXoxbYMHdRcpG&#10;TTZ6MhH24q3QCiidAi27+PaOJz3OzJd/vj/bL6ZnJz25zqKAcBUA01hb1WEj4FgebrfAnJeoZG9R&#10;C/jWDvb55UUmU2XP+KZPhW8YhaBLpYDW+yHl3NWtNtKt7KCRbh92MtLTODVcTfJM4abnURDccSM7&#10;pA+tHPRTq+uvYjYCxsfKjfPr524sixd8Lt/5zSHkQlxfLQ/3wLxe/B8Mv/qkDjk5VXZG5VgvIFnH&#10;O0IFRGGcACMi2a43wCraRHEMPM/4/w75DwAAAP//AwBQSwECLQAUAAYACAAAACEAtoM4kv4AAADh&#10;AQAAEwAAAAAAAAAAAAAAAAAAAAAAW0NvbnRlbnRfVHlwZXNdLnhtbFBLAQItABQABgAIAAAAIQA4&#10;/SH/1gAAAJQBAAALAAAAAAAAAAAAAAAAAC8BAABfcmVscy8ucmVsc1BLAQItABQABgAIAAAAIQD2&#10;e/RTugIAAI0FAAAOAAAAAAAAAAAAAAAAAC4CAABkcnMvZTJvRG9jLnhtbFBLAQItABQABgAIAAAA&#10;IQBQtfbq4gAAAAsBAAAPAAAAAAAAAAAAAAAAABQFAABkcnMvZG93bnJldi54bWxQSwUGAAAAAAQA&#10;BADzAAAAIwYAAAAA&#10;" strokecolor="#ed7d31" strokeweight="5pt">
                <v:shadow color="#868686"/>
              </v:shape>
            </w:pict>
          </mc:Fallback>
        </mc:AlternateContent>
      </w:r>
      <w:r>
        <w:rPr>
          <w:noProof/>
          <w:color w:val="FF0000"/>
          <w:sz w:val="32"/>
          <w:szCs w:val="32"/>
        </w:rPr>
        <mc:AlternateContent>
          <mc:Choice Requires="wps">
            <w:drawing>
              <wp:anchor distT="0" distB="0" distL="114300" distR="114300" simplePos="0" relativeHeight="251665408" behindDoc="0" locked="0" layoutInCell="1" allowOverlap="1" wp14:anchorId="2E380775" wp14:editId="70D850DA">
                <wp:simplePos x="0" y="0"/>
                <wp:positionH relativeFrom="column">
                  <wp:posOffset>3293110</wp:posOffset>
                </wp:positionH>
                <wp:positionV relativeFrom="paragraph">
                  <wp:posOffset>1201420</wp:posOffset>
                </wp:positionV>
                <wp:extent cx="133350" cy="57150"/>
                <wp:effectExtent l="39370" t="35560" r="36830" b="40640"/>
                <wp:wrapNone/>
                <wp:docPr id="18" name="Přímá spojnice se šipkou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57150"/>
                        </a:xfrm>
                        <a:prstGeom prst="straightConnector1">
                          <a:avLst/>
                        </a:prstGeom>
                        <a:noFill/>
                        <a:ln w="63500">
                          <a:solidFill>
                            <a:srgbClr val="ED7D3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D6100F1" id="Přímá spojnice se šipkou 18" o:spid="_x0000_s1026" type="#_x0000_t32" style="position:absolute;margin-left:259.3pt;margin-top:94.6pt;width:10.5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BdEuwIAAI0FAAAOAAAAZHJzL2Uyb0RvYy54bWysVEFu2zAQvBfoHwjdFUmWbDlC7CCR5F7S&#10;1kBS9EyLlMVGIgWStmwUeUiPeUBfEeRfXVK2EqeXoogNCFySOzu7O8uLy11Toy2Vigk+c4Iz30GU&#10;F4Iwvp453+4W7tRBSmNOcC04nTl7qpzL+ccPF12b0JGoRE2oRADCVdK1M6fSuk08TxUVbbA6Ey3l&#10;cFgK2WANplx7ROIO0JvaG/n+xOuEJK0UBVUKdrP+0Jlb/LKkhf5alopqVM8c4KbtV9rvyny9+QVO&#10;1hK3FSsONPB/sGgw4xB0gMqwxmgj2V9QDSukUKLUZ4VoPFGWrKA2B8gm8N9kc1vhltpcoDiqHcqk&#10;3g+2+LJdSsQI9A46xXEDPVo+/3r63Tw9ItWKHxwIIkXR8yNr78UGwTWoWdeqBFxTvpQm62LHb9sb&#10;UdwrxEVaYb6mlvvdvgW8wHh4Jy7GUC1EXnWfBYE7eKOFLeCulI2BhNKgne3TfugT3WlUwGYQhuEY&#10;ulnA0TgOYGkC4OTo20qlP1HRILOYOUpLzNaVTgXnIAghAxsJb2+U7h2PDiYwFwtW17CPk5qjbuZM&#10;IJZvPZSoGTGn5lDJ9SqtJdpikFaexVnY5wknr69JseHEolUUk/yw1pjV/Rpo19zgUavWnhJYOw1L&#10;uw9JWyX9PPfP82k+jdxoNMndyM8y92qRRu5kEcTjLMzSNAseDNEgSipGCOWG61HVQfRvqjnMV6/H&#10;QddDVbxTdFt3IHvK9Gox9uMonLpxPA7dKMx993q6SN2rNJhM4vw6vc7fMM1t9up9yA6lNKzERlN5&#10;W5EOEWbUEI7PR4EDBrwCo9g3Pwfheg3PV6Glg6TQ35murH6N8gzGSa+nE/M/SG5A7wtx7KGxhi4c&#10;cnspFfT82F87FmYS+plaCbJfSiNKMyEw89bp8D6ZR+W1bW+9vKLzPwAAAP//AwBQSwMEFAAGAAgA&#10;AAAhALzaw+rfAAAACwEAAA8AAABkcnMvZG93bnJldi54bWxMj8FOhEAQRO8m/sOkTbwYdwCzG0CG&#10;jZps9GSy4MXbAC2gTA8wwy7+ve1Jj131Ul2V7VcziBPOrrekINwEIJBq2/TUKngrD7cxCOc1NXqw&#10;hAq+0cE+v7zIdNrYMx3xVPhWcAi5VCvovB9TKV3dodFuY0ck9j7sbLTnc25lM+szh5tBRkGwk0b3&#10;xB86PeJTh/VXsRgF02PlpuX1M5nK4oWey3d5cwilUtdX68M9CI+r/4Phtz5Xh5w7VXahxolBwTaM&#10;d4yyEScRCCa2dwkrFStJHIHMM/l/Q/4DAAD//wMAUEsBAi0AFAAGAAgAAAAhALaDOJL+AAAA4QEA&#10;ABMAAAAAAAAAAAAAAAAAAAAAAFtDb250ZW50X1R5cGVzXS54bWxQSwECLQAUAAYACAAAACEAOP0h&#10;/9YAAACUAQAACwAAAAAAAAAAAAAAAAAvAQAAX3JlbHMvLnJlbHNQSwECLQAUAAYACAAAACEAgdgX&#10;RLsCAACNBQAADgAAAAAAAAAAAAAAAAAuAgAAZHJzL2Uyb0RvYy54bWxQSwECLQAUAAYACAAAACEA&#10;vNrD6t8AAAALAQAADwAAAAAAAAAAAAAAAAAVBQAAZHJzL2Rvd25yZXYueG1sUEsFBgAAAAAEAAQA&#10;8wAAACEGAAAAAA==&#10;" strokecolor="#ed7d31" strokeweight="5pt">
                <v:shadow color="#868686"/>
              </v:shape>
            </w:pict>
          </mc:Fallback>
        </mc:AlternateContent>
      </w:r>
      <w:r>
        <w:rPr>
          <w:noProof/>
          <w:color w:val="FF0000"/>
          <w:sz w:val="32"/>
          <w:szCs w:val="32"/>
        </w:rPr>
        <mc:AlternateContent>
          <mc:Choice Requires="wps">
            <w:drawing>
              <wp:anchor distT="0" distB="0" distL="114300" distR="114300" simplePos="0" relativeHeight="251663360" behindDoc="0" locked="0" layoutInCell="1" allowOverlap="1" wp14:anchorId="3682D119" wp14:editId="7CC6DD14">
                <wp:simplePos x="0" y="0"/>
                <wp:positionH relativeFrom="column">
                  <wp:posOffset>3329940</wp:posOffset>
                </wp:positionH>
                <wp:positionV relativeFrom="paragraph">
                  <wp:posOffset>1617980</wp:posOffset>
                </wp:positionV>
                <wp:extent cx="41275" cy="56515"/>
                <wp:effectExtent l="19050" t="23495" r="15875" b="24765"/>
                <wp:wrapNone/>
                <wp:docPr id="17" name="Přímá spojnice se šipkou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275" cy="56515"/>
                        </a:xfrm>
                        <a:prstGeom prst="straightConnector1">
                          <a:avLst/>
                        </a:prstGeom>
                        <a:noFill/>
                        <a:ln w="317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FD30BAA" id="Přímá spojnice se šipkou 17" o:spid="_x0000_s1026" type="#_x0000_t32" style="position:absolute;margin-left:262.2pt;margin-top:127.4pt;width:3.25pt;height:4.4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GjuwIAAJYFAAAOAAAAZHJzL2Uyb0RvYy54bWysVEFu2zAQvBfoHwjeFUm2ZDlG7CCR5faQ&#10;tgaSomdaoiw2EkmQtGWj6EN6zAP6iiD/6pKylTi9FEUkgOCS3OHs7iwvLndNjbZUaSb4FIdnAUaU&#10;56JgfD3FX+8W3hgjbQgvSC04neI91fhy9v7dRSsndCAqURdUIQDhetLKKa6MkRPf13lFG6LPhKQc&#10;NkuhGmLAVGu/UKQF9Kb2B0Ew8luhCqlETrWG1Xm3iWcOvyxpbr6UpaYG1VMM3IwblRtXdvRnF2Sy&#10;VkRWLD/QIP/BoiGMw6U91JwYgjaK/QXVsFwJLUpzlovGF2XJcupigGjC4FU0txWR1MUCydGyT5N+&#10;O9j883apECugdglGnDRQo+XTr8ffzeMD0lJ850AQaYqeHpi8FxsExyBnrdQTcE35Utmo8x2/lTci&#10;v9eIi7QifE0d97u9BLzQevgnLtbQEm5etZ9EAWfIxgiXwF2pGlTWTH60jhYckoR2rmL7vmJ0Z1AO&#10;i1E4SGKMctiJR3EYu5vIxIJYV6m0+UBFg+xkirVRhK0rkwrOQRlCdReQ7Y02luKzg3XmYsHq2gmk&#10;5qid4mGYxIGjpEXNCrtrz2m1XqW1QltiNea+A42TY0pseOHQKkqK7DA3hNXdHG6vucWjTrYdJbB2&#10;BqZuHWJ2kvpxHpxn42wcedFglHlRMJ97V4s08kYLYDgfztN0Hv60RMNoUrGioNxyPco7jP5NPodG&#10;64TZC7zPin+K7tIHZE+ZXi3iIImGYy9J4qEXDbPAux4vUu8qDUejJLtOr7NXTDMXvX4bsn0qLSux&#10;MVTdVkWLCmbVMIzPByEGA56DQdLVDZF6De9YbhRGSphvzFROyFZ4FuOk1uOR/Q+17tG7RBxraK2+&#10;CofYnlMFNT/W1/WHbYmuuVai2C/VsW+g+Z3T4aGyr8tLG+Yvn9PZHwAAAP//AwBQSwMEFAAGAAgA&#10;AAAhAETFkq7jAAAACwEAAA8AAABkcnMvZG93bnJldi54bWxMj01PwzAMhu9I/IfISNxYsq4dUJpO&#10;fAwJ7YDEioS4ZY1pKxqnarKt+/eYExxtP3r9vMVqcr044Bg6TxrmMwUCqfa2o0bDe/V8dQMiREPW&#10;9J5QwwkDrMrzs8Lk1h/pDQ/b2AgOoZAbDW2MQy5lqFt0Jsz8gMS3Lz86E3kcG2lHc+Rw18tEqaV0&#10;piP+0JoBH1usv7d7p8GkT8rP5cep6qqX9eu62Tx8phutLy+m+zsQEaf4B8OvPqtDyU47vycbRK8h&#10;S9KUUQ1JlnIHJrKFugWx481ycQ2yLOT/DuUPAAAA//8DAFBLAQItABQABgAIAAAAIQC2gziS/gAA&#10;AOEBAAATAAAAAAAAAAAAAAAAAAAAAABbQ29udGVudF9UeXBlc10ueG1sUEsBAi0AFAAGAAgAAAAh&#10;ADj9If/WAAAAlAEAAAsAAAAAAAAAAAAAAAAALwEAAF9yZWxzLy5yZWxzUEsBAi0AFAAGAAgAAAAh&#10;AEX9kaO7AgAAlgUAAA4AAAAAAAAAAAAAAAAALgIAAGRycy9lMm9Eb2MueG1sUEsBAi0AFAAGAAgA&#10;AAAhAETFkq7jAAAACwEAAA8AAAAAAAAAAAAAAAAAFQUAAGRycy9kb3ducmV2LnhtbFBLBQYAAAAA&#10;BAAEAPMAAAAlBgAAAAA=&#10;" strokeweight="2.5pt">
                <v:shadow color="#868686"/>
              </v:shape>
            </w:pict>
          </mc:Fallback>
        </mc:AlternateContent>
      </w:r>
      <w:r>
        <w:rPr>
          <w:noProof/>
          <w:color w:val="FF0000"/>
          <w:sz w:val="32"/>
          <w:szCs w:val="32"/>
        </w:rPr>
        <mc:AlternateContent>
          <mc:Choice Requires="wps">
            <w:drawing>
              <wp:anchor distT="0" distB="0" distL="114300" distR="114300" simplePos="0" relativeHeight="251662336" behindDoc="0" locked="0" layoutInCell="1" allowOverlap="1" wp14:anchorId="539C6B65" wp14:editId="645723B9">
                <wp:simplePos x="0" y="0"/>
                <wp:positionH relativeFrom="column">
                  <wp:posOffset>3371215</wp:posOffset>
                </wp:positionH>
                <wp:positionV relativeFrom="paragraph">
                  <wp:posOffset>1617980</wp:posOffset>
                </wp:positionV>
                <wp:extent cx="301625" cy="56515"/>
                <wp:effectExtent l="22225" t="23495" r="19050" b="24765"/>
                <wp:wrapNone/>
                <wp:docPr id="16" name="Přímá spojnice se šipkou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01625" cy="56515"/>
                        </a:xfrm>
                        <a:prstGeom prst="straightConnector1">
                          <a:avLst/>
                        </a:prstGeom>
                        <a:noFill/>
                        <a:ln w="317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C0B7EA3" id="Přímá spojnice se šipkou 16" o:spid="_x0000_s1026" type="#_x0000_t32" style="position:absolute;margin-left:265.45pt;margin-top:127.4pt;width:23.75pt;height:4.4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3bVvwIAAKEFAAAOAAAAZHJzL2Uyb0RvYy54bWysVEtu2zAQ3RfoHQjtFUm2JDtG7CCR5XbR&#10;j4Gk7ZoWKYuNRBIkbdkoepAuc4CeIsi9OqRsJU43RREbEIafefNm5nEuLndNjbZUaSb41IvOQg9R&#10;XgjC+Hrqfbld+GMPaYM5wbXgdOrtqfYuZ2/fXLRyQgeiEjWhCgEI15NWTr3KGDkJAl1UtMH6TEjK&#10;4bAUqsEGlmodEIVbQG/qYBCGadAKRaQSBdUadufdoTdz+GVJC/O5LDU1qJ56wM24r3Lflf0Gsws8&#10;WSssK1YcaOD/YNFgxiFoDzXHBqONYn9BNaxQQovSnBWiCURZsoK6HCCbKHyRzU2FJXW5QHG07Muk&#10;Xw+2+LRdKsQI9C71EMcN9Gj5+Ovhd/Nwj7QU3zkQRJqix3sm78QGwTWoWSv1BFwzvlQ262LHb+QH&#10;UdxpxEVWYb6mjvvtXgJeZD2CExe70BIir9qPgsAdvDHCFXBXqgaVNZPvraOzvlrLhoFyoZ3r3b7v&#10;Hd0ZVMDmMIzSQeKhAo6SNIkSFxRPLJ71lUqbd1Q0yBpTTxuF2boymeAcRCJUFwFvP2hj2T45WGcu&#10;FqyunVZqjlqIFo2S0HHSombEntp7Wq1XWa3QFlu5ud+Bxsk1JTacOLSKYpIfbINZ3dkQveYWjzoF&#10;d5RgtTNgun1I2qnrx3l4no/zcezHgzT343A+968WWeynC2A4H86zbB79tESjeFIxQii3XI9Kj+J/&#10;U9LhzXUa7bXeVyU4RXflA7KnTK8WSTiKh2N/NEqGfjzMQ/96vMj8qyxK01F+nV3nL5jmLnv9OmT7&#10;UlpWYmOouqlIiwizahgm5wMQG2EwGQajrm8I12sYaYVRHlLCfGOmcpq2yrMYJ70ep/Z/6HWP3hXi&#10;2EO76rtwyO2pVNDzY3/dU7Gvo3tnK0H2S3V8QjAHnNNhZtlB83wN9vPJOvsDAAD//wMAUEsDBBQA&#10;BgAIAAAAIQAwk2Yl5QAAAAsBAAAPAAAAZHJzL2Rvd25yZXYueG1sTI/LTsMwEEX3SPyDNUjsqNM2&#10;6SPEqRCiEqISFX1EYufEbhIRjyPbbcPfM6xgOTNHd87NVoPp2EU731oUMB5FwDRWVrVYCzjs1w8L&#10;YD5IVLKzqAV8aw+r/PYmk6myV/zQl12oGYWgT6WAJoQ+5dxXjTbSj2yvkW4n64wMNLqaKyevFG46&#10;PomiGTeyRfrQyF4/N7r62p2NgH3hys3p5XV77Lfv8ebzrViPl4UQ93fD0yOwoIfwB8OvPqlDTk6l&#10;PaPyrBOQTKMloQImSUwdiEjmixhYSZvZdA48z/j/DvkPAAAA//8DAFBLAQItABQABgAIAAAAIQC2&#10;gziS/gAAAOEBAAATAAAAAAAAAAAAAAAAAAAAAABbQ29udGVudF9UeXBlc10ueG1sUEsBAi0AFAAG&#10;AAgAAAAhADj9If/WAAAAlAEAAAsAAAAAAAAAAAAAAAAALwEAAF9yZWxzLy5yZWxzUEsBAi0AFAAG&#10;AAgAAAAhAAF7dtW/AgAAoQUAAA4AAAAAAAAAAAAAAAAALgIAAGRycy9lMm9Eb2MueG1sUEsBAi0A&#10;FAAGAAgAAAAhADCTZiXlAAAACwEAAA8AAAAAAAAAAAAAAAAAGQUAAGRycy9kb3ducmV2LnhtbFBL&#10;BQYAAAAABAAEAPMAAAArBgAAAAA=&#10;" strokeweight="2.5pt">
                <v:shadow color="#868686"/>
              </v:shape>
            </w:pict>
          </mc:Fallback>
        </mc:AlternateContent>
      </w:r>
      <w:r>
        <w:rPr>
          <w:noProof/>
          <w:color w:val="FF0000"/>
          <w:sz w:val="32"/>
          <w:szCs w:val="32"/>
        </w:rPr>
        <mc:AlternateContent>
          <mc:Choice Requires="wps">
            <w:drawing>
              <wp:anchor distT="0" distB="0" distL="114300" distR="114300" simplePos="0" relativeHeight="251661312" behindDoc="0" locked="0" layoutInCell="1" allowOverlap="1" wp14:anchorId="32D0EE30" wp14:editId="74C86EE2">
                <wp:simplePos x="0" y="0"/>
                <wp:positionH relativeFrom="column">
                  <wp:posOffset>3640455</wp:posOffset>
                </wp:positionH>
                <wp:positionV relativeFrom="paragraph">
                  <wp:posOffset>1674495</wp:posOffset>
                </wp:positionV>
                <wp:extent cx="32385" cy="205740"/>
                <wp:effectExtent l="24765" t="22860" r="19050" b="19050"/>
                <wp:wrapNone/>
                <wp:docPr id="15" name="Přímá spojnice se šipkou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385" cy="205740"/>
                        </a:xfrm>
                        <a:prstGeom prst="straightConnector1">
                          <a:avLst/>
                        </a:prstGeom>
                        <a:noFill/>
                        <a:ln w="317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9EC9236" id="Přímá spojnice se šipkou 15" o:spid="_x0000_s1026" type="#_x0000_t32" style="position:absolute;margin-left:286.65pt;margin-top:131.85pt;width:2.55pt;height:16.2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WhCvAIAAJcFAAAOAAAAZHJzL2Uyb0RvYy54bWysVEtu2zAQ3RfoHQjtFUmW/IkRO0hkuZu0&#10;NZC0XdMiJbGRSIKkLRtFD9JlDtBTBLlXh5StxOmmKGIDAofkPL6Z98iLy11Toy1Vmgk+86Kz0EOU&#10;54IwXs68L3dLf+IhbTAnuBaczrw91d7l/P27i1ZO6UBUoiZUIQDhetrKmVcZI6dBoPOKNlifCUk5&#10;LBZCNdhAqMqAKNwCelMHgzAcBa1QRCqRU61hdtEtenOHXxQ0N5+LQlOD6pkH3Iz7Kvdd228wv8DT&#10;UmFZsfxAA/8HiwYzDof2UAtsMNoo9hdUw3IltCjMWS6aQBQFy6mrAaqJwlfV3FZYUlcLNEfLvk36&#10;7WDzT9uVQoyAdkMPcdyARqunX4+/m8cHpKX4zoEg0hQ9PTB5LzYItkHPWqmnkJrylbJV5zt+K29E&#10;fq8RF2mFeUkd97u9BLzIZgQnKTbQEk5etx8FgT14Y4Rr4K5QDSpqJr/aRAsOTUI7p9i+V4zuDMph&#10;Mh7EE+Cdw8ogHI4TJ2iApxbF5kqlzQcqGmQHM08bhVlZmVRwDtYQqjsBb2+0sRyfE2wyF0tW184h&#10;NUctnBaNh6HjpEXNiF21+7Qq12mt0BZbk7mfqxhWXm5TYsOJQ6soJtlhbDCruzGcXnOLR51vO0oQ&#10;7QwM3TwU7Tz14zw8zybZJPGTwSjzk3Cx8K+WaeKPlsBwES/SdBH9tESjZFoxQii3XI/+jpJ/88/h&#10;pnXO7B3edyU4RXftA7KnTK+Ww3CcxBN/PB7GfhJnoX89Wab+VRqNRuPsOr3OXjHNXPX6bcj2rbSs&#10;xMZQdVuRFhFm3RAPzweRBwG8B4NxpxvCdQkPWW6Uh5Qw35ipnJOt8yzGidaTkf0ftO7Ru0YcNbRR&#10;r8KhtudWgeZHfd0FsXeiu11rQfYrdbw4cPtd0uGlss/LyxjGL9/T+R8AAAD//wMAUEsDBBQABgAI&#10;AAAAIQB9sXGG4wAAAAsBAAAPAAAAZHJzL2Rvd25yZXYueG1sTI9NT4NAEIbvJv6HzZh4swuFQkWW&#10;xo+amB5MLE0ab1NYgcjOEnbb0n/veNLjzDx553nz1WR6cdKj6ywpCGcBCE2VrTtqFOzK17slCOeR&#10;auwtaQUX7WBVXF/lmNX2TB/6tPWN4BByGSpovR8yKV3VaoNuZgdNfPuyo0HP49jIesQzh5tezoMg&#10;kQY74g8tDvq51dX39mgUYPwS2FDuL2VXvq3f183m6TPeKHV7Mz0+gPB68n8w/OqzOhTsdLBHqp3o&#10;FSzSKGJUwTyJUhBMLNJlDOLAm/skBFnk8n+H4gcAAP//AwBQSwECLQAUAAYACAAAACEAtoM4kv4A&#10;AADhAQAAEwAAAAAAAAAAAAAAAAAAAAAAW0NvbnRlbnRfVHlwZXNdLnhtbFBLAQItABQABgAIAAAA&#10;IQA4/SH/1gAAAJQBAAALAAAAAAAAAAAAAAAAAC8BAABfcmVscy8ucmVsc1BLAQItABQABgAIAAAA&#10;IQBgPWhCvAIAAJcFAAAOAAAAAAAAAAAAAAAAAC4CAABkcnMvZTJvRG9jLnhtbFBLAQItABQABgAI&#10;AAAAIQB9sXGG4wAAAAsBAAAPAAAAAAAAAAAAAAAAABYFAABkcnMvZG93bnJldi54bWxQSwUGAAAA&#10;AAQABADzAAAAJgYAAAAA&#10;" strokeweight="2.5pt">
                <v:shadow color="#868686"/>
              </v:shape>
            </w:pict>
          </mc:Fallback>
        </mc:AlternateContent>
      </w:r>
      <w:r>
        <w:rPr>
          <w:noProof/>
          <w:color w:val="FF0000"/>
          <w:sz w:val="32"/>
          <w:szCs w:val="32"/>
        </w:rPr>
        <mc:AlternateContent>
          <mc:Choice Requires="wps">
            <w:drawing>
              <wp:anchor distT="0" distB="0" distL="114300" distR="114300" simplePos="0" relativeHeight="251660288" behindDoc="0" locked="0" layoutInCell="1" allowOverlap="1" wp14:anchorId="144E81E1" wp14:editId="44636FF5">
                <wp:simplePos x="0" y="0"/>
                <wp:positionH relativeFrom="column">
                  <wp:posOffset>3545205</wp:posOffset>
                </wp:positionH>
                <wp:positionV relativeFrom="paragraph">
                  <wp:posOffset>1880235</wp:posOffset>
                </wp:positionV>
                <wp:extent cx="95250" cy="59055"/>
                <wp:effectExtent l="24765" t="19050" r="22860" b="17145"/>
                <wp:wrapNone/>
                <wp:docPr id="7" name="Přímá spojnice se šipkou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0" cy="59055"/>
                        </a:xfrm>
                        <a:prstGeom prst="straightConnector1">
                          <a:avLst/>
                        </a:prstGeom>
                        <a:noFill/>
                        <a:ln w="317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BF7FA7" id="Přímá spojnice se šipkou 7" o:spid="_x0000_s1026" type="#_x0000_t32" style="position:absolute;margin-left:279.15pt;margin-top:148.05pt;width:7.5pt;height:4.6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KvuQIAAJQFAAAOAAAAZHJzL2Uyb0RvYy54bWysVEFu2zAQvBfoHwjdFUm2ZNlG5CCR5V7S&#10;1oDT9kxLlMVGIgmStmwUfUiPeUBfEeRfXVK2EqeXoogNEFxSOzu7O8vLq31Tox2RinKWOMGF7yDC&#10;cl5QtkmcL3cLd+wgpTErcM0ZSZwDUc7V7P27y1ZMyYBXvC6IRADC1LQViVNpLaaep/KKNFhdcEEY&#10;XJZcNliDKTdeIXEL6E3tDXx/5LVcFkLynCgFp/Pu0plZ/LIkuf5clopoVCcOcNN2lXZdm9WbXeLp&#10;RmJR0fxIA/8HiwZTBkF7qDnWGG0l/Quqobnkipf6IueNx8uS5sTmANkE/qtsVhUWxOYCxVGiL5N6&#10;O9j8024pES0SJ3YQww20aPn06/F38/iAlODfGfBDiqCnByru+RbFpmKtUFNwTNlSmpzzPVuJW57f&#10;K8R4WmG2IZb53UEAXGA8vDMXYygBcdftR17AN3iruS3fvpQNKmsqvhpHAw4lQnvbr0PfL7LXKIfD&#10;STSIoKk53EQTP4psJDw1IMZVSKU/EN4gs0kcpSWmm0qnnDHQBZddALy7VdpQfHYwzowvaF1bedQM&#10;tYkzDGIIZq4Ur2lhbq0hN+u0lmiHjcLs70jj7DPJt6ywaBXBRXbca0zrbg/Ra2bwiBVtRwmsvYat&#10;PYecraB+TPxJNs7GoRsORpkb+vO5e71IQ3e0AIbz4TxN58FPQzQIpxUtCsIM15O4g/DfxHMcs06W&#10;vbz7qnjn6LZ8QPac6fUi8uNwOHbjOBq64TDz3ZvxInWv02A0irOb9CZ7xTSz2au3IduX0rDiW03k&#10;qipaVFCjhmE0GQQOGPAYDOKubwjXG3jFci0dJLn+RnVlhWyEZzDUy16PR+Z/7HWP3hXi1ENj9V04&#10;5vZcKuj5qb92PsxIdMO15sVhKU9zA6NvnY7PlHlbXtqwf/mYzv4AAAD//wMAUEsDBBQABgAIAAAA&#10;IQD5TKLB4wAAAAsBAAAPAAAAZHJzL2Rvd25yZXYueG1sTI9NT8MwDIbvSPyHyEjcWNK1HaM0nfgY&#10;0rQDEisS4ua1oa1onKrJtu7fY05wtP3o9fPmq8n24mhG3znSEM0UCEOVqztqNLyXLzdLED4g1dg7&#10;MhrOxsOquLzIMavdid7McRcawSHkM9TQhjBkUvqqNRb9zA2G+PblRouBx7GR9YgnDre9nCu1kBY7&#10;4g8tDuapNdX37mA1YPKsXCQ/zmVXbtav62b7+Jlstb6+mh7uQQQzhT8YfvVZHQp22rsD1V70GtJ0&#10;GTOqYX63iEAwkd7GvNlriFWagCxy+b9D8QMAAP//AwBQSwECLQAUAAYACAAAACEAtoM4kv4AAADh&#10;AQAAEwAAAAAAAAAAAAAAAAAAAAAAW0NvbnRlbnRfVHlwZXNdLnhtbFBLAQItABQABgAIAAAAIQA4&#10;/SH/1gAAAJQBAAALAAAAAAAAAAAAAAAAAC8BAABfcmVscy8ucmVsc1BLAQItABQABgAIAAAAIQCD&#10;jrKvuQIAAJQFAAAOAAAAAAAAAAAAAAAAAC4CAABkcnMvZTJvRG9jLnhtbFBLAQItABQABgAIAAAA&#10;IQD5TKLB4wAAAAsBAAAPAAAAAAAAAAAAAAAAABMFAABkcnMvZG93bnJldi54bWxQSwUGAAAAAAQA&#10;BADzAAAAIwYAAAAA&#10;" strokeweight="2.5pt">
                <v:shadow color="#868686"/>
              </v:shape>
            </w:pict>
          </mc:Fallback>
        </mc:AlternateContent>
      </w:r>
      <w:r w:rsidRPr="00263093">
        <w:rPr>
          <w:noProof/>
          <w:color w:val="FF0000"/>
          <w:sz w:val="32"/>
          <w:szCs w:val="32"/>
        </w:rPr>
        <mc:AlternateContent>
          <mc:Choice Requires="wps">
            <w:drawing>
              <wp:anchor distT="0" distB="0" distL="114300" distR="114300" simplePos="0" relativeHeight="251659264" behindDoc="0" locked="0" layoutInCell="1" allowOverlap="1" wp14:anchorId="22D9516F" wp14:editId="04AC359D">
                <wp:simplePos x="0" y="0"/>
                <wp:positionH relativeFrom="column">
                  <wp:posOffset>2174875</wp:posOffset>
                </wp:positionH>
                <wp:positionV relativeFrom="paragraph">
                  <wp:posOffset>1674495</wp:posOffset>
                </wp:positionV>
                <wp:extent cx="1334770" cy="892175"/>
                <wp:effectExtent l="178435" t="365760" r="172720" b="361315"/>
                <wp:wrapNone/>
                <wp:docPr id="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330481">
                          <a:off x="0" y="0"/>
                          <a:ext cx="1334770" cy="892175"/>
                        </a:xfrm>
                        <a:prstGeom prst="rect">
                          <a:avLst/>
                        </a:prstGeom>
                        <a:noFill/>
                        <a:ln w="317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D7B7F" id="Obdélník 6" o:spid="_x0000_s1026" style="position:absolute;margin-left:171.25pt;margin-top:131.85pt;width:105.1pt;height:70.25pt;rotation:-2545507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rfyigIAAAwFAAAOAAAAZHJzL2Uyb0RvYy54bWysVN1u2yAUvp+0d0Dcp7YTNz9WnaqKk2nS&#10;tlbq9gAEcIyKgQGJ0017oF3sKfpiO+A0TdabaZovMHAOh+875ztcXe9biXbcOqFVibOLFCOuqGZC&#10;bUr85fNqMMXIeaIYkVrxEj9yh6/nb99cdabgQ91oybhFEES5ojMlbrw3RZI42vCWuAttuAJjrW1L&#10;PCztJmGWdBC9lckwTcdJpy0zVlPuHOxWvRHPY/y65tTf1rXjHskSAzYfRxvHdRiT+RUpNpaYRtAD&#10;DPIPKFoiFFx6DFURT9DWilehWkGtdrr2F1S3ia5rQXnkAGyy9A829w0xPHKB5DhzTJP7f2Hpp92d&#10;RYKVeIyRIi2U6HbNnn5K9fTrAY1DfjrjCnC7N3c2MHTmg6YPDim9aIja8BtrdddwwgBVFvyTswNh&#10;4eAoWncfNYPwZOt1TNW+ti2yGkoyGI5GaT7N4jbkBO1jgR6PBeJ7jyhsZqNRPplAHSnYprNhNrmM&#10;N5IiBAvojHX+HdctCpMSWxBAjEp2H5wP4F5cgrvSKyFlFIFUqCvxCEKm8YTTUrBgjaTtZr2QFu1I&#10;0FH8DhefubXCg5qlaAHd0YkUITtLxeI1ngjZzwGKVCE4sANwh1mvmu+zdLacLqf5IB+Ol4M8rarB&#10;zWqRD8YrAFiNqsWiyn4EnFleNIIxrgLUZwVn+d8p5NBLvfaOGj6j5E6Zr+L3mnlyDiOmGVg9/yO7&#10;KIughF5Ra80eQRWx/lBQeEKgXI223zDqoB1L7L5uieUYyfcKlDXL8jz0b1zkl5MhLOypZX1qIYpC&#10;qBJ7jPrpwvc9vzVWbBq4qdea0jegxlpEZQSl9qgOGoaWiwwOz0Po6dN19Hp5xOa/AQAA//8DAFBL&#10;AwQUAAYACAAAACEA5OFAv+EAAAALAQAADwAAAGRycy9kb3ducmV2LnhtbEyPQU7DMBBF90jcwRok&#10;dtTGTQqEOBVUtKt2QcoB3HiaBGI7ip029PQMK9jNaJ7+vJ8vJ9uxEw6h9U7B/UwAQ1d507pawcd+&#10;ffcILETtjO68QwXfGGBZXF/lOjP+7N7xVMaaUYgLmVbQxNhnnIeqQavDzPfo6Hb0g9WR1qHmZtBn&#10;Crcdl0IsuNWtow+N7nHVYPVVjlZBu11vElHudtXTxuxf346X1ed4Uer2Znp5BhZxin8w/OqTOhTk&#10;dPCjM4F1CuaJTAlVIBfzB2BEpKmk4aAgEYkEXuT8f4fiBwAA//8DAFBLAQItABQABgAIAAAAIQC2&#10;gziS/gAAAOEBAAATAAAAAAAAAAAAAAAAAAAAAABbQ29udGVudF9UeXBlc10ueG1sUEsBAi0AFAAG&#10;AAgAAAAhADj9If/WAAAAlAEAAAsAAAAAAAAAAAAAAAAALwEAAF9yZWxzLy5yZWxzUEsBAi0AFAAG&#10;AAgAAAAhABa6t/KKAgAADAUAAA4AAAAAAAAAAAAAAAAALgIAAGRycy9lMm9Eb2MueG1sUEsBAi0A&#10;FAAGAAgAAAAhAOThQL/hAAAACwEAAA8AAAAAAAAAAAAAAAAA5AQAAGRycy9kb3ducmV2LnhtbFBL&#10;BQYAAAAABAAEAPMAAADyBQAAAAA=&#10;" filled="f" strokeweight="2.5pt"/>
            </w:pict>
          </mc:Fallback>
        </mc:AlternateContent>
      </w:r>
      <w:r>
        <w:rPr>
          <w:noProof/>
          <w:color w:val="FF0000"/>
        </w:rPr>
        <w:t xml:space="preserve"> </w:t>
      </w:r>
      <w:r>
        <w:rPr>
          <w:noProof/>
          <w:color w:val="FF0000"/>
        </w:rPr>
        <w:drawing>
          <wp:inline distT="0" distB="0" distL="0" distR="0" wp14:anchorId="0615C7C0" wp14:editId="02BCE1AF">
            <wp:extent cx="5667375" cy="4743450"/>
            <wp:effectExtent l="0" t="0" r="9525" b="0"/>
            <wp:docPr id="5" name="Obrázek 5" descr="ú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ú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67375" cy="4743450"/>
                    </a:xfrm>
                    <a:prstGeom prst="rect">
                      <a:avLst/>
                    </a:prstGeom>
                    <a:noFill/>
                    <a:ln>
                      <a:noFill/>
                    </a:ln>
                  </pic:spPr>
                </pic:pic>
              </a:graphicData>
            </a:graphic>
          </wp:inline>
        </w:drawing>
      </w:r>
    </w:p>
    <w:p w14:paraId="07105992" w14:textId="060F3F56" w:rsidR="0019461D" w:rsidRDefault="0019461D" w:rsidP="0019461D">
      <w:pPr>
        <w:pStyle w:val="Odstavecseseznamem"/>
        <w:spacing w:line="360" w:lineRule="auto"/>
        <w:ind w:left="0"/>
        <w:jc w:val="both"/>
        <w:rPr>
          <w:rFonts w:ascii="Arial" w:hAnsi="Arial" w:cs="Arial"/>
          <w:color w:val="FF0000"/>
          <w:sz w:val="22"/>
          <w:szCs w:val="22"/>
        </w:rPr>
      </w:pPr>
      <w:r>
        <w:rPr>
          <w:rFonts w:ascii="Arial" w:hAnsi="Arial" w:cs="Arial"/>
          <w:noProof/>
          <w:color w:val="FF0000"/>
          <w:sz w:val="22"/>
          <w:szCs w:val="22"/>
        </w:rPr>
        <w:drawing>
          <wp:inline distT="0" distB="0" distL="0" distR="0" wp14:anchorId="0C9CBB9D" wp14:editId="02DD7CF4">
            <wp:extent cx="5095875" cy="571500"/>
            <wp:effectExtent l="0" t="0" r="9525" b="0"/>
            <wp:docPr id="4" name="Obrázek 4" descr="úp leg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úp legend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95875" cy="571500"/>
                    </a:xfrm>
                    <a:prstGeom prst="rect">
                      <a:avLst/>
                    </a:prstGeom>
                    <a:noFill/>
                    <a:ln>
                      <a:noFill/>
                    </a:ln>
                  </pic:spPr>
                </pic:pic>
              </a:graphicData>
            </a:graphic>
          </wp:inline>
        </w:drawing>
      </w:r>
    </w:p>
    <w:p w14:paraId="43223665" w14:textId="77777777" w:rsidR="00682480" w:rsidRDefault="00682480" w:rsidP="00575F86">
      <w:pPr>
        <w:pStyle w:val="Odstavecseseznamem"/>
        <w:spacing w:line="360" w:lineRule="auto"/>
        <w:ind w:left="0"/>
        <w:jc w:val="both"/>
        <w:rPr>
          <w:rFonts w:ascii="Arial" w:hAnsi="Arial" w:cs="Arial"/>
          <w:color w:val="FF0000"/>
          <w:sz w:val="22"/>
          <w:szCs w:val="22"/>
        </w:rPr>
      </w:pPr>
    </w:p>
    <w:p w14:paraId="128DA33A" w14:textId="77777777" w:rsidR="00682480" w:rsidRDefault="00682480" w:rsidP="00575F86">
      <w:pPr>
        <w:pStyle w:val="Odstavecseseznamem"/>
        <w:spacing w:line="360" w:lineRule="auto"/>
        <w:jc w:val="both"/>
        <w:rPr>
          <w:rFonts w:ascii="Arial" w:hAnsi="Arial" w:cs="Arial"/>
          <w:color w:val="FF0000"/>
          <w:sz w:val="22"/>
          <w:szCs w:val="22"/>
        </w:rPr>
      </w:pPr>
    </w:p>
    <w:p w14:paraId="5EBB9613" w14:textId="7744B171" w:rsidR="00682480" w:rsidRDefault="00682480" w:rsidP="00575F86">
      <w:pPr>
        <w:pStyle w:val="Odstavecseseznamem"/>
        <w:spacing w:line="360" w:lineRule="auto"/>
        <w:ind w:left="0"/>
        <w:jc w:val="both"/>
        <w:rPr>
          <w:rFonts w:ascii="Arial" w:hAnsi="Arial" w:cs="Arial"/>
          <w:color w:val="FF0000"/>
          <w:sz w:val="22"/>
          <w:szCs w:val="22"/>
        </w:rPr>
      </w:pPr>
      <w:r>
        <w:rPr>
          <w:rFonts w:ascii="Arial" w:hAnsi="Arial" w:cs="Arial"/>
          <w:noProof/>
          <w:color w:val="FF0000"/>
          <w:sz w:val="22"/>
          <w:szCs w:val="22"/>
        </w:rPr>
        <w:lastRenderedPageBreak/>
        <w:drawing>
          <wp:inline distT="0" distB="0" distL="0" distR="0" wp14:anchorId="61787BC2" wp14:editId="66B6360E">
            <wp:extent cx="5762625" cy="6210300"/>
            <wp:effectExtent l="0" t="0" r="9525" b="0"/>
            <wp:docPr id="1" name="Obrázek 1" descr="úp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úp tex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6210300"/>
                    </a:xfrm>
                    <a:prstGeom prst="rect">
                      <a:avLst/>
                    </a:prstGeom>
                    <a:noFill/>
                    <a:ln>
                      <a:noFill/>
                    </a:ln>
                  </pic:spPr>
                </pic:pic>
              </a:graphicData>
            </a:graphic>
          </wp:inline>
        </w:drawing>
      </w:r>
    </w:p>
    <w:p w14:paraId="7B82D1BD" w14:textId="77777777" w:rsidR="009536C2" w:rsidRDefault="009536C2" w:rsidP="00575F86">
      <w:pPr>
        <w:spacing w:line="360" w:lineRule="auto"/>
        <w:rPr>
          <w:sz w:val="22"/>
          <w:szCs w:val="22"/>
        </w:rPr>
      </w:pPr>
    </w:p>
    <w:p w14:paraId="14425CFF" w14:textId="2D7E8EDF" w:rsidR="0019461D" w:rsidRDefault="0019461D" w:rsidP="0019461D">
      <w:pPr>
        <w:spacing w:line="360" w:lineRule="auto"/>
        <w:rPr>
          <w:sz w:val="22"/>
          <w:szCs w:val="22"/>
        </w:rPr>
      </w:pPr>
      <w:r>
        <w:rPr>
          <w:sz w:val="22"/>
          <w:szCs w:val="22"/>
        </w:rPr>
        <w:t>CELKOVÁ PLOCHA POZEMKŮ</w:t>
      </w:r>
      <w:r w:rsidRPr="007629FC">
        <w:rPr>
          <w:sz w:val="22"/>
          <w:szCs w:val="22"/>
        </w:rPr>
        <w:t xml:space="preserve"> </w:t>
      </w:r>
      <w:proofErr w:type="gramStart"/>
      <w:r w:rsidRPr="007629FC">
        <w:rPr>
          <w:sz w:val="22"/>
          <w:szCs w:val="22"/>
        </w:rPr>
        <w:t>PARC.Č.</w:t>
      </w:r>
      <w:proofErr w:type="gramEnd"/>
      <w:r w:rsidRPr="007629FC">
        <w:rPr>
          <w:sz w:val="22"/>
          <w:szCs w:val="22"/>
        </w:rPr>
        <w:t xml:space="preserve"> 1727</w:t>
      </w:r>
      <w:r>
        <w:rPr>
          <w:sz w:val="22"/>
          <w:szCs w:val="22"/>
        </w:rPr>
        <w:t>+st. 1324:</w:t>
      </w:r>
      <w:r>
        <w:rPr>
          <w:sz w:val="22"/>
          <w:szCs w:val="22"/>
        </w:rPr>
        <w:tab/>
      </w:r>
      <w:r>
        <w:rPr>
          <w:sz w:val="22"/>
          <w:szCs w:val="22"/>
        </w:rPr>
        <w:tab/>
      </w:r>
      <w:r w:rsidRPr="007629FC">
        <w:rPr>
          <w:sz w:val="22"/>
          <w:szCs w:val="22"/>
        </w:rPr>
        <w:t>6190m²</w:t>
      </w:r>
      <w:r>
        <w:rPr>
          <w:sz w:val="22"/>
          <w:szCs w:val="22"/>
        </w:rPr>
        <w:t xml:space="preserve"> + 2855</w:t>
      </w:r>
      <w:r w:rsidRPr="00D062F9">
        <w:rPr>
          <w:sz w:val="22"/>
          <w:szCs w:val="22"/>
        </w:rPr>
        <w:t>m²</w:t>
      </w:r>
      <w:r>
        <w:rPr>
          <w:sz w:val="22"/>
          <w:szCs w:val="22"/>
        </w:rPr>
        <w:t xml:space="preserve"> = </w:t>
      </w:r>
      <w:r w:rsidRPr="005E046E">
        <w:rPr>
          <w:b/>
          <w:sz w:val="22"/>
          <w:szCs w:val="22"/>
        </w:rPr>
        <w:t>9045m²</w:t>
      </w:r>
    </w:p>
    <w:p w14:paraId="50F669E5" w14:textId="6B3BD06F" w:rsidR="0019461D" w:rsidRPr="005E046E" w:rsidRDefault="0019461D" w:rsidP="0019461D">
      <w:pPr>
        <w:spacing w:line="360" w:lineRule="auto"/>
        <w:rPr>
          <w:sz w:val="22"/>
          <w:szCs w:val="22"/>
        </w:rPr>
      </w:pPr>
      <w:r w:rsidRPr="005E046E">
        <w:rPr>
          <w:sz w:val="22"/>
          <w:szCs w:val="22"/>
        </w:rPr>
        <w:t>ZASTAVĚNÁ PLOCHA</w:t>
      </w:r>
      <w:r>
        <w:rPr>
          <w:sz w:val="22"/>
          <w:szCs w:val="22"/>
        </w:rPr>
        <w:t xml:space="preserve"> (ZP) NOVOSTAVBA:</w:t>
      </w:r>
      <w:r>
        <w:rPr>
          <w:sz w:val="22"/>
          <w:szCs w:val="22"/>
        </w:rPr>
        <w:tab/>
      </w:r>
      <w:r>
        <w:rPr>
          <w:sz w:val="22"/>
          <w:szCs w:val="22"/>
        </w:rPr>
        <w:tab/>
      </w:r>
      <w:r>
        <w:rPr>
          <w:sz w:val="22"/>
          <w:szCs w:val="22"/>
        </w:rPr>
        <w:tab/>
        <w:t>1914,70</w:t>
      </w:r>
    </w:p>
    <w:p w14:paraId="18494611" w14:textId="70B820D7" w:rsidR="0019461D" w:rsidRPr="005E046E" w:rsidRDefault="0019461D" w:rsidP="0019461D">
      <w:pPr>
        <w:spacing w:line="360" w:lineRule="auto"/>
        <w:rPr>
          <w:sz w:val="22"/>
          <w:szCs w:val="22"/>
        </w:rPr>
      </w:pPr>
      <w:r>
        <w:rPr>
          <w:sz w:val="22"/>
          <w:szCs w:val="22"/>
        </w:rPr>
        <w:t>ZP STÁVAJÍCÍ OBJEKT + PŘÍSTAVBA:</w:t>
      </w:r>
      <w:r>
        <w:rPr>
          <w:sz w:val="22"/>
          <w:szCs w:val="22"/>
        </w:rPr>
        <w:tab/>
      </w:r>
      <w:r>
        <w:rPr>
          <w:sz w:val="22"/>
          <w:szCs w:val="22"/>
        </w:rPr>
        <w:tab/>
      </w:r>
      <w:r>
        <w:rPr>
          <w:sz w:val="22"/>
          <w:szCs w:val="22"/>
        </w:rPr>
        <w:tab/>
      </w:r>
      <w:r>
        <w:rPr>
          <w:sz w:val="22"/>
          <w:szCs w:val="22"/>
        </w:rPr>
        <w:tab/>
        <w:t>1474m² + 274,40</w:t>
      </w:r>
      <w:r w:rsidRPr="005E046E">
        <w:rPr>
          <w:sz w:val="22"/>
          <w:szCs w:val="22"/>
        </w:rPr>
        <w:t xml:space="preserve">m²  </w:t>
      </w:r>
      <w:r>
        <w:rPr>
          <w:sz w:val="22"/>
          <w:szCs w:val="22"/>
        </w:rPr>
        <w:t>= 1748,4</w:t>
      </w:r>
      <w:r w:rsidRPr="00D062F9">
        <w:rPr>
          <w:sz w:val="22"/>
          <w:szCs w:val="22"/>
        </w:rPr>
        <w:t xml:space="preserve"> </w:t>
      </w:r>
      <w:r w:rsidRPr="007629FC">
        <w:rPr>
          <w:sz w:val="22"/>
          <w:szCs w:val="22"/>
        </w:rPr>
        <w:t>m²</w:t>
      </w:r>
    </w:p>
    <w:p w14:paraId="4E11C5C7" w14:textId="54B60EEC" w:rsidR="0019461D" w:rsidRPr="00D062F9" w:rsidRDefault="0019461D" w:rsidP="0019461D">
      <w:pPr>
        <w:spacing w:line="360" w:lineRule="auto"/>
        <w:rPr>
          <w:b/>
          <w:sz w:val="22"/>
          <w:szCs w:val="22"/>
        </w:rPr>
      </w:pPr>
      <w:r>
        <w:rPr>
          <w:sz w:val="22"/>
          <w:szCs w:val="22"/>
        </w:rPr>
        <w:t>ZP</w:t>
      </w:r>
      <w:r w:rsidRPr="005E046E">
        <w:rPr>
          <w:sz w:val="22"/>
          <w:szCs w:val="22"/>
        </w:rPr>
        <w:t xml:space="preserve"> CELKEM:</w:t>
      </w:r>
      <w:r w:rsidRPr="005E046E">
        <w:rPr>
          <w:sz w:val="22"/>
          <w:szCs w:val="22"/>
        </w:rPr>
        <w:tab/>
      </w:r>
      <w:r w:rsidRPr="005E046E">
        <w:rPr>
          <w:sz w:val="22"/>
          <w:szCs w:val="22"/>
        </w:rPr>
        <w:tab/>
      </w:r>
      <w:r w:rsidRPr="005E046E">
        <w:rPr>
          <w:sz w:val="22"/>
          <w:szCs w:val="22"/>
        </w:rPr>
        <w:tab/>
      </w:r>
      <w:r>
        <w:rPr>
          <w:sz w:val="22"/>
          <w:szCs w:val="22"/>
        </w:rPr>
        <w:tab/>
      </w:r>
      <w:r>
        <w:rPr>
          <w:sz w:val="22"/>
          <w:szCs w:val="22"/>
        </w:rPr>
        <w:tab/>
      </w:r>
      <w:r>
        <w:rPr>
          <w:sz w:val="22"/>
          <w:szCs w:val="22"/>
        </w:rPr>
        <w:tab/>
      </w:r>
      <w:r>
        <w:rPr>
          <w:b/>
          <w:sz w:val="22"/>
          <w:szCs w:val="22"/>
        </w:rPr>
        <w:t>3663,10</w:t>
      </w:r>
      <w:r w:rsidRPr="009761DB">
        <w:rPr>
          <w:b/>
          <w:sz w:val="22"/>
          <w:szCs w:val="22"/>
        </w:rPr>
        <w:t>m</w:t>
      </w:r>
      <w:r>
        <w:rPr>
          <w:b/>
          <w:sz w:val="22"/>
          <w:szCs w:val="22"/>
        </w:rPr>
        <w:t>²  = 40,5</w:t>
      </w:r>
      <w:r w:rsidRPr="009761DB">
        <w:rPr>
          <w:b/>
          <w:sz w:val="22"/>
          <w:szCs w:val="22"/>
        </w:rPr>
        <w:t xml:space="preserve">% (dle ÚP </w:t>
      </w:r>
      <w:proofErr w:type="gramStart"/>
      <w:r w:rsidRPr="009761DB">
        <w:rPr>
          <w:b/>
          <w:sz w:val="22"/>
          <w:szCs w:val="22"/>
        </w:rPr>
        <w:t>max.45%</w:t>
      </w:r>
      <w:proofErr w:type="gramEnd"/>
      <w:r w:rsidRPr="009761DB">
        <w:rPr>
          <w:b/>
          <w:sz w:val="22"/>
          <w:szCs w:val="22"/>
        </w:rPr>
        <w:t>)</w:t>
      </w:r>
    </w:p>
    <w:p w14:paraId="1ADD47B3" w14:textId="77777777" w:rsidR="0019461D" w:rsidRDefault="0019461D" w:rsidP="0019461D">
      <w:pPr>
        <w:spacing w:line="360" w:lineRule="auto"/>
        <w:rPr>
          <w:sz w:val="22"/>
          <w:szCs w:val="22"/>
        </w:rPr>
      </w:pPr>
    </w:p>
    <w:p w14:paraId="361460CA" w14:textId="77777777" w:rsidR="0019461D" w:rsidRDefault="0019461D" w:rsidP="0019461D">
      <w:pPr>
        <w:spacing w:line="360" w:lineRule="auto"/>
        <w:rPr>
          <w:sz w:val="22"/>
          <w:szCs w:val="22"/>
        </w:rPr>
      </w:pPr>
      <w:r>
        <w:rPr>
          <w:sz w:val="22"/>
          <w:szCs w:val="22"/>
        </w:rPr>
        <w:t>ZPEVNĚNÁ PLOCHA NOVOSTAVBA + PŘÍSTAVBA:</w:t>
      </w:r>
      <w:r>
        <w:rPr>
          <w:sz w:val="22"/>
          <w:szCs w:val="22"/>
        </w:rPr>
        <w:tab/>
      </w:r>
      <w:r>
        <w:rPr>
          <w:sz w:val="22"/>
          <w:szCs w:val="22"/>
        </w:rPr>
        <w:tab/>
        <w:t>1165,00</w:t>
      </w:r>
      <w:r w:rsidRPr="007629FC">
        <w:rPr>
          <w:sz w:val="22"/>
          <w:szCs w:val="22"/>
        </w:rPr>
        <w:t>m²</w:t>
      </w:r>
      <w:r>
        <w:rPr>
          <w:sz w:val="22"/>
          <w:szCs w:val="22"/>
        </w:rPr>
        <w:t xml:space="preserve">  </w:t>
      </w:r>
    </w:p>
    <w:p w14:paraId="46D1F927" w14:textId="77777777" w:rsidR="0019461D" w:rsidRDefault="0019461D" w:rsidP="0019461D">
      <w:pPr>
        <w:spacing w:line="360" w:lineRule="auto"/>
        <w:rPr>
          <w:sz w:val="22"/>
          <w:szCs w:val="22"/>
        </w:rPr>
      </w:pPr>
      <w:r>
        <w:rPr>
          <w:sz w:val="22"/>
          <w:szCs w:val="22"/>
        </w:rPr>
        <w:t>ZPEVNĚNÁ PLOCHA STÁVAJÍCÍ OBJEKT:</w:t>
      </w:r>
      <w:r>
        <w:rPr>
          <w:sz w:val="22"/>
          <w:szCs w:val="22"/>
        </w:rPr>
        <w:tab/>
      </w:r>
      <w:r>
        <w:rPr>
          <w:sz w:val="22"/>
          <w:szCs w:val="22"/>
        </w:rPr>
        <w:tab/>
      </w:r>
      <w:r>
        <w:rPr>
          <w:sz w:val="22"/>
          <w:szCs w:val="22"/>
        </w:rPr>
        <w:tab/>
      </w:r>
      <w:r>
        <w:rPr>
          <w:sz w:val="22"/>
          <w:szCs w:val="22"/>
        </w:rPr>
        <w:tab/>
        <w:t>559</w:t>
      </w:r>
      <w:r w:rsidRPr="007629FC">
        <w:rPr>
          <w:sz w:val="22"/>
          <w:szCs w:val="22"/>
        </w:rPr>
        <w:t>m²</w:t>
      </w:r>
      <w:r>
        <w:rPr>
          <w:sz w:val="22"/>
          <w:szCs w:val="22"/>
        </w:rPr>
        <w:t xml:space="preserve">  </w:t>
      </w:r>
    </w:p>
    <w:p w14:paraId="005029DC" w14:textId="77777777" w:rsidR="0019461D" w:rsidRDefault="0019461D" w:rsidP="0019461D">
      <w:pPr>
        <w:spacing w:line="360" w:lineRule="auto"/>
        <w:rPr>
          <w:sz w:val="22"/>
          <w:szCs w:val="22"/>
        </w:rPr>
      </w:pPr>
      <w:r>
        <w:rPr>
          <w:sz w:val="22"/>
          <w:szCs w:val="22"/>
        </w:rPr>
        <w:t>ZPEVNĚNÁ PLOCHA CELKEM:</w:t>
      </w:r>
      <w:r>
        <w:rPr>
          <w:sz w:val="22"/>
          <w:szCs w:val="22"/>
        </w:rPr>
        <w:tab/>
      </w:r>
      <w:r>
        <w:rPr>
          <w:sz w:val="22"/>
          <w:szCs w:val="22"/>
        </w:rPr>
        <w:tab/>
      </w:r>
      <w:r>
        <w:rPr>
          <w:sz w:val="22"/>
          <w:szCs w:val="22"/>
        </w:rPr>
        <w:tab/>
      </w:r>
      <w:r>
        <w:rPr>
          <w:sz w:val="22"/>
          <w:szCs w:val="22"/>
        </w:rPr>
        <w:tab/>
      </w:r>
      <w:r>
        <w:rPr>
          <w:sz w:val="22"/>
          <w:szCs w:val="22"/>
        </w:rPr>
        <w:tab/>
      </w:r>
      <w:r>
        <w:rPr>
          <w:b/>
          <w:sz w:val="22"/>
          <w:szCs w:val="22"/>
        </w:rPr>
        <w:t>1724,00</w:t>
      </w:r>
      <w:r w:rsidRPr="00134B57">
        <w:rPr>
          <w:b/>
          <w:sz w:val="22"/>
          <w:szCs w:val="22"/>
        </w:rPr>
        <w:t>m²</w:t>
      </w:r>
      <w:r>
        <w:rPr>
          <w:b/>
          <w:sz w:val="22"/>
          <w:szCs w:val="22"/>
        </w:rPr>
        <w:t xml:space="preserve">  = 19</w:t>
      </w:r>
      <w:r w:rsidRPr="00134B57">
        <w:rPr>
          <w:b/>
          <w:sz w:val="22"/>
          <w:szCs w:val="22"/>
        </w:rPr>
        <w:t>,</w:t>
      </w:r>
      <w:r>
        <w:rPr>
          <w:b/>
          <w:sz w:val="22"/>
          <w:szCs w:val="22"/>
        </w:rPr>
        <w:t>0</w:t>
      </w:r>
      <w:r w:rsidRPr="00134B57">
        <w:rPr>
          <w:b/>
          <w:sz w:val="22"/>
          <w:szCs w:val="22"/>
        </w:rPr>
        <w:t>%</w:t>
      </w:r>
    </w:p>
    <w:p w14:paraId="1E62847D" w14:textId="77777777" w:rsidR="0019461D" w:rsidRDefault="0019461D" w:rsidP="0019461D">
      <w:pPr>
        <w:spacing w:line="360" w:lineRule="auto"/>
        <w:rPr>
          <w:sz w:val="22"/>
          <w:szCs w:val="22"/>
        </w:rPr>
      </w:pPr>
    </w:p>
    <w:p w14:paraId="44815F4A" w14:textId="77777777" w:rsidR="0019461D" w:rsidRDefault="0019461D" w:rsidP="0019461D">
      <w:pPr>
        <w:spacing w:line="360" w:lineRule="auto"/>
        <w:rPr>
          <w:sz w:val="22"/>
          <w:szCs w:val="22"/>
        </w:rPr>
      </w:pPr>
    </w:p>
    <w:p w14:paraId="323184BB" w14:textId="77777777" w:rsidR="0019461D" w:rsidRDefault="0019461D" w:rsidP="0019461D">
      <w:pPr>
        <w:spacing w:line="360" w:lineRule="auto"/>
        <w:rPr>
          <w:sz w:val="22"/>
          <w:szCs w:val="22"/>
        </w:rPr>
      </w:pPr>
    </w:p>
    <w:p w14:paraId="30BDD486" w14:textId="77777777" w:rsidR="0019461D" w:rsidRDefault="0019461D" w:rsidP="0019461D">
      <w:pPr>
        <w:spacing w:line="360" w:lineRule="auto"/>
        <w:rPr>
          <w:sz w:val="22"/>
          <w:szCs w:val="22"/>
        </w:rPr>
      </w:pPr>
      <w:r w:rsidRPr="007629FC">
        <w:rPr>
          <w:sz w:val="22"/>
          <w:szCs w:val="22"/>
        </w:rPr>
        <w:t>ZELEŇ</w:t>
      </w:r>
      <w:r>
        <w:rPr>
          <w:sz w:val="22"/>
          <w:szCs w:val="22"/>
        </w:rPr>
        <w:t xml:space="preserve"> PARC </w:t>
      </w:r>
      <w:proofErr w:type="gramStart"/>
      <w:r>
        <w:rPr>
          <w:sz w:val="22"/>
          <w:szCs w:val="22"/>
        </w:rPr>
        <w:t>Č.1727</w:t>
      </w:r>
      <w:proofErr w:type="gramEnd"/>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2913m² </w:t>
      </w:r>
    </w:p>
    <w:p w14:paraId="7D8EE34E" w14:textId="7926EBFB" w:rsidR="0019461D" w:rsidRDefault="0019461D" w:rsidP="0019461D">
      <w:pPr>
        <w:spacing w:line="360" w:lineRule="auto"/>
        <w:rPr>
          <w:sz w:val="22"/>
          <w:szCs w:val="22"/>
        </w:rPr>
      </w:pPr>
      <w:r w:rsidRPr="007629FC">
        <w:rPr>
          <w:sz w:val="22"/>
          <w:szCs w:val="22"/>
        </w:rPr>
        <w:t>ZELEŇ</w:t>
      </w:r>
      <w:r>
        <w:rPr>
          <w:sz w:val="22"/>
          <w:szCs w:val="22"/>
        </w:rPr>
        <w:t xml:space="preserve"> </w:t>
      </w:r>
      <w:proofErr w:type="gramStart"/>
      <w:r>
        <w:rPr>
          <w:sz w:val="22"/>
          <w:szCs w:val="22"/>
        </w:rPr>
        <w:t>st.1324</w:t>
      </w:r>
      <w:proofErr w:type="gramEnd"/>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744,9m² </w:t>
      </w:r>
    </w:p>
    <w:p w14:paraId="6DB3243D" w14:textId="6537ECA6" w:rsidR="0019461D" w:rsidRDefault="0019461D" w:rsidP="0019461D">
      <w:pPr>
        <w:spacing w:line="360" w:lineRule="auto"/>
        <w:rPr>
          <w:sz w:val="22"/>
          <w:szCs w:val="22"/>
        </w:rPr>
      </w:pPr>
      <w:r w:rsidRPr="007629FC">
        <w:rPr>
          <w:sz w:val="22"/>
          <w:szCs w:val="22"/>
        </w:rPr>
        <w:t>ZELEŇ</w:t>
      </w:r>
      <w:r>
        <w:rPr>
          <w:sz w:val="22"/>
          <w:szCs w:val="22"/>
        </w:rPr>
        <w:t xml:space="preserve"> CELKEM:</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3657,9m² = 40,5</w:t>
      </w:r>
      <w:r w:rsidRPr="00134B57">
        <w:rPr>
          <w:b/>
          <w:sz w:val="22"/>
          <w:szCs w:val="22"/>
        </w:rPr>
        <w:t xml:space="preserve">% (dle ÚP </w:t>
      </w:r>
      <w:proofErr w:type="gramStart"/>
      <w:r w:rsidRPr="00134B57">
        <w:rPr>
          <w:b/>
          <w:sz w:val="22"/>
          <w:szCs w:val="22"/>
        </w:rPr>
        <w:t>min.25%</w:t>
      </w:r>
      <w:proofErr w:type="gramEnd"/>
      <w:r w:rsidRPr="00134B57">
        <w:rPr>
          <w:b/>
          <w:sz w:val="22"/>
          <w:szCs w:val="22"/>
        </w:rPr>
        <w:t>)</w:t>
      </w:r>
    </w:p>
    <w:p w14:paraId="0C823093" w14:textId="77777777" w:rsidR="0019461D" w:rsidRPr="007629FC" w:rsidRDefault="0019461D" w:rsidP="0019461D">
      <w:pPr>
        <w:spacing w:line="360" w:lineRule="auto"/>
        <w:rPr>
          <w:sz w:val="22"/>
          <w:szCs w:val="22"/>
        </w:rPr>
      </w:pPr>
    </w:p>
    <w:p w14:paraId="798E26FB" w14:textId="009425A0" w:rsidR="0019461D" w:rsidRDefault="0019461D" w:rsidP="0019461D">
      <w:pPr>
        <w:spacing w:line="360" w:lineRule="auto"/>
        <w:rPr>
          <w:sz w:val="22"/>
          <w:szCs w:val="22"/>
        </w:rPr>
      </w:pPr>
      <w:r>
        <w:rPr>
          <w:sz w:val="22"/>
          <w:szCs w:val="22"/>
        </w:rPr>
        <w:t>OBESTAVĚNÝ PROSTOR PŘÍSTAVBA</w:t>
      </w:r>
      <w:r>
        <w:rPr>
          <w:sz w:val="22"/>
          <w:szCs w:val="22"/>
        </w:rPr>
        <w:tab/>
      </w:r>
      <w:r>
        <w:rPr>
          <w:sz w:val="22"/>
          <w:szCs w:val="22"/>
        </w:rPr>
        <w:tab/>
      </w:r>
      <w:r>
        <w:rPr>
          <w:sz w:val="22"/>
          <w:szCs w:val="22"/>
        </w:rPr>
        <w:tab/>
      </w:r>
      <w:r>
        <w:rPr>
          <w:sz w:val="22"/>
          <w:szCs w:val="22"/>
        </w:rPr>
        <w:tab/>
        <w:t xml:space="preserve">  1 297m</w:t>
      </w:r>
      <w:r w:rsidRPr="00134B57">
        <w:rPr>
          <w:sz w:val="22"/>
          <w:szCs w:val="22"/>
          <w:vertAlign w:val="superscript"/>
        </w:rPr>
        <w:t>3</w:t>
      </w:r>
    </w:p>
    <w:p w14:paraId="5D7A5222" w14:textId="4E740A25" w:rsidR="0019461D" w:rsidRPr="007629FC" w:rsidRDefault="0019461D" w:rsidP="0019461D">
      <w:pPr>
        <w:spacing w:line="360" w:lineRule="auto"/>
        <w:rPr>
          <w:sz w:val="22"/>
          <w:szCs w:val="22"/>
        </w:rPr>
      </w:pPr>
      <w:r>
        <w:rPr>
          <w:sz w:val="22"/>
          <w:szCs w:val="22"/>
        </w:rPr>
        <w:t>OBESTAVĚNÝ PROSTOR NOVÁ VÝSTAVBA</w:t>
      </w:r>
      <w:r>
        <w:rPr>
          <w:sz w:val="22"/>
          <w:szCs w:val="22"/>
        </w:rPr>
        <w:tab/>
      </w:r>
      <w:r>
        <w:rPr>
          <w:sz w:val="22"/>
          <w:szCs w:val="22"/>
        </w:rPr>
        <w:tab/>
      </w:r>
      <w:r>
        <w:rPr>
          <w:sz w:val="22"/>
          <w:szCs w:val="22"/>
        </w:rPr>
        <w:tab/>
        <w:t>20 358m</w:t>
      </w:r>
      <w:r w:rsidRPr="00134B57">
        <w:rPr>
          <w:sz w:val="22"/>
          <w:szCs w:val="22"/>
          <w:vertAlign w:val="superscript"/>
        </w:rPr>
        <w:t>3</w:t>
      </w:r>
    </w:p>
    <w:p w14:paraId="38ADD25F" w14:textId="77777777" w:rsidR="0019461D" w:rsidRDefault="0019461D" w:rsidP="0019461D">
      <w:pPr>
        <w:pStyle w:val="Odstavecseseznamem"/>
        <w:spacing w:line="360" w:lineRule="auto"/>
        <w:jc w:val="both"/>
        <w:rPr>
          <w:rFonts w:ascii="Arial" w:hAnsi="Arial" w:cs="Arial"/>
          <w:color w:val="FF0000"/>
          <w:sz w:val="22"/>
          <w:szCs w:val="22"/>
        </w:rPr>
      </w:pPr>
    </w:p>
    <w:p w14:paraId="7F6C4F30" w14:textId="77777777" w:rsidR="0019461D" w:rsidRPr="00DD4B0E" w:rsidRDefault="0019461D" w:rsidP="0019461D">
      <w:pPr>
        <w:pStyle w:val="Odstavecseseznamem"/>
        <w:spacing w:line="360" w:lineRule="auto"/>
        <w:ind w:left="0"/>
        <w:jc w:val="both"/>
        <w:rPr>
          <w:rFonts w:ascii="Arial" w:hAnsi="Arial" w:cs="Arial"/>
          <w:sz w:val="22"/>
          <w:szCs w:val="22"/>
        </w:rPr>
      </w:pPr>
      <w:r w:rsidRPr="00DD4B0E">
        <w:rPr>
          <w:rFonts w:ascii="Arial" w:hAnsi="Arial" w:cs="Arial"/>
          <w:sz w:val="22"/>
          <w:szCs w:val="22"/>
        </w:rPr>
        <w:t xml:space="preserve">Maximální výška objektu (od terénu po hřeben střechy) je do 13,0m </w:t>
      </w:r>
    </w:p>
    <w:p w14:paraId="4282829A" w14:textId="7FAB84B7" w:rsidR="00E50976" w:rsidRPr="00455FF5" w:rsidRDefault="00E50976" w:rsidP="00575F86">
      <w:pPr>
        <w:spacing w:line="360" w:lineRule="auto"/>
        <w:ind w:firstLine="567"/>
        <w:jc w:val="both"/>
        <w:rPr>
          <w:noProof/>
          <w:color w:val="FF0000"/>
        </w:rPr>
      </w:pPr>
    </w:p>
    <w:p w14:paraId="35373F5B" w14:textId="77777777" w:rsidR="00E50976" w:rsidRPr="00455FF5" w:rsidRDefault="00E50976" w:rsidP="00575F86">
      <w:pPr>
        <w:spacing w:line="360" w:lineRule="auto"/>
        <w:jc w:val="both"/>
        <w:rPr>
          <w:rFonts w:ascii="Arial" w:hAnsi="Arial" w:cs="Arial"/>
          <w:bCs/>
          <w:color w:val="FF0000"/>
          <w:sz w:val="22"/>
        </w:rPr>
      </w:pPr>
    </w:p>
    <w:p w14:paraId="20A4753A" w14:textId="77777777" w:rsidR="00962EAF" w:rsidRPr="00455FF5" w:rsidRDefault="00962EAF" w:rsidP="00575F86">
      <w:pPr>
        <w:numPr>
          <w:ilvl w:val="0"/>
          <w:numId w:val="18"/>
        </w:numPr>
        <w:spacing w:line="360" w:lineRule="auto"/>
        <w:ind w:left="993" w:hanging="426"/>
        <w:jc w:val="both"/>
        <w:rPr>
          <w:rFonts w:ascii="Arial" w:hAnsi="Arial" w:cs="Arial"/>
          <w:sz w:val="22"/>
          <w:szCs w:val="22"/>
          <w:u w:val="single"/>
        </w:rPr>
      </w:pPr>
      <w:r w:rsidRPr="00455FF5">
        <w:rPr>
          <w:rFonts w:ascii="Arial" w:hAnsi="Arial" w:cs="Arial"/>
          <w:sz w:val="22"/>
          <w:szCs w:val="22"/>
          <w:u w:val="single"/>
        </w:rPr>
        <w:t>architektonické řešení – kompozice tvarového řešení, materiálové a barevné řešení</w:t>
      </w:r>
    </w:p>
    <w:p w14:paraId="6031EF5C" w14:textId="77777777" w:rsidR="00E7779F" w:rsidRPr="00455FF5" w:rsidRDefault="00E7779F" w:rsidP="00575F86">
      <w:pPr>
        <w:spacing w:line="360" w:lineRule="auto"/>
        <w:ind w:firstLine="567"/>
        <w:jc w:val="both"/>
        <w:rPr>
          <w:rFonts w:ascii="Arial" w:hAnsi="Arial" w:cs="Arial"/>
          <w:color w:val="FF0000"/>
          <w:sz w:val="22"/>
          <w:szCs w:val="22"/>
        </w:rPr>
      </w:pPr>
    </w:p>
    <w:p w14:paraId="4DC2A436" w14:textId="77777777" w:rsidR="00511DEB" w:rsidRPr="00632664" w:rsidRDefault="00511DEB" w:rsidP="00575F86">
      <w:pPr>
        <w:tabs>
          <w:tab w:val="left" w:pos="993"/>
        </w:tabs>
        <w:spacing w:line="360" w:lineRule="auto"/>
        <w:ind w:firstLine="567"/>
        <w:rPr>
          <w:rFonts w:ascii="Arial" w:hAnsi="Arial" w:cs="Arial"/>
          <w:sz w:val="22"/>
          <w:szCs w:val="22"/>
        </w:rPr>
      </w:pPr>
      <w:r w:rsidRPr="00632664">
        <w:rPr>
          <w:rFonts w:ascii="Arial" w:hAnsi="Arial" w:cs="Arial"/>
          <w:sz w:val="22"/>
          <w:szCs w:val="22"/>
        </w:rPr>
        <w:t xml:space="preserve">Jedná se o novou výstavbu </w:t>
      </w:r>
      <w:r>
        <w:rPr>
          <w:rFonts w:ascii="Arial" w:hAnsi="Arial" w:cs="Arial"/>
          <w:sz w:val="22"/>
          <w:szCs w:val="22"/>
        </w:rPr>
        <w:t>tělocvičny a přístavby ke stávajícímu objektu gymnázia.</w:t>
      </w:r>
    </w:p>
    <w:p w14:paraId="44177CBA" w14:textId="5207AB75" w:rsidR="00455FF5" w:rsidRDefault="00511DEB" w:rsidP="00575F86">
      <w:pPr>
        <w:tabs>
          <w:tab w:val="left" w:pos="993"/>
        </w:tabs>
        <w:spacing w:line="360" w:lineRule="auto"/>
        <w:ind w:firstLine="567"/>
        <w:rPr>
          <w:rFonts w:ascii="Arial" w:hAnsi="Arial" w:cs="Arial"/>
          <w:sz w:val="22"/>
          <w:szCs w:val="22"/>
        </w:rPr>
      </w:pPr>
      <w:r w:rsidRPr="00632664">
        <w:rPr>
          <w:rFonts w:ascii="Arial" w:hAnsi="Arial" w:cs="Arial"/>
          <w:sz w:val="22"/>
          <w:szCs w:val="22"/>
        </w:rPr>
        <w:t xml:space="preserve">Dokumentace řeší </w:t>
      </w:r>
      <w:r>
        <w:rPr>
          <w:rFonts w:ascii="Arial" w:hAnsi="Arial" w:cs="Arial"/>
          <w:sz w:val="22"/>
          <w:szCs w:val="22"/>
        </w:rPr>
        <w:t>novostavbu tělocvičny určené zejména pro účely gymnázia, jejíž stávající sportovní hala je kapacitně nevyhovující. Taktéž je řešena přístavba dvou učeben – slouží pro účely gymnázia. Zřízením nové učebny a laboratoře biologie nedojde k navýšení kapacity školy</w:t>
      </w:r>
    </w:p>
    <w:p w14:paraId="0B497F40" w14:textId="77777777" w:rsidR="00511DEB" w:rsidRPr="00D502C7" w:rsidRDefault="00511DEB" w:rsidP="00575F86">
      <w:pPr>
        <w:tabs>
          <w:tab w:val="left" w:pos="993"/>
        </w:tabs>
        <w:spacing w:line="360" w:lineRule="auto"/>
        <w:ind w:firstLine="567"/>
        <w:rPr>
          <w:rFonts w:ascii="Arial" w:hAnsi="Arial" w:cs="Arial"/>
          <w:sz w:val="22"/>
          <w:szCs w:val="22"/>
        </w:rPr>
      </w:pPr>
    </w:p>
    <w:p w14:paraId="5AD8BCA4" w14:textId="31C392F1" w:rsidR="00511DEB" w:rsidRPr="00D502C7" w:rsidRDefault="00455FF5" w:rsidP="00575F86">
      <w:pPr>
        <w:spacing w:line="360" w:lineRule="auto"/>
        <w:rPr>
          <w:rFonts w:ascii="Arial" w:hAnsi="Arial" w:cs="Arial"/>
          <w:sz w:val="22"/>
          <w:szCs w:val="22"/>
        </w:rPr>
      </w:pPr>
      <w:r w:rsidRPr="00D502C7">
        <w:rPr>
          <w:rFonts w:ascii="Arial" w:hAnsi="Arial" w:cs="Arial"/>
          <w:sz w:val="22"/>
          <w:szCs w:val="22"/>
        </w:rPr>
        <w:t xml:space="preserve">   </w:t>
      </w:r>
      <w:r>
        <w:rPr>
          <w:rFonts w:ascii="Arial" w:hAnsi="Arial" w:cs="Arial"/>
          <w:sz w:val="22"/>
          <w:szCs w:val="22"/>
        </w:rPr>
        <w:tab/>
      </w:r>
      <w:r w:rsidRPr="00D502C7">
        <w:rPr>
          <w:rFonts w:ascii="Arial" w:hAnsi="Arial" w:cs="Arial"/>
          <w:sz w:val="22"/>
          <w:szCs w:val="22"/>
        </w:rPr>
        <w:t xml:space="preserve">Základní hmotu objektu tvoří samotná tělocvična, ke které přiléhá z jižní strany jednopodlažní hmota, ve které je umístěné zázemí pro tělocvičnu. Ze severní strany je navržená další jednopodlažní hmota, která </w:t>
      </w:r>
      <w:r w:rsidR="00511DEB">
        <w:rPr>
          <w:rFonts w:ascii="Arial" w:hAnsi="Arial" w:cs="Arial"/>
          <w:sz w:val="22"/>
          <w:szCs w:val="22"/>
        </w:rPr>
        <w:t xml:space="preserve">dilatačně navazuje na navrhovanou přístavbu dvou učeben. Navrhovaná přístavba opticky propojuje navrhovaný objekt se stávajícím. Nová výstavba tělocvičny a přístavba dvou učeben nejsou nijak stavebně a komunikačně propojeny. Objekty jsou od sebe </w:t>
      </w:r>
      <w:proofErr w:type="spellStart"/>
      <w:r w:rsidR="00511DEB">
        <w:rPr>
          <w:rFonts w:ascii="Arial" w:hAnsi="Arial" w:cs="Arial"/>
          <w:sz w:val="22"/>
          <w:szCs w:val="22"/>
        </w:rPr>
        <w:t>oddilatovány</w:t>
      </w:r>
      <w:proofErr w:type="spellEnd"/>
      <w:r w:rsidR="00511DEB">
        <w:rPr>
          <w:rFonts w:ascii="Arial" w:hAnsi="Arial" w:cs="Arial"/>
          <w:sz w:val="22"/>
          <w:szCs w:val="22"/>
        </w:rPr>
        <w:t xml:space="preserve"> objektovou </w:t>
      </w:r>
      <w:proofErr w:type="spellStart"/>
      <w:r w:rsidR="00511DEB">
        <w:rPr>
          <w:rFonts w:ascii="Arial" w:hAnsi="Arial" w:cs="Arial"/>
          <w:sz w:val="22"/>
          <w:szCs w:val="22"/>
        </w:rPr>
        <w:t>dilaaací</w:t>
      </w:r>
      <w:proofErr w:type="spellEnd"/>
      <w:r w:rsidR="00511DEB">
        <w:rPr>
          <w:rFonts w:ascii="Arial" w:hAnsi="Arial" w:cs="Arial"/>
          <w:sz w:val="22"/>
          <w:szCs w:val="22"/>
        </w:rPr>
        <w:t xml:space="preserve"> </w:t>
      </w:r>
      <w:proofErr w:type="spellStart"/>
      <w:r w:rsidR="00511DEB">
        <w:rPr>
          <w:rFonts w:ascii="Arial" w:hAnsi="Arial" w:cs="Arial"/>
          <w:sz w:val="22"/>
          <w:szCs w:val="22"/>
        </w:rPr>
        <w:t>tl</w:t>
      </w:r>
      <w:proofErr w:type="spellEnd"/>
      <w:r w:rsidR="00511DEB">
        <w:rPr>
          <w:rFonts w:ascii="Arial" w:hAnsi="Arial" w:cs="Arial"/>
          <w:sz w:val="22"/>
          <w:szCs w:val="22"/>
        </w:rPr>
        <w:t xml:space="preserve">. 50mm vyplněnou XPS </w:t>
      </w:r>
      <w:proofErr w:type="spellStart"/>
      <w:r w:rsidR="00511DEB">
        <w:rPr>
          <w:rFonts w:ascii="Arial" w:hAnsi="Arial" w:cs="Arial"/>
          <w:sz w:val="22"/>
          <w:szCs w:val="22"/>
        </w:rPr>
        <w:t>polstyrenem</w:t>
      </w:r>
      <w:proofErr w:type="spellEnd"/>
      <w:r w:rsidR="00511DEB">
        <w:rPr>
          <w:rFonts w:ascii="Arial" w:hAnsi="Arial" w:cs="Arial"/>
          <w:sz w:val="22"/>
          <w:szCs w:val="22"/>
        </w:rPr>
        <w:t>.</w:t>
      </w:r>
    </w:p>
    <w:p w14:paraId="5576DD86" w14:textId="72AF3311" w:rsidR="00455FF5" w:rsidRPr="00D502C7" w:rsidRDefault="00455FF5" w:rsidP="00575F86">
      <w:pPr>
        <w:spacing w:line="360" w:lineRule="auto"/>
        <w:rPr>
          <w:rFonts w:ascii="Arial" w:hAnsi="Arial" w:cs="Arial"/>
          <w:sz w:val="22"/>
          <w:szCs w:val="22"/>
        </w:rPr>
      </w:pPr>
      <w:r w:rsidRPr="00D502C7">
        <w:rPr>
          <w:rFonts w:ascii="Arial" w:hAnsi="Arial" w:cs="Arial"/>
          <w:sz w:val="22"/>
          <w:szCs w:val="22"/>
        </w:rPr>
        <w:t xml:space="preserve">          Konceptem návrhu barevného a materiálového řešení byl soulad s okolím a s budovou gymnázia. Barevné a materiálové řešení fasády je dané odstínem omítek a velkými prosklenými plochami v části zázemí a na jihovýchodní fasádě. Omítky jsou navržené v kombinaci světle šedé, světle hnědé a žluté. Výrazným prvkem fasády jsou velkoplošné vertikální </w:t>
      </w:r>
      <w:r w:rsidR="002D1665">
        <w:rPr>
          <w:rFonts w:ascii="Arial" w:hAnsi="Arial" w:cs="Arial"/>
          <w:sz w:val="22"/>
          <w:szCs w:val="22"/>
        </w:rPr>
        <w:t>žaluzie</w:t>
      </w:r>
      <w:r w:rsidRPr="00D502C7">
        <w:rPr>
          <w:rFonts w:ascii="Arial" w:hAnsi="Arial" w:cs="Arial"/>
          <w:sz w:val="22"/>
          <w:szCs w:val="22"/>
        </w:rPr>
        <w:t xml:space="preserve">, které zajišťují sluneční ochranu v tělocvičně. </w:t>
      </w:r>
    </w:p>
    <w:p w14:paraId="70D13534" w14:textId="77777777" w:rsidR="00176AD8" w:rsidRPr="00455FF5" w:rsidRDefault="00176AD8" w:rsidP="00575F86">
      <w:pPr>
        <w:spacing w:line="360" w:lineRule="auto"/>
        <w:ind w:firstLine="567"/>
        <w:jc w:val="both"/>
        <w:rPr>
          <w:rFonts w:ascii="Arial" w:hAnsi="Arial" w:cs="Arial"/>
          <w:color w:val="FF0000"/>
          <w:sz w:val="22"/>
          <w:szCs w:val="22"/>
        </w:rPr>
      </w:pPr>
    </w:p>
    <w:p w14:paraId="5807DC94" w14:textId="77777777" w:rsidR="00460512" w:rsidRDefault="00460512" w:rsidP="00575F86">
      <w:pPr>
        <w:spacing w:line="360" w:lineRule="auto"/>
        <w:ind w:firstLine="567"/>
        <w:jc w:val="both"/>
        <w:rPr>
          <w:rFonts w:ascii="Arial" w:hAnsi="Arial" w:cs="Arial"/>
          <w:color w:val="FF0000"/>
          <w:sz w:val="22"/>
          <w:szCs w:val="22"/>
        </w:rPr>
      </w:pPr>
    </w:p>
    <w:p w14:paraId="0108F294" w14:textId="77777777" w:rsidR="0019461D" w:rsidRDefault="0019461D" w:rsidP="00575F86">
      <w:pPr>
        <w:spacing w:line="360" w:lineRule="auto"/>
        <w:ind w:firstLine="567"/>
        <w:jc w:val="both"/>
        <w:rPr>
          <w:rFonts w:ascii="Arial" w:hAnsi="Arial" w:cs="Arial"/>
          <w:color w:val="FF0000"/>
          <w:sz w:val="22"/>
          <w:szCs w:val="22"/>
        </w:rPr>
      </w:pPr>
    </w:p>
    <w:p w14:paraId="4F4ECACB" w14:textId="77777777" w:rsidR="0019461D" w:rsidRPr="00455FF5" w:rsidRDefault="0019461D" w:rsidP="00575F86">
      <w:pPr>
        <w:spacing w:line="360" w:lineRule="auto"/>
        <w:ind w:firstLine="567"/>
        <w:jc w:val="both"/>
        <w:rPr>
          <w:rFonts w:ascii="Arial" w:hAnsi="Arial" w:cs="Arial"/>
          <w:color w:val="FF0000"/>
          <w:sz w:val="22"/>
          <w:szCs w:val="22"/>
        </w:rPr>
      </w:pPr>
    </w:p>
    <w:p w14:paraId="40A6086F" w14:textId="77777777" w:rsidR="00962EAF" w:rsidRPr="00455FF5" w:rsidRDefault="00962EAF" w:rsidP="00575F86">
      <w:pPr>
        <w:spacing w:line="360" w:lineRule="auto"/>
        <w:ind w:left="567" w:hanging="567"/>
        <w:jc w:val="both"/>
        <w:rPr>
          <w:rFonts w:ascii="Arial" w:hAnsi="Arial" w:cs="Arial"/>
          <w:i/>
          <w:iCs/>
          <w:sz w:val="22"/>
          <w:szCs w:val="22"/>
        </w:rPr>
      </w:pPr>
      <w:proofErr w:type="gramStart"/>
      <w:r w:rsidRPr="00455FF5">
        <w:rPr>
          <w:rFonts w:ascii="Arial" w:hAnsi="Arial" w:cs="Arial"/>
          <w:i/>
          <w:iCs/>
          <w:sz w:val="22"/>
          <w:szCs w:val="22"/>
        </w:rPr>
        <w:lastRenderedPageBreak/>
        <w:t>B.2.3</w:t>
      </w:r>
      <w:proofErr w:type="gramEnd"/>
      <w:r w:rsidRPr="00455FF5">
        <w:rPr>
          <w:rFonts w:ascii="Arial" w:hAnsi="Arial" w:cs="Arial"/>
          <w:i/>
          <w:iCs/>
          <w:sz w:val="22"/>
          <w:szCs w:val="22"/>
        </w:rPr>
        <w:t xml:space="preserve">   </w:t>
      </w:r>
      <w:r w:rsidR="008E7CA9" w:rsidRPr="00455FF5">
        <w:rPr>
          <w:rFonts w:ascii="Arial" w:hAnsi="Arial" w:cs="Arial"/>
          <w:i/>
          <w:iCs/>
          <w:sz w:val="22"/>
          <w:szCs w:val="22"/>
        </w:rPr>
        <w:t xml:space="preserve">Dispoziční a </w:t>
      </w:r>
      <w:r w:rsidRPr="00455FF5">
        <w:rPr>
          <w:rFonts w:ascii="Arial" w:hAnsi="Arial" w:cs="Arial"/>
          <w:i/>
          <w:iCs/>
          <w:sz w:val="22"/>
          <w:szCs w:val="22"/>
        </w:rPr>
        <w:t>provozní řešení, technologie výroby</w:t>
      </w:r>
    </w:p>
    <w:p w14:paraId="3C9E6F07" w14:textId="77777777" w:rsidR="00962EAF" w:rsidRPr="00455FF5" w:rsidRDefault="00962EAF" w:rsidP="00575F86">
      <w:pPr>
        <w:spacing w:line="360" w:lineRule="auto"/>
        <w:ind w:left="567"/>
        <w:jc w:val="both"/>
        <w:rPr>
          <w:rFonts w:ascii="Arial" w:hAnsi="Arial" w:cs="Arial"/>
          <w:color w:val="FF0000"/>
          <w:sz w:val="22"/>
          <w:szCs w:val="22"/>
        </w:rPr>
      </w:pPr>
    </w:p>
    <w:p w14:paraId="176940AE" w14:textId="1B6B4D6F" w:rsidR="00455FF5" w:rsidRDefault="00455FF5" w:rsidP="00575F86">
      <w:pPr>
        <w:spacing w:line="360" w:lineRule="auto"/>
        <w:rPr>
          <w:rFonts w:ascii="Arial" w:hAnsi="Arial" w:cs="Arial"/>
          <w:sz w:val="22"/>
          <w:szCs w:val="22"/>
        </w:rPr>
      </w:pPr>
      <w:r w:rsidRPr="00D502C7">
        <w:rPr>
          <w:rFonts w:ascii="Arial" w:hAnsi="Arial" w:cs="Arial"/>
          <w:sz w:val="22"/>
          <w:szCs w:val="22"/>
        </w:rPr>
        <w:t xml:space="preserve">         Prioritou objektu je zajištění soběstačnosti gymnázia pro účely tělesné výchovy. Hlavním prostorem je tedy vlastní tělocvična o rozm</w:t>
      </w:r>
      <w:r>
        <w:rPr>
          <w:rFonts w:ascii="Arial" w:hAnsi="Arial" w:cs="Arial"/>
          <w:sz w:val="22"/>
          <w:szCs w:val="22"/>
        </w:rPr>
        <w:t>ěrech hrací plochy</w:t>
      </w:r>
      <w:r w:rsidRPr="00D502C7">
        <w:rPr>
          <w:rFonts w:ascii="Arial" w:hAnsi="Arial" w:cs="Arial"/>
          <w:sz w:val="22"/>
          <w:szCs w:val="22"/>
        </w:rPr>
        <w:t xml:space="preserve"> 20 x </w:t>
      </w:r>
      <w:proofErr w:type="gramStart"/>
      <w:r w:rsidRPr="00D502C7">
        <w:rPr>
          <w:rFonts w:ascii="Arial" w:hAnsi="Arial" w:cs="Arial"/>
          <w:sz w:val="22"/>
          <w:szCs w:val="22"/>
        </w:rPr>
        <w:t>40</w:t>
      </w:r>
      <w:r>
        <w:rPr>
          <w:rFonts w:ascii="Arial" w:hAnsi="Arial" w:cs="Arial"/>
          <w:sz w:val="22"/>
          <w:szCs w:val="22"/>
        </w:rPr>
        <w:t xml:space="preserve"> m ( včetně</w:t>
      </w:r>
      <w:proofErr w:type="gramEnd"/>
      <w:r>
        <w:rPr>
          <w:rFonts w:ascii="Arial" w:hAnsi="Arial" w:cs="Arial"/>
          <w:sz w:val="22"/>
          <w:szCs w:val="22"/>
        </w:rPr>
        <w:t xml:space="preserve"> ochranného prostoru 22 a 44m) a světlé výšce 9,5</w:t>
      </w:r>
      <w:r w:rsidRPr="00D502C7">
        <w:rPr>
          <w:rFonts w:ascii="Arial" w:hAnsi="Arial" w:cs="Arial"/>
          <w:sz w:val="22"/>
          <w:szCs w:val="22"/>
        </w:rPr>
        <w:t xml:space="preserve"> m</w:t>
      </w:r>
      <w:r>
        <w:rPr>
          <w:rFonts w:ascii="Arial" w:hAnsi="Arial" w:cs="Arial"/>
          <w:sz w:val="22"/>
          <w:szCs w:val="22"/>
        </w:rPr>
        <w:t xml:space="preserve"> po akustický podhled a 10,5, po spodní pásnici vazníků</w:t>
      </w:r>
      <w:r w:rsidRPr="00D502C7">
        <w:rPr>
          <w:rFonts w:ascii="Arial" w:hAnsi="Arial" w:cs="Arial"/>
          <w:sz w:val="22"/>
          <w:szCs w:val="22"/>
        </w:rPr>
        <w:t>. Vnitřní povrchy budou odpovídat standardu sportovních prostor s dodržením předepsaných požadavků (akustické a světelné požadavky, …). V nižší části jsou umístěny šatny vč. hygienického zázemí, sklady nářadí, šatna rozhodčích, recepce a občers</w:t>
      </w:r>
      <w:r w:rsidR="00D32751">
        <w:rPr>
          <w:rFonts w:ascii="Arial" w:hAnsi="Arial" w:cs="Arial"/>
          <w:sz w:val="22"/>
          <w:szCs w:val="22"/>
        </w:rPr>
        <w:t>tvení se zázemím. Přístup ze stávajícího objektu do novostavby tělocvičny je z vnějšího prostředí.</w:t>
      </w:r>
    </w:p>
    <w:p w14:paraId="017B80CC" w14:textId="7215F478" w:rsidR="00D32751" w:rsidRDefault="00D32751" w:rsidP="00575F86">
      <w:pPr>
        <w:spacing w:line="360" w:lineRule="auto"/>
        <w:rPr>
          <w:rFonts w:ascii="Arial" w:hAnsi="Arial" w:cs="Arial"/>
          <w:sz w:val="22"/>
          <w:szCs w:val="22"/>
        </w:rPr>
      </w:pPr>
      <w:r>
        <w:rPr>
          <w:rFonts w:ascii="Arial" w:hAnsi="Arial" w:cs="Arial"/>
          <w:sz w:val="22"/>
          <w:szCs w:val="22"/>
        </w:rPr>
        <w:tab/>
        <w:t xml:space="preserve">Přístavba dvou učeben je provozně propojena se stávajícím objektem gymnázia. </w:t>
      </w:r>
    </w:p>
    <w:p w14:paraId="4F509A1A" w14:textId="1CC69BFA" w:rsidR="00D32751" w:rsidRDefault="00D32751" w:rsidP="00575F86">
      <w:pPr>
        <w:spacing w:line="360" w:lineRule="auto"/>
        <w:rPr>
          <w:rFonts w:ascii="Arial" w:hAnsi="Arial" w:cs="Arial"/>
          <w:sz w:val="22"/>
          <w:szCs w:val="22"/>
        </w:rPr>
      </w:pPr>
      <w:r>
        <w:rPr>
          <w:rFonts w:ascii="Arial" w:hAnsi="Arial" w:cs="Arial"/>
          <w:sz w:val="22"/>
          <w:szCs w:val="22"/>
        </w:rPr>
        <w:t>Přístavba je přístupná ze stávající tělocvičny. Návrh uvažuje s výstavbou dvou učeben (</w:t>
      </w:r>
      <w:proofErr w:type="spellStart"/>
      <w:r>
        <w:rPr>
          <w:rFonts w:ascii="Arial" w:hAnsi="Arial" w:cs="Arial"/>
          <w:sz w:val="22"/>
          <w:szCs w:val="22"/>
        </w:rPr>
        <w:t>učbna</w:t>
      </w:r>
      <w:proofErr w:type="spellEnd"/>
      <w:r>
        <w:rPr>
          <w:rFonts w:ascii="Arial" w:hAnsi="Arial" w:cs="Arial"/>
          <w:sz w:val="22"/>
          <w:szCs w:val="22"/>
        </w:rPr>
        <w:t xml:space="preserve"> biologie a laboratoř biologie) se společnou spojovací chodbou.</w:t>
      </w:r>
    </w:p>
    <w:p w14:paraId="185A5511" w14:textId="77777777" w:rsidR="00D32751" w:rsidRDefault="00D32751" w:rsidP="00575F86">
      <w:pPr>
        <w:spacing w:line="360" w:lineRule="auto"/>
        <w:rPr>
          <w:rFonts w:ascii="Arial" w:hAnsi="Arial" w:cs="Arial"/>
          <w:sz w:val="22"/>
          <w:szCs w:val="22"/>
        </w:rPr>
      </w:pPr>
    </w:p>
    <w:p w14:paraId="73A2C5EB" w14:textId="47487AD5" w:rsidR="002B01BE" w:rsidRDefault="00C21AC5" w:rsidP="00575F86">
      <w:pPr>
        <w:spacing w:line="360" w:lineRule="auto"/>
        <w:rPr>
          <w:rFonts w:ascii="Arial" w:hAnsi="Arial" w:cs="Arial"/>
          <w:b/>
          <w:sz w:val="22"/>
          <w:szCs w:val="22"/>
        </w:rPr>
      </w:pPr>
      <w:r w:rsidRPr="00C21AC5">
        <w:rPr>
          <w:rFonts w:ascii="Arial" w:hAnsi="Arial" w:cs="Arial"/>
          <w:b/>
          <w:sz w:val="22"/>
          <w:szCs w:val="22"/>
        </w:rPr>
        <w:t>Občerstvení</w:t>
      </w:r>
    </w:p>
    <w:p w14:paraId="21BC1B3C" w14:textId="10E36C0C" w:rsidR="00C21AC5" w:rsidRPr="0019461D" w:rsidRDefault="00C21AC5" w:rsidP="00575F86">
      <w:pPr>
        <w:spacing w:line="360" w:lineRule="auto"/>
        <w:ind w:firstLine="426"/>
        <w:jc w:val="both"/>
        <w:rPr>
          <w:rFonts w:ascii="Arial" w:hAnsi="Arial"/>
          <w:bCs/>
          <w:sz w:val="22"/>
          <w:szCs w:val="22"/>
        </w:rPr>
      </w:pPr>
      <w:r w:rsidRPr="0019461D">
        <w:rPr>
          <w:rFonts w:ascii="Arial" w:hAnsi="Arial"/>
          <w:bCs/>
          <w:sz w:val="22"/>
          <w:szCs w:val="22"/>
        </w:rPr>
        <w:t>Slouží pro výdej spíše studené kuchyně, teplých a studených nápojů a to pouze v době konání sportovních akcí</w:t>
      </w:r>
      <w:r w:rsidR="00472285" w:rsidRPr="0019461D">
        <w:rPr>
          <w:rFonts w:ascii="Arial" w:hAnsi="Arial"/>
          <w:bCs/>
          <w:sz w:val="22"/>
          <w:szCs w:val="22"/>
        </w:rPr>
        <w:t>, především o víkendech</w:t>
      </w:r>
      <w:r w:rsidRPr="0019461D">
        <w:rPr>
          <w:rFonts w:ascii="Arial" w:hAnsi="Arial"/>
          <w:bCs/>
          <w:sz w:val="22"/>
          <w:szCs w:val="22"/>
        </w:rPr>
        <w:t>. Nepředpokládá se celoroční provoz.</w:t>
      </w:r>
    </w:p>
    <w:p w14:paraId="225CCA82" w14:textId="7C977DD8" w:rsidR="00C21AC5" w:rsidRPr="0019461D" w:rsidRDefault="00C21AC5" w:rsidP="00575F86">
      <w:pPr>
        <w:spacing w:line="360" w:lineRule="auto"/>
        <w:ind w:firstLine="426"/>
        <w:jc w:val="both"/>
        <w:rPr>
          <w:rFonts w:ascii="Arial" w:hAnsi="Arial"/>
          <w:bCs/>
          <w:sz w:val="22"/>
          <w:szCs w:val="22"/>
        </w:rPr>
      </w:pPr>
    </w:p>
    <w:p w14:paraId="1F502EE1" w14:textId="77777777" w:rsidR="00965687" w:rsidRPr="0019461D" w:rsidRDefault="00C21AC5" w:rsidP="00575F86">
      <w:pPr>
        <w:spacing w:line="360" w:lineRule="auto"/>
        <w:ind w:firstLine="426"/>
        <w:jc w:val="both"/>
        <w:rPr>
          <w:rFonts w:ascii="Arial" w:hAnsi="Arial"/>
          <w:bCs/>
          <w:sz w:val="22"/>
          <w:szCs w:val="22"/>
        </w:rPr>
      </w:pPr>
      <w:r w:rsidRPr="0019461D">
        <w:rPr>
          <w:rFonts w:ascii="Arial" w:hAnsi="Arial"/>
          <w:bCs/>
          <w:sz w:val="22"/>
          <w:szCs w:val="22"/>
        </w:rPr>
        <w:t>Celková kapacita prostor a je dimenzován pro 20 hostů, 16x místo u stolu + 4 místa u baru. Bar je vybaven zvýšeným pultem pro hosty, v </w:t>
      </w:r>
      <w:proofErr w:type="spellStart"/>
      <w:r w:rsidRPr="0019461D">
        <w:rPr>
          <w:rFonts w:ascii="Arial" w:hAnsi="Arial"/>
          <w:bCs/>
          <w:sz w:val="22"/>
          <w:szCs w:val="22"/>
        </w:rPr>
        <w:t>nížší</w:t>
      </w:r>
      <w:proofErr w:type="spellEnd"/>
      <w:r w:rsidRPr="0019461D">
        <w:rPr>
          <w:rFonts w:ascii="Arial" w:hAnsi="Arial"/>
          <w:bCs/>
          <w:sz w:val="22"/>
          <w:szCs w:val="22"/>
        </w:rPr>
        <w:t xml:space="preserve"> části u pracovního prostoru menší vestavnou myčkou na nádobí, dřezem a volným prostorem pro přípravu nápojů a menších pokrmů. Na protější straně je uvažováno s odkládacím prostorem na nádobí, včetně vystavění menšího nabízeného </w:t>
      </w:r>
      <w:proofErr w:type="spellStart"/>
      <w:r w:rsidRPr="0019461D">
        <w:rPr>
          <w:rFonts w:ascii="Arial" w:hAnsi="Arial"/>
          <w:bCs/>
          <w:sz w:val="22"/>
          <w:szCs w:val="22"/>
        </w:rPr>
        <w:t>sortinemtu</w:t>
      </w:r>
      <w:proofErr w:type="spellEnd"/>
      <w:r w:rsidRPr="0019461D">
        <w:rPr>
          <w:rFonts w:ascii="Arial" w:hAnsi="Arial"/>
          <w:bCs/>
          <w:sz w:val="22"/>
          <w:szCs w:val="22"/>
        </w:rPr>
        <w:t xml:space="preserve"> k prodeji. Dále dvě velké lednice, zvlášť pro chlazené nápoje a studené pokrmy. </w:t>
      </w:r>
    </w:p>
    <w:p w14:paraId="0656F149" w14:textId="090CA617" w:rsidR="00C21AC5" w:rsidRPr="0019461D" w:rsidRDefault="00C21AC5" w:rsidP="00575F86">
      <w:pPr>
        <w:spacing w:line="360" w:lineRule="auto"/>
        <w:ind w:firstLine="426"/>
        <w:jc w:val="both"/>
        <w:rPr>
          <w:rFonts w:ascii="Arial" w:hAnsi="Arial"/>
          <w:bCs/>
          <w:sz w:val="22"/>
          <w:szCs w:val="22"/>
        </w:rPr>
      </w:pPr>
      <w:r w:rsidRPr="0019461D">
        <w:rPr>
          <w:rFonts w:ascii="Arial" w:hAnsi="Arial"/>
          <w:bCs/>
          <w:sz w:val="22"/>
          <w:szCs w:val="22"/>
        </w:rPr>
        <w:t xml:space="preserve">Za barem je vstup do prostor 1.22 zázemí, které slouží jako </w:t>
      </w:r>
      <w:proofErr w:type="spellStart"/>
      <w:r w:rsidRPr="0019461D">
        <w:rPr>
          <w:rFonts w:ascii="Arial" w:hAnsi="Arial"/>
          <w:bCs/>
          <w:sz w:val="22"/>
          <w:szCs w:val="22"/>
        </w:rPr>
        <w:t>přruční</w:t>
      </w:r>
      <w:proofErr w:type="spellEnd"/>
      <w:r w:rsidRPr="0019461D">
        <w:rPr>
          <w:rFonts w:ascii="Arial" w:hAnsi="Arial"/>
          <w:bCs/>
          <w:sz w:val="22"/>
          <w:szCs w:val="22"/>
        </w:rPr>
        <w:t xml:space="preserve"> sklad.</w:t>
      </w:r>
      <w:r w:rsidR="00965687" w:rsidRPr="0019461D">
        <w:rPr>
          <w:rFonts w:ascii="Arial" w:hAnsi="Arial"/>
          <w:bCs/>
          <w:sz w:val="22"/>
          <w:szCs w:val="22"/>
        </w:rPr>
        <w:t xml:space="preserve"> </w:t>
      </w:r>
      <w:r w:rsidR="00472285" w:rsidRPr="0019461D">
        <w:rPr>
          <w:rFonts w:ascii="Arial" w:hAnsi="Arial"/>
          <w:bCs/>
          <w:sz w:val="22"/>
          <w:szCs w:val="22"/>
        </w:rPr>
        <w:t>Zásobování bude probíhat</w:t>
      </w:r>
      <w:r w:rsidR="00965687" w:rsidRPr="0019461D">
        <w:rPr>
          <w:rFonts w:ascii="Arial" w:hAnsi="Arial"/>
          <w:bCs/>
          <w:sz w:val="22"/>
          <w:szCs w:val="22"/>
        </w:rPr>
        <w:t xml:space="preserve"> v pravidelném </w:t>
      </w:r>
      <w:r w:rsidR="00472285" w:rsidRPr="0019461D">
        <w:rPr>
          <w:rFonts w:ascii="Arial" w:hAnsi="Arial"/>
          <w:bCs/>
          <w:sz w:val="22"/>
          <w:szCs w:val="22"/>
        </w:rPr>
        <w:t>intervalu, dle konkrétníc</w:t>
      </w:r>
      <w:r w:rsidR="00965687" w:rsidRPr="0019461D">
        <w:rPr>
          <w:rFonts w:ascii="Arial" w:hAnsi="Arial"/>
          <w:bCs/>
          <w:sz w:val="22"/>
          <w:szCs w:val="22"/>
        </w:rPr>
        <w:t>h potřeb provozovatele, a následného uskladnění v </w:t>
      </w:r>
      <w:proofErr w:type="spellStart"/>
      <w:r w:rsidR="00965687" w:rsidRPr="0019461D">
        <w:rPr>
          <w:rFonts w:ascii="Arial" w:hAnsi="Arial"/>
          <w:bCs/>
          <w:sz w:val="22"/>
          <w:szCs w:val="22"/>
        </w:rPr>
        <w:t>oddělěných</w:t>
      </w:r>
      <w:proofErr w:type="spellEnd"/>
      <w:r w:rsidR="00965687" w:rsidRPr="0019461D">
        <w:rPr>
          <w:rFonts w:ascii="Arial" w:hAnsi="Arial"/>
          <w:bCs/>
          <w:sz w:val="22"/>
          <w:szCs w:val="22"/>
        </w:rPr>
        <w:t xml:space="preserve"> chladících lednicích, případně pokud není vyžadováno </w:t>
      </w:r>
      <w:proofErr w:type="spellStart"/>
      <w:r w:rsidR="00965687" w:rsidRPr="0019461D">
        <w:rPr>
          <w:rFonts w:ascii="Arial" w:hAnsi="Arial"/>
          <w:bCs/>
          <w:sz w:val="22"/>
          <w:szCs w:val="22"/>
        </w:rPr>
        <w:t>uskladněnéí</w:t>
      </w:r>
      <w:proofErr w:type="spellEnd"/>
      <w:r w:rsidR="00965687" w:rsidRPr="0019461D">
        <w:rPr>
          <w:rFonts w:ascii="Arial" w:hAnsi="Arial"/>
          <w:bCs/>
          <w:sz w:val="22"/>
          <w:szCs w:val="22"/>
        </w:rPr>
        <w:t xml:space="preserve"> v chladu, umístění do vestavených regálů.</w:t>
      </w:r>
    </w:p>
    <w:p w14:paraId="7CF270C5" w14:textId="77777777" w:rsidR="00965687" w:rsidRPr="0019461D" w:rsidRDefault="00965687" w:rsidP="00575F86">
      <w:pPr>
        <w:spacing w:line="360" w:lineRule="auto"/>
        <w:ind w:firstLine="426"/>
        <w:jc w:val="both"/>
        <w:rPr>
          <w:rFonts w:ascii="Arial" w:hAnsi="Arial"/>
          <w:bCs/>
          <w:sz w:val="22"/>
          <w:szCs w:val="22"/>
        </w:rPr>
      </w:pPr>
    </w:p>
    <w:p w14:paraId="7BDD2475" w14:textId="2207386A" w:rsidR="00965687" w:rsidRPr="0019461D" w:rsidRDefault="00965687" w:rsidP="00575F86">
      <w:pPr>
        <w:spacing w:line="360" w:lineRule="auto"/>
        <w:ind w:firstLine="426"/>
        <w:jc w:val="both"/>
        <w:rPr>
          <w:rFonts w:ascii="Arial" w:hAnsi="Arial"/>
          <w:bCs/>
          <w:sz w:val="22"/>
          <w:szCs w:val="22"/>
        </w:rPr>
      </w:pPr>
      <w:r w:rsidRPr="0019461D">
        <w:rPr>
          <w:rFonts w:ascii="Arial" w:hAnsi="Arial"/>
          <w:bCs/>
          <w:sz w:val="22"/>
          <w:szCs w:val="22"/>
        </w:rPr>
        <w:t xml:space="preserve">Sortiment bude vycházet z požadavků provozovatele, předpokládá se menší </w:t>
      </w:r>
      <w:r w:rsidR="00472285" w:rsidRPr="0019461D">
        <w:rPr>
          <w:rFonts w:ascii="Arial" w:hAnsi="Arial"/>
          <w:bCs/>
          <w:sz w:val="22"/>
          <w:szCs w:val="22"/>
        </w:rPr>
        <w:t xml:space="preserve">balené </w:t>
      </w:r>
      <w:r w:rsidRPr="0019461D">
        <w:rPr>
          <w:rFonts w:ascii="Arial" w:hAnsi="Arial"/>
          <w:bCs/>
          <w:sz w:val="22"/>
          <w:szCs w:val="22"/>
        </w:rPr>
        <w:t>studené pokrmy (bagety, sendvi</w:t>
      </w:r>
      <w:r w:rsidR="003A7CA8" w:rsidRPr="0019461D">
        <w:rPr>
          <w:rFonts w:ascii="Arial" w:hAnsi="Arial"/>
          <w:bCs/>
          <w:sz w:val="22"/>
          <w:szCs w:val="22"/>
        </w:rPr>
        <w:t>če, chlebíčky), dezerty, z nápojů se předpokládá alko i nealko nápoje, láhvové pivo, káva, čaj a vína</w:t>
      </w:r>
      <w:r w:rsidR="00472285" w:rsidRPr="0019461D">
        <w:rPr>
          <w:rFonts w:ascii="Arial" w:hAnsi="Arial"/>
          <w:bCs/>
          <w:sz w:val="22"/>
          <w:szCs w:val="22"/>
        </w:rPr>
        <w:t>.</w:t>
      </w:r>
    </w:p>
    <w:p w14:paraId="0A0BFA47" w14:textId="77777777" w:rsidR="00472285" w:rsidRPr="0019461D" w:rsidRDefault="00472285" w:rsidP="00575F86">
      <w:pPr>
        <w:spacing w:line="360" w:lineRule="auto"/>
        <w:ind w:firstLine="426"/>
        <w:jc w:val="both"/>
        <w:rPr>
          <w:rFonts w:ascii="Arial" w:hAnsi="Arial"/>
          <w:bCs/>
          <w:sz w:val="22"/>
          <w:szCs w:val="22"/>
        </w:rPr>
      </w:pPr>
    </w:p>
    <w:p w14:paraId="2FC396F5" w14:textId="06113EB3" w:rsidR="00472285" w:rsidRPr="0019461D" w:rsidRDefault="00472285" w:rsidP="00575F86">
      <w:pPr>
        <w:spacing w:line="360" w:lineRule="auto"/>
        <w:ind w:firstLine="426"/>
        <w:jc w:val="both"/>
        <w:rPr>
          <w:rFonts w:ascii="Arial" w:hAnsi="Arial"/>
          <w:bCs/>
          <w:sz w:val="22"/>
          <w:szCs w:val="22"/>
        </w:rPr>
      </w:pPr>
      <w:r w:rsidRPr="0019461D">
        <w:rPr>
          <w:rFonts w:ascii="Arial" w:hAnsi="Arial"/>
          <w:bCs/>
          <w:sz w:val="22"/>
          <w:szCs w:val="22"/>
        </w:rPr>
        <w:t xml:space="preserve">Pro zajištění provozu </w:t>
      </w:r>
      <w:proofErr w:type="spellStart"/>
      <w:r w:rsidRPr="0019461D">
        <w:rPr>
          <w:rFonts w:ascii="Arial" w:hAnsi="Arial"/>
          <w:bCs/>
          <w:sz w:val="22"/>
          <w:szCs w:val="22"/>
        </w:rPr>
        <w:t>občerstevní</w:t>
      </w:r>
      <w:proofErr w:type="spellEnd"/>
      <w:r w:rsidRPr="0019461D">
        <w:rPr>
          <w:rFonts w:ascii="Arial" w:hAnsi="Arial"/>
          <w:bCs/>
          <w:sz w:val="22"/>
          <w:szCs w:val="22"/>
        </w:rPr>
        <w:t xml:space="preserve"> se uvažuje s</w:t>
      </w:r>
      <w:r w:rsidR="002B01BE" w:rsidRPr="0019461D">
        <w:rPr>
          <w:rFonts w:ascii="Arial" w:hAnsi="Arial"/>
          <w:bCs/>
          <w:sz w:val="22"/>
          <w:szCs w:val="22"/>
        </w:rPr>
        <w:t> </w:t>
      </w:r>
      <w:r w:rsidRPr="0019461D">
        <w:rPr>
          <w:rFonts w:ascii="Arial" w:hAnsi="Arial"/>
          <w:bCs/>
          <w:sz w:val="22"/>
          <w:szCs w:val="22"/>
        </w:rPr>
        <w:t>2 pracovníky, provoz jednosměnný.</w:t>
      </w:r>
    </w:p>
    <w:p w14:paraId="269CD824" w14:textId="77777777" w:rsidR="00472285" w:rsidRPr="0019461D" w:rsidRDefault="00472285" w:rsidP="00575F86">
      <w:pPr>
        <w:spacing w:line="360" w:lineRule="auto"/>
        <w:ind w:firstLine="426"/>
        <w:jc w:val="both"/>
        <w:rPr>
          <w:rFonts w:ascii="Arial" w:hAnsi="Arial"/>
          <w:bCs/>
          <w:sz w:val="22"/>
          <w:szCs w:val="22"/>
        </w:rPr>
      </w:pPr>
    </w:p>
    <w:p w14:paraId="44941976" w14:textId="429D24DB" w:rsidR="00B61DBD" w:rsidRPr="0019461D" w:rsidRDefault="00472285" w:rsidP="00C74AD0">
      <w:pPr>
        <w:spacing w:line="360" w:lineRule="auto"/>
        <w:ind w:firstLine="426"/>
        <w:jc w:val="both"/>
        <w:rPr>
          <w:rFonts w:ascii="Arial" w:hAnsi="Arial"/>
          <w:bCs/>
          <w:sz w:val="22"/>
          <w:szCs w:val="22"/>
        </w:rPr>
      </w:pPr>
      <w:r w:rsidRPr="0019461D">
        <w:rPr>
          <w:rFonts w:ascii="Arial" w:hAnsi="Arial"/>
          <w:bCs/>
          <w:sz w:val="22"/>
          <w:szCs w:val="22"/>
        </w:rPr>
        <w:t xml:space="preserve">V místnosti zázemí 1.22 bude umístěna skříňka pro možné převlékání a </w:t>
      </w:r>
      <w:proofErr w:type="spellStart"/>
      <w:r w:rsidRPr="0019461D">
        <w:rPr>
          <w:rFonts w:ascii="Arial" w:hAnsi="Arial"/>
          <w:bCs/>
          <w:sz w:val="22"/>
          <w:szCs w:val="22"/>
        </w:rPr>
        <w:t>odkladání</w:t>
      </w:r>
      <w:proofErr w:type="spellEnd"/>
      <w:r w:rsidRPr="0019461D">
        <w:rPr>
          <w:rFonts w:ascii="Arial" w:hAnsi="Arial"/>
          <w:bCs/>
          <w:sz w:val="22"/>
          <w:szCs w:val="22"/>
        </w:rPr>
        <w:t xml:space="preserve"> oblečení </w:t>
      </w:r>
      <w:proofErr w:type="spellStart"/>
      <w:r w:rsidRPr="0019461D">
        <w:rPr>
          <w:rFonts w:ascii="Arial" w:hAnsi="Arial"/>
          <w:bCs/>
          <w:sz w:val="22"/>
          <w:szCs w:val="22"/>
        </w:rPr>
        <w:t>zaměstnatnů</w:t>
      </w:r>
      <w:proofErr w:type="spellEnd"/>
      <w:r w:rsidRPr="0019461D">
        <w:rPr>
          <w:rFonts w:ascii="Arial" w:hAnsi="Arial"/>
          <w:bCs/>
          <w:sz w:val="22"/>
          <w:szCs w:val="22"/>
        </w:rPr>
        <w:t xml:space="preserve"> občerstvení. </w:t>
      </w:r>
    </w:p>
    <w:p w14:paraId="00A18CA0" w14:textId="10E84ABB" w:rsidR="00B61DBD" w:rsidRPr="0019461D" w:rsidRDefault="00B61DBD" w:rsidP="00575F86">
      <w:pPr>
        <w:spacing w:line="360" w:lineRule="auto"/>
        <w:ind w:firstLine="426"/>
        <w:jc w:val="both"/>
        <w:rPr>
          <w:rFonts w:ascii="Arial" w:hAnsi="Arial"/>
          <w:bCs/>
          <w:sz w:val="22"/>
          <w:szCs w:val="22"/>
        </w:rPr>
      </w:pPr>
      <w:r w:rsidRPr="0019461D">
        <w:rPr>
          <w:rFonts w:ascii="Arial" w:hAnsi="Arial"/>
          <w:bCs/>
          <w:sz w:val="22"/>
          <w:szCs w:val="22"/>
        </w:rPr>
        <w:t>Větrání místnost občerstvení</w:t>
      </w:r>
      <w:r w:rsidRPr="0019461D">
        <w:rPr>
          <w:rFonts w:ascii="Arial" w:hAnsi="Arial"/>
          <w:bCs/>
          <w:sz w:val="22"/>
          <w:szCs w:val="22"/>
        </w:rPr>
        <w:tab/>
        <w:t xml:space="preserve">      </w:t>
      </w:r>
      <w:r w:rsidRPr="0019461D">
        <w:rPr>
          <w:rFonts w:ascii="Arial" w:hAnsi="Arial"/>
          <w:bCs/>
          <w:sz w:val="22"/>
          <w:szCs w:val="22"/>
        </w:rPr>
        <w:tab/>
      </w:r>
      <w:r w:rsidRPr="0019461D">
        <w:rPr>
          <w:rFonts w:ascii="Arial" w:hAnsi="Arial"/>
          <w:bCs/>
          <w:sz w:val="22"/>
          <w:szCs w:val="22"/>
        </w:rPr>
        <w:tab/>
      </w:r>
      <w:r w:rsidRPr="0019461D">
        <w:rPr>
          <w:rFonts w:ascii="Arial" w:hAnsi="Arial"/>
          <w:bCs/>
          <w:sz w:val="22"/>
          <w:szCs w:val="22"/>
          <w:u w:val="single"/>
        </w:rPr>
        <w:t>50 m3/h/os.</w:t>
      </w:r>
    </w:p>
    <w:p w14:paraId="4E51DE8D" w14:textId="77777777" w:rsidR="00B61DBD" w:rsidRPr="00455FF5" w:rsidRDefault="00B61DBD" w:rsidP="00575F86">
      <w:pPr>
        <w:spacing w:line="360" w:lineRule="auto"/>
        <w:jc w:val="both"/>
        <w:rPr>
          <w:rFonts w:ascii="Arial" w:hAnsi="Arial" w:cs="Arial"/>
          <w:color w:val="FF0000"/>
          <w:sz w:val="22"/>
          <w:szCs w:val="22"/>
        </w:rPr>
      </w:pPr>
    </w:p>
    <w:p w14:paraId="0E056D53" w14:textId="77777777" w:rsidR="00962EAF" w:rsidRPr="008D6EDD" w:rsidRDefault="00962EAF" w:rsidP="00575F86">
      <w:pPr>
        <w:spacing w:line="360" w:lineRule="auto"/>
        <w:ind w:left="567" w:hanging="567"/>
        <w:jc w:val="both"/>
        <w:rPr>
          <w:rFonts w:ascii="Arial" w:hAnsi="Arial" w:cs="Arial"/>
          <w:i/>
          <w:iCs/>
          <w:sz w:val="22"/>
          <w:szCs w:val="22"/>
        </w:rPr>
      </w:pPr>
      <w:proofErr w:type="gramStart"/>
      <w:r w:rsidRPr="008D6EDD">
        <w:rPr>
          <w:rFonts w:ascii="Arial" w:hAnsi="Arial" w:cs="Arial"/>
          <w:i/>
          <w:iCs/>
          <w:sz w:val="22"/>
          <w:szCs w:val="22"/>
        </w:rPr>
        <w:t>B.2.4</w:t>
      </w:r>
      <w:proofErr w:type="gramEnd"/>
      <w:r w:rsidRPr="008D6EDD">
        <w:rPr>
          <w:rFonts w:ascii="Arial" w:hAnsi="Arial" w:cs="Arial"/>
          <w:i/>
          <w:iCs/>
          <w:sz w:val="22"/>
          <w:szCs w:val="22"/>
        </w:rPr>
        <w:t xml:space="preserve">   Bezbariérové užívání stavby</w:t>
      </w:r>
    </w:p>
    <w:p w14:paraId="013FC6BF" w14:textId="77777777" w:rsidR="00962EAF" w:rsidRPr="008D6EDD" w:rsidRDefault="00962EAF" w:rsidP="00575F86">
      <w:pPr>
        <w:spacing w:line="360" w:lineRule="auto"/>
        <w:ind w:left="567"/>
        <w:jc w:val="both"/>
        <w:rPr>
          <w:rFonts w:ascii="Arial" w:hAnsi="Arial" w:cs="Arial"/>
          <w:sz w:val="22"/>
          <w:szCs w:val="22"/>
        </w:rPr>
      </w:pPr>
    </w:p>
    <w:p w14:paraId="67DBA481" w14:textId="77777777" w:rsidR="001C36E2" w:rsidRDefault="007A519F" w:rsidP="00575F86">
      <w:pPr>
        <w:spacing w:line="360" w:lineRule="auto"/>
        <w:ind w:firstLine="567"/>
        <w:jc w:val="both"/>
        <w:rPr>
          <w:rFonts w:ascii="Arial" w:hAnsi="Arial" w:cs="Arial"/>
          <w:sz w:val="22"/>
          <w:szCs w:val="22"/>
        </w:rPr>
      </w:pPr>
      <w:r>
        <w:rPr>
          <w:rFonts w:ascii="Arial" w:hAnsi="Arial" w:cs="Arial"/>
          <w:sz w:val="22"/>
          <w:szCs w:val="22"/>
        </w:rPr>
        <w:t>Vzhledem k možnosti užívání haly i veřejností je v objektu navrženo společné bezbariérové WC pro ženy a muže. WC je vybaveno i sprchou.</w:t>
      </w:r>
      <w:r w:rsidR="001C36E2">
        <w:rPr>
          <w:rFonts w:ascii="Arial" w:hAnsi="Arial" w:cs="Arial"/>
          <w:sz w:val="22"/>
          <w:szCs w:val="22"/>
        </w:rPr>
        <w:t xml:space="preserve"> Více viz samostatný výkres WC imobilní.</w:t>
      </w:r>
      <w:r>
        <w:rPr>
          <w:rFonts w:ascii="Arial" w:hAnsi="Arial" w:cs="Arial"/>
          <w:sz w:val="22"/>
          <w:szCs w:val="22"/>
        </w:rPr>
        <w:t xml:space="preserve"> Přístup je přímo ze společné chodby. </w:t>
      </w:r>
    </w:p>
    <w:p w14:paraId="152400F9" w14:textId="7042D5E2" w:rsidR="007A519F" w:rsidRDefault="001C36E2" w:rsidP="00575F86">
      <w:pPr>
        <w:spacing w:line="360" w:lineRule="auto"/>
        <w:ind w:firstLine="567"/>
        <w:jc w:val="both"/>
        <w:rPr>
          <w:rFonts w:ascii="Arial" w:hAnsi="Arial" w:cs="Arial"/>
          <w:sz w:val="22"/>
          <w:szCs w:val="22"/>
        </w:rPr>
      </w:pPr>
      <w:r>
        <w:rPr>
          <w:rFonts w:ascii="Arial" w:hAnsi="Arial" w:cs="Arial"/>
          <w:sz w:val="22"/>
          <w:szCs w:val="22"/>
        </w:rPr>
        <w:t xml:space="preserve">Handicapovaní budou moci využívat šatny </w:t>
      </w:r>
      <w:proofErr w:type="spellStart"/>
      <w:proofErr w:type="gramStart"/>
      <w:r>
        <w:rPr>
          <w:rFonts w:ascii="Arial" w:hAnsi="Arial" w:cs="Arial"/>
          <w:sz w:val="22"/>
          <w:szCs w:val="22"/>
        </w:rPr>
        <w:t>m.č</w:t>
      </w:r>
      <w:proofErr w:type="spellEnd"/>
      <w:r>
        <w:rPr>
          <w:rFonts w:ascii="Arial" w:hAnsi="Arial" w:cs="Arial"/>
          <w:sz w:val="22"/>
          <w:szCs w:val="22"/>
        </w:rPr>
        <w:t>.</w:t>
      </w:r>
      <w:proofErr w:type="gramEnd"/>
      <w:r>
        <w:rPr>
          <w:rFonts w:ascii="Arial" w:hAnsi="Arial" w:cs="Arial"/>
          <w:sz w:val="22"/>
          <w:szCs w:val="22"/>
        </w:rPr>
        <w:t xml:space="preserve"> 1.13 a 1.11 kde jim budou přednostně </w:t>
      </w:r>
      <w:proofErr w:type="spellStart"/>
      <w:r>
        <w:rPr>
          <w:rFonts w:ascii="Arial" w:hAnsi="Arial" w:cs="Arial"/>
          <w:sz w:val="22"/>
          <w:szCs w:val="22"/>
        </w:rPr>
        <w:t>rezerovány</w:t>
      </w:r>
      <w:proofErr w:type="spellEnd"/>
      <w:r>
        <w:rPr>
          <w:rFonts w:ascii="Arial" w:hAnsi="Arial" w:cs="Arial"/>
          <w:sz w:val="22"/>
          <w:szCs w:val="22"/>
        </w:rPr>
        <w:t xml:space="preserve"> vždy dvě šatní skříňky č.15 a 16 s příslušným manipulačním prostorem. Vstupní dveře do těchto šaten budou opatřeny svislým madlem.</w:t>
      </w:r>
    </w:p>
    <w:p w14:paraId="0010969D" w14:textId="62CDA11C" w:rsidR="001C36E2" w:rsidRDefault="001C36E2" w:rsidP="00575F86">
      <w:pPr>
        <w:spacing w:line="360" w:lineRule="auto"/>
        <w:ind w:firstLine="567"/>
        <w:jc w:val="both"/>
        <w:rPr>
          <w:rFonts w:ascii="Arial" w:hAnsi="Arial" w:cs="Arial"/>
          <w:sz w:val="22"/>
          <w:szCs w:val="22"/>
        </w:rPr>
      </w:pPr>
      <w:r>
        <w:rPr>
          <w:rFonts w:ascii="Arial" w:hAnsi="Arial" w:cs="Arial"/>
          <w:sz w:val="22"/>
          <w:szCs w:val="22"/>
        </w:rPr>
        <w:t xml:space="preserve">Objekt je </w:t>
      </w:r>
      <w:proofErr w:type="spellStart"/>
      <w:r>
        <w:rPr>
          <w:rFonts w:ascii="Arial" w:hAnsi="Arial" w:cs="Arial"/>
          <w:sz w:val="22"/>
          <w:szCs w:val="22"/>
        </w:rPr>
        <w:t>přísupný</w:t>
      </w:r>
      <w:proofErr w:type="spellEnd"/>
      <w:r>
        <w:rPr>
          <w:rFonts w:ascii="Arial" w:hAnsi="Arial" w:cs="Arial"/>
          <w:sz w:val="22"/>
          <w:szCs w:val="22"/>
        </w:rPr>
        <w:t xml:space="preserve"> přímo z volného terénu, kde v</w:t>
      </w:r>
      <w:r w:rsidRPr="00F42719">
        <w:rPr>
          <w:rFonts w:ascii="Arial" w:hAnsi="Arial" w:cs="Arial"/>
          <w:sz w:val="22"/>
          <w:szCs w:val="22"/>
        </w:rPr>
        <w:t xml:space="preserve">ýškový rozdíl terénu a </w:t>
      </w:r>
      <w:r>
        <w:rPr>
          <w:rFonts w:ascii="Arial" w:hAnsi="Arial" w:cs="Arial"/>
          <w:sz w:val="22"/>
          <w:szCs w:val="22"/>
        </w:rPr>
        <w:t xml:space="preserve">vnitřních prostor </w:t>
      </w:r>
      <w:r w:rsidRPr="00F42719">
        <w:rPr>
          <w:rFonts w:ascii="Arial" w:hAnsi="Arial" w:cs="Arial"/>
          <w:sz w:val="22"/>
          <w:szCs w:val="22"/>
        </w:rPr>
        <w:t>nepřevyšuje hodnotu 20mm.</w:t>
      </w:r>
      <w:r>
        <w:rPr>
          <w:rFonts w:ascii="Arial" w:hAnsi="Arial" w:cs="Arial"/>
          <w:sz w:val="22"/>
          <w:szCs w:val="22"/>
        </w:rPr>
        <w:t xml:space="preserve"> Přístup na hrací plochu je bez výškových rozdílů. Pro handicapované diváky je uvažováno min. 7 vyhrazených míst.</w:t>
      </w:r>
      <w:r w:rsidR="002D1665">
        <w:rPr>
          <w:rFonts w:ascii="Arial" w:hAnsi="Arial" w:cs="Arial"/>
          <w:sz w:val="22"/>
          <w:szCs w:val="22"/>
        </w:rPr>
        <w:t xml:space="preserve"> </w:t>
      </w:r>
      <w:r w:rsidR="00D32751">
        <w:rPr>
          <w:rFonts w:ascii="Arial" w:hAnsi="Arial" w:cs="Arial"/>
          <w:sz w:val="22"/>
          <w:szCs w:val="22"/>
        </w:rPr>
        <w:t>V případě užívání haly</w:t>
      </w:r>
      <w:r>
        <w:rPr>
          <w:rFonts w:ascii="Arial" w:hAnsi="Arial" w:cs="Arial"/>
          <w:sz w:val="22"/>
          <w:szCs w:val="22"/>
        </w:rPr>
        <w:t xml:space="preserve"> pro házenou nebo futsal jsou vyhrazena místa 2x vedle komentátorského studia a 5x </w:t>
      </w:r>
      <w:proofErr w:type="spellStart"/>
      <w:r>
        <w:rPr>
          <w:rFonts w:ascii="Arial" w:hAnsi="Arial" w:cs="Arial"/>
          <w:sz w:val="22"/>
          <w:szCs w:val="22"/>
        </w:rPr>
        <w:t>právý</w:t>
      </w:r>
      <w:proofErr w:type="spellEnd"/>
      <w:r>
        <w:rPr>
          <w:rFonts w:ascii="Arial" w:hAnsi="Arial" w:cs="Arial"/>
          <w:sz w:val="22"/>
          <w:szCs w:val="22"/>
        </w:rPr>
        <w:t xml:space="preserve"> horní roh za hrací plochou. Umístění je situováno s ohledem na </w:t>
      </w:r>
      <w:r w:rsidR="001024BA">
        <w:rPr>
          <w:rFonts w:ascii="Arial" w:hAnsi="Arial" w:cs="Arial"/>
          <w:sz w:val="22"/>
          <w:szCs w:val="22"/>
        </w:rPr>
        <w:t xml:space="preserve">ochranné pásmo hrací plochy. </w:t>
      </w:r>
    </w:p>
    <w:p w14:paraId="32979EB3" w14:textId="5C573A94" w:rsidR="001024BA" w:rsidRDefault="001024BA" w:rsidP="00575F86">
      <w:pPr>
        <w:spacing w:line="360" w:lineRule="auto"/>
        <w:ind w:firstLine="567"/>
        <w:jc w:val="both"/>
        <w:rPr>
          <w:rFonts w:ascii="Arial" w:hAnsi="Arial" w:cs="Arial"/>
          <w:sz w:val="22"/>
          <w:szCs w:val="22"/>
        </w:rPr>
      </w:pPr>
      <w:r>
        <w:rPr>
          <w:rFonts w:ascii="Arial" w:hAnsi="Arial" w:cs="Arial"/>
          <w:sz w:val="22"/>
          <w:szCs w:val="22"/>
        </w:rPr>
        <w:t xml:space="preserve">V případě užívání ostatních sportů, </w:t>
      </w:r>
      <w:proofErr w:type="spellStart"/>
      <w:r>
        <w:rPr>
          <w:rFonts w:ascii="Arial" w:hAnsi="Arial" w:cs="Arial"/>
          <w:sz w:val="22"/>
          <w:szCs w:val="22"/>
        </w:rPr>
        <w:t>vojelball</w:t>
      </w:r>
      <w:proofErr w:type="spellEnd"/>
      <w:r>
        <w:rPr>
          <w:rFonts w:ascii="Arial" w:hAnsi="Arial" w:cs="Arial"/>
          <w:sz w:val="22"/>
          <w:szCs w:val="22"/>
        </w:rPr>
        <w:t xml:space="preserve">, basketball, florbal apod. jsou </w:t>
      </w:r>
      <w:proofErr w:type="spellStart"/>
      <w:r>
        <w:rPr>
          <w:rFonts w:ascii="Arial" w:hAnsi="Arial" w:cs="Arial"/>
          <w:sz w:val="22"/>
          <w:szCs w:val="22"/>
        </w:rPr>
        <w:t>vyhazená</w:t>
      </w:r>
      <w:proofErr w:type="spellEnd"/>
      <w:r>
        <w:rPr>
          <w:rFonts w:ascii="Arial" w:hAnsi="Arial" w:cs="Arial"/>
          <w:sz w:val="22"/>
          <w:szCs w:val="22"/>
        </w:rPr>
        <w:t xml:space="preserve"> místa uvažována po celé dálce pod tribunou (mimo prostor </w:t>
      </w:r>
      <w:proofErr w:type="spellStart"/>
      <w:r>
        <w:rPr>
          <w:rFonts w:ascii="Arial" w:hAnsi="Arial" w:cs="Arial"/>
          <w:sz w:val="22"/>
          <w:szCs w:val="22"/>
        </w:rPr>
        <w:t>chodiště</w:t>
      </w:r>
      <w:proofErr w:type="spellEnd"/>
      <w:r>
        <w:rPr>
          <w:rFonts w:ascii="Arial" w:hAnsi="Arial" w:cs="Arial"/>
          <w:sz w:val="22"/>
          <w:szCs w:val="22"/>
        </w:rPr>
        <w:t>).</w:t>
      </w:r>
    </w:p>
    <w:p w14:paraId="05AAAD6E" w14:textId="77777777" w:rsidR="00D32751" w:rsidRDefault="00D32751" w:rsidP="00575F86">
      <w:pPr>
        <w:spacing w:line="360" w:lineRule="auto"/>
        <w:ind w:firstLine="567"/>
        <w:jc w:val="both"/>
        <w:rPr>
          <w:rFonts w:ascii="Arial" w:hAnsi="Arial" w:cs="Arial"/>
          <w:sz w:val="22"/>
          <w:szCs w:val="22"/>
        </w:rPr>
      </w:pPr>
    </w:p>
    <w:p w14:paraId="36530987" w14:textId="778AEFF1" w:rsidR="007A519F" w:rsidRDefault="00D32751" w:rsidP="00575F86">
      <w:pPr>
        <w:spacing w:line="360" w:lineRule="auto"/>
        <w:ind w:firstLine="567"/>
        <w:jc w:val="both"/>
        <w:rPr>
          <w:rFonts w:ascii="Arial" w:hAnsi="Arial" w:cs="Arial"/>
          <w:sz w:val="22"/>
          <w:szCs w:val="22"/>
        </w:rPr>
      </w:pPr>
      <w:r>
        <w:rPr>
          <w:rFonts w:ascii="Arial" w:hAnsi="Arial" w:cs="Arial"/>
          <w:sz w:val="22"/>
          <w:szCs w:val="22"/>
        </w:rPr>
        <w:t xml:space="preserve">Přístavba je přístupná přes spojovací krček se schodištěm, kde </w:t>
      </w:r>
      <w:r w:rsidR="001024BA">
        <w:rPr>
          <w:rFonts w:ascii="Arial" w:hAnsi="Arial" w:cs="Arial"/>
          <w:sz w:val="22"/>
          <w:szCs w:val="22"/>
        </w:rPr>
        <w:t xml:space="preserve">bude přístup po schodišti zajištěn mobilní schodišťovou plošinou, která bude uskladněna </w:t>
      </w:r>
      <w:r>
        <w:rPr>
          <w:rFonts w:ascii="Arial" w:hAnsi="Arial" w:cs="Arial"/>
          <w:sz w:val="22"/>
          <w:szCs w:val="22"/>
        </w:rPr>
        <w:t>ve skladovém prostoru stávající tělocvičny. U</w:t>
      </w:r>
      <w:r w:rsidR="001024BA">
        <w:rPr>
          <w:rFonts w:ascii="Arial" w:hAnsi="Arial" w:cs="Arial"/>
          <w:sz w:val="22"/>
          <w:szCs w:val="22"/>
        </w:rPr>
        <w:t xml:space="preserve">žití plošiny bude vždy s asistencí zaměstnance školy (člen učitelského sboru, školník </w:t>
      </w:r>
      <w:proofErr w:type="spellStart"/>
      <w:r w:rsidR="001024BA">
        <w:rPr>
          <w:rFonts w:ascii="Arial" w:hAnsi="Arial" w:cs="Arial"/>
          <w:sz w:val="22"/>
          <w:szCs w:val="22"/>
        </w:rPr>
        <w:t>apod</w:t>
      </w:r>
      <w:proofErr w:type="spellEnd"/>
      <w:r w:rsidR="001024BA">
        <w:rPr>
          <w:rFonts w:ascii="Arial" w:hAnsi="Arial" w:cs="Arial"/>
          <w:sz w:val="22"/>
          <w:szCs w:val="22"/>
        </w:rPr>
        <w:t>…)</w:t>
      </w:r>
    </w:p>
    <w:p w14:paraId="0858C36D" w14:textId="77777777" w:rsidR="007A519F" w:rsidRDefault="007A519F" w:rsidP="00575F86">
      <w:pPr>
        <w:spacing w:line="360" w:lineRule="auto"/>
        <w:jc w:val="both"/>
        <w:rPr>
          <w:rFonts w:ascii="Arial" w:hAnsi="Arial" w:cs="Arial"/>
          <w:sz w:val="22"/>
          <w:szCs w:val="22"/>
        </w:rPr>
      </w:pPr>
    </w:p>
    <w:p w14:paraId="06B84CB4" w14:textId="64058B8B" w:rsidR="006F57C0" w:rsidRPr="008D6EDD" w:rsidRDefault="006659F8" w:rsidP="00575F86">
      <w:pPr>
        <w:spacing w:line="360" w:lineRule="auto"/>
        <w:ind w:firstLine="567"/>
        <w:jc w:val="both"/>
        <w:rPr>
          <w:rFonts w:ascii="Arial" w:hAnsi="Arial" w:cs="Arial"/>
          <w:sz w:val="22"/>
          <w:szCs w:val="22"/>
        </w:rPr>
      </w:pPr>
      <w:r w:rsidRPr="008D6EDD">
        <w:rPr>
          <w:rFonts w:ascii="Arial" w:hAnsi="Arial" w:cs="Arial"/>
          <w:sz w:val="22"/>
          <w:szCs w:val="22"/>
        </w:rPr>
        <w:t xml:space="preserve">Stavba svým </w:t>
      </w:r>
      <w:r w:rsidR="00202129" w:rsidRPr="008D6EDD">
        <w:rPr>
          <w:rFonts w:ascii="Arial" w:hAnsi="Arial" w:cs="Arial"/>
          <w:sz w:val="22"/>
          <w:szCs w:val="22"/>
        </w:rPr>
        <w:t>charakterem</w:t>
      </w:r>
      <w:r w:rsidRPr="008D6EDD">
        <w:rPr>
          <w:rFonts w:ascii="Arial" w:hAnsi="Arial" w:cs="Arial"/>
          <w:sz w:val="22"/>
          <w:szCs w:val="22"/>
        </w:rPr>
        <w:t xml:space="preserve"> </w:t>
      </w:r>
      <w:r w:rsidR="00F42719" w:rsidRPr="008D6EDD">
        <w:rPr>
          <w:rFonts w:ascii="Arial" w:hAnsi="Arial" w:cs="Arial"/>
          <w:sz w:val="22"/>
          <w:szCs w:val="22"/>
        </w:rPr>
        <w:t>splňuje</w:t>
      </w:r>
      <w:r w:rsidRPr="008D6EDD">
        <w:rPr>
          <w:rFonts w:ascii="Arial" w:hAnsi="Arial" w:cs="Arial"/>
          <w:sz w:val="22"/>
          <w:szCs w:val="22"/>
        </w:rPr>
        <w:t xml:space="preserve"> obecně technické požadavky zabezpečující bezbariérové užívání stavby stanovené vyhláškou č.398/2009 Sb., o obecných technických požadavcích zabezpečuj</w:t>
      </w:r>
      <w:r w:rsidR="00F42540" w:rsidRPr="008D6EDD">
        <w:rPr>
          <w:rFonts w:ascii="Arial" w:hAnsi="Arial" w:cs="Arial"/>
          <w:sz w:val="22"/>
          <w:szCs w:val="22"/>
        </w:rPr>
        <w:t>ící bezbariérové užívání staveb.</w:t>
      </w:r>
      <w:r w:rsidR="006F57C0" w:rsidRPr="008D6EDD">
        <w:rPr>
          <w:rFonts w:ascii="Arial" w:hAnsi="Arial" w:cs="Arial"/>
          <w:sz w:val="22"/>
          <w:szCs w:val="22"/>
        </w:rPr>
        <w:t xml:space="preserve"> </w:t>
      </w:r>
    </w:p>
    <w:p w14:paraId="5A58A4CE" w14:textId="77777777" w:rsidR="002B4307" w:rsidRPr="00455FF5" w:rsidRDefault="002B4307" w:rsidP="0019461D">
      <w:pPr>
        <w:spacing w:line="360" w:lineRule="auto"/>
        <w:jc w:val="both"/>
        <w:rPr>
          <w:rFonts w:ascii="Arial" w:hAnsi="Arial" w:cs="Arial"/>
          <w:color w:val="FF0000"/>
          <w:sz w:val="22"/>
          <w:szCs w:val="22"/>
        </w:rPr>
      </w:pPr>
    </w:p>
    <w:p w14:paraId="69BB099E" w14:textId="77777777" w:rsidR="00962EAF" w:rsidRPr="00455FF5" w:rsidRDefault="00962EAF" w:rsidP="00575F86">
      <w:pPr>
        <w:spacing w:line="360" w:lineRule="auto"/>
        <w:ind w:left="567" w:hanging="567"/>
        <w:jc w:val="both"/>
        <w:rPr>
          <w:rFonts w:ascii="Arial" w:hAnsi="Arial" w:cs="Arial"/>
          <w:i/>
          <w:iCs/>
          <w:sz w:val="22"/>
          <w:szCs w:val="22"/>
        </w:rPr>
      </w:pPr>
      <w:proofErr w:type="gramStart"/>
      <w:r w:rsidRPr="00455FF5">
        <w:rPr>
          <w:rFonts w:ascii="Arial" w:hAnsi="Arial" w:cs="Arial"/>
          <w:i/>
          <w:iCs/>
          <w:sz w:val="22"/>
          <w:szCs w:val="22"/>
        </w:rPr>
        <w:t>B.2.5</w:t>
      </w:r>
      <w:proofErr w:type="gramEnd"/>
      <w:r w:rsidRPr="00455FF5">
        <w:rPr>
          <w:rFonts w:ascii="Arial" w:hAnsi="Arial" w:cs="Arial"/>
          <w:i/>
          <w:iCs/>
          <w:sz w:val="22"/>
          <w:szCs w:val="22"/>
        </w:rPr>
        <w:t xml:space="preserve">   Bezpečnost při užívání</w:t>
      </w:r>
      <w:r w:rsidR="008E7CA9" w:rsidRPr="00455FF5">
        <w:rPr>
          <w:rFonts w:ascii="Arial" w:hAnsi="Arial" w:cs="Arial"/>
          <w:i/>
          <w:iCs/>
          <w:sz w:val="22"/>
          <w:szCs w:val="22"/>
        </w:rPr>
        <w:t xml:space="preserve"> stavby</w:t>
      </w:r>
    </w:p>
    <w:p w14:paraId="38D771E6" w14:textId="77777777" w:rsidR="00B24861" w:rsidRPr="00455FF5" w:rsidRDefault="00B24861" w:rsidP="00575F86">
      <w:pPr>
        <w:pStyle w:val="Odstavecseseznamem"/>
        <w:spacing w:line="360" w:lineRule="auto"/>
        <w:ind w:left="0" w:firstLine="567"/>
        <w:rPr>
          <w:rFonts w:ascii="Arial" w:hAnsi="Arial" w:cs="Arial"/>
          <w:b/>
          <w:bCs/>
          <w:sz w:val="22"/>
          <w:szCs w:val="22"/>
        </w:rPr>
      </w:pPr>
    </w:p>
    <w:p w14:paraId="01E32732" w14:textId="73E55BB3" w:rsidR="00B24861" w:rsidRPr="00455FF5" w:rsidRDefault="00B24861" w:rsidP="00575F86">
      <w:pPr>
        <w:pStyle w:val="Odstavecseseznamem"/>
        <w:spacing w:line="360" w:lineRule="auto"/>
        <w:ind w:left="0" w:firstLine="567"/>
        <w:rPr>
          <w:rFonts w:ascii="Arial" w:hAnsi="Arial" w:cs="Arial"/>
          <w:b/>
          <w:bCs/>
          <w:sz w:val="22"/>
          <w:szCs w:val="22"/>
        </w:rPr>
      </w:pPr>
      <w:r w:rsidRPr="00455FF5">
        <w:rPr>
          <w:rFonts w:ascii="Arial" w:hAnsi="Arial" w:cs="Arial"/>
          <w:b/>
          <w:bCs/>
          <w:sz w:val="22"/>
          <w:szCs w:val="22"/>
        </w:rPr>
        <w:t xml:space="preserve">Navrhované stavení </w:t>
      </w:r>
      <w:r w:rsidR="00FC1BB2" w:rsidRPr="00455FF5">
        <w:rPr>
          <w:rFonts w:ascii="Arial" w:hAnsi="Arial" w:cs="Arial"/>
          <w:b/>
          <w:bCs/>
          <w:sz w:val="22"/>
          <w:szCs w:val="22"/>
        </w:rPr>
        <w:t>práce</w:t>
      </w:r>
      <w:r w:rsidRPr="00455FF5">
        <w:rPr>
          <w:rFonts w:ascii="Arial" w:hAnsi="Arial" w:cs="Arial"/>
          <w:b/>
          <w:bCs/>
          <w:sz w:val="22"/>
          <w:szCs w:val="22"/>
        </w:rPr>
        <w:t xml:space="preserve"> jsou v souladu s vyhláškou č. 268/2009 Sb. o technických požadavcích na stavby, </w:t>
      </w:r>
      <w:r w:rsidR="008D5495" w:rsidRPr="00455FF5">
        <w:rPr>
          <w:rFonts w:ascii="Arial" w:hAnsi="Arial" w:cs="Arial"/>
          <w:b/>
          <w:bCs/>
          <w:sz w:val="22"/>
          <w:szCs w:val="22"/>
        </w:rPr>
        <w:t xml:space="preserve">konkrétně </w:t>
      </w:r>
      <w:r w:rsidRPr="00455FF5">
        <w:rPr>
          <w:rFonts w:ascii="Arial" w:hAnsi="Arial" w:cs="Arial"/>
          <w:b/>
          <w:bCs/>
          <w:sz w:val="22"/>
          <w:szCs w:val="22"/>
        </w:rPr>
        <w:t>§ 15 Bezpečnost při provádění a užívání staveb.</w:t>
      </w:r>
    </w:p>
    <w:p w14:paraId="02635C45" w14:textId="77777777" w:rsidR="00B24861" w:rsidRPr="00455FF5" w:rsidRDefault="00B24861" w:rsidP="00575F86">
      <w:pPr>
        <w:spacing w:line="360" w:lineRule="auto"/>
        <w:ind w:firstLine="567"/>
        <w:jc w:val="both"/>
        <w:rPr>
          <w:rFonts w:ascii="Arial" w:hAnsi="Arial" w:cs="Arial"/>
          <w:sz w:val="22"/>
          <w:szCs w:val="22"/>
        </w:rPr>
      </w:pPr>
    </w:p>
    <w:p w14:paraId="37790894" w14:textId="77777777" w:rsidR="00962EAF" w:rsidRPr="00455FF5" w:rsidRDefault="00962EAF" w:rsidP="00575F86">
      <w:pPr>
        <w:spacing w:line="360" w:lineRule="auto"/>
        <w:ind w:firstLine="567"/>
        <w:jc w:val="both"/>
        <w:rPr>
          <w:rFonts w:ascii="Arial" w:hAnsi="Arial" w:cs="Arial"/>
          <w:sz w:val="22"/>
          <w:szCs w:val="22"/>
        </w:rPr>
      </w:pPr>
      <w:r w:rsidRPr="00455FF5">
        <w:rPr>
          <w:rFonts w:ascii="Arial" w:hAnsi="Arial" w:cs="Arial"/>
          <w:sz w:val="22"/>
          <w:szCs w:val="22"/>
        </w:rPr>
        <w:t>Všechny části stavby byly navrženy v souladu s předpisy platnými v České republice. Objekt a stavební konstrukce jsou navrženy s ohledem na bezpečné užívání osobami.</w:t>
      </w:r>
    </w:p>
    <w:p w14:paraId="394AE4E4" w14:textId="77777777" w:rsidR="00962EAF" w:rsidRPr="00455FF5" w:rsidRDefault="00962EAF" w:rsidP="00575F86">
      <w:pPr>
        <w:spacing w:line="360" w:lineRule="auto"/>
        <w:ind w:firstLine="567"/>
        <w:jc w:val="both"/>
        <w:rPr>
          <w:rFonts w:ascii="Arial" w:hAnsi="Arial" w:cs="Arial"/>
          <w:sz w:val="22"/>
          <w:szCs w:val="22"/>
        </w:rPr>
      </w:pPr>
      <w:r w:rsidRPr="00455FF5">
        <w:rPr>
          <w:rFonts w:ascii="Arial" w:hAnsi="Arial" w:cs="Arial"/>
          <w:sz w:val="22"/>
          <w:szCs w:val="22"/>
        </w:rPr>
        <w:t>Objekt neskýtá zvláštní zdroje a možnosti ohrožení zdraví nebo života osob.</w:t>
      </w:r>
    </w:p>
    <w:p w14:paraId="3E5DBD72" w14:textId="77777777" w:rsidR="001024BA" w:rsidRDefault="001024BA" w:rsidP="0019461D">
      <w:pPr>
        <w:spacing w:line="360" w:lineRule="auto"/>
        <w:jc w:val="both"/>
        <w:rPr>
          <w:rFonts w:ascii="Arial" w:hAnsi="Arial" w:cs="Arial"/>
          <w:sz w:val="22"/>
          <w:szCs w:val="22"/>
        </w:rPr>
      </w:pPr>
    </w:p>
    <w:p w14:paraId="219BB97B" w14:textId="77777777" w:rsidR="00C74AD0" w:rsidRPr="00455FF5" w:rsidRDefault="00C74AD0" w:rsidP="0019461D">
      <w:pPr>
        <w:spacing w:line="360" w:lineRule="auto"/>
        <w:jc w:val="both"/>
        <w:rPr>
          <w:rFonts w:ascii="Arial" w:hAnsi="Arial" w:cs="Arial"/>
          <w:sz w:val="22"/>
          <w:szCs w:val="22"/>
        </w:rPr>
      </w:pPr>
    </w:p>
    <w:p w14:paraId="56DFF635" w14:textId="77777777" w:rsidR="00962EAF" w:rsidRPr="00455FF5" w:rsidRDefault="00962EAF" w:rsidP="00575F86">
      <w:pPr>
        <w:spacing w:line="360" w:lineRule="auto"/>
        <w:ind w:left="567" w:hanging="567"/>
        <w:jc w:val="both"/>
        <w:rPr>
          <w:rFonts w:ascii="Arial" w:hAnsi="Arial" w:cs="Arial"/>
          <w:i/>
          <w:iCs/>
          <w:sz w:val="22"/>
          <w:szCs w:val="22"/>
        </w:rPr>
      </w:pPr>
      <w:proofErr w:type="gramStart"/>
      <w:r w:rsidRPr="00455FF5">
        <w:rPr>
          <w:rFonts w:ascii="Arial" w:hAnsi="Arial" w:cs="Arial"/>
          <w:i/>
          <w:iCs/>
          <w:sz w:val="22"/>
          <w:szCs w:val="22"/>
        </w:rPr>
        <w:lastRenderedPageBreak/>
        <w:t>B.2.6</w:t>
      </w:r>
      <w:proofErr w:type="gramEnd"/>
      <w:r w:rsidRPr="00455FF5">
        <w:rPr>
          <w:rFonts w:ascii="Arial" w:hAnsi="Arial" w:cs="Arial"/>
          <w:i/>
          <w:iCs/>
          <w:sz w:val="22"/>
          <w:szCs w:val="22"/>
        </w:rPr>
        <w:t xml:space="preserve">   </w:t>
      </w:r>
      <w:r w:rsidR="008E7CA9" w:rsidRPr="00455FF5">
        <w:rPr>
          <w:rFonts w:ascii="Arial" w:hAnsi="Arial" w:cs="Arial"/>
          <w:i/>
          <w:iCs/>
          <w:sz w:val="22"/>
          <w:szCs w:val="22"/>
        </w:rPr>
        <w:t>Základní technický popis staveb</w:t>
      </w:r>
    </w:p>
    <w:p w14:paraId="5FAAF3D3" w14:textId="3C58C38A" w:rsidR="004B1033" w:rsidRPr="00455FF5" w:rsidRDefault="004B1033" w:rsidP="00575F86">
      <w:pPr>
        <w:spacing w:line="360" w:lineRule="auto"/>
        <w:ind w:left="567" w:hanging="567"/>
        <w:jc w:val="both"/>
        <w:rPr>
          <w:rFonts w:ascii="Arial" w:hAnsi="Arial" w:cs="Arial"/>
          <w:i/>
          <w:iCs/>
          <w:sz w:val="22"/>
          <w:szCs w:val="22"/>
        </w:rPr>
      </w:pPr>
      <w:r w:rsidRPr="00455FF5">
        <w:rPr>
          <w:rFonts w:ascii="Arial" w:hAnsi="Arial" w:cs="Arial"/>
          <w:i/>
          <w:iCs/>
          <w:sz w:val="22"/>
          <w:szCs w:val="22"/>
        </w:rPr>
        <w:tab/>
      </w:r>
    </w:p>
    <w:p w14:paraId="68F534A1" w14:textId="4B878ECF" w:rsidR="00962EAF" w:rsidRPr="0019461D" w:rsidRDefault="004B1033" w:rsidP="0019461D">
      <w:pPr>
        <w:pStyle w:val="Odstavecseseznamem"/>
        <w:spacing w:line="360" w:lineRule="auto"/>
        <w:ind w:left="0" w:firstLine="567"/>
        <w:rPr>
          <w:rFonts w:ascii="Arial" w:hAnsi="Arial" w:cs="Arial"/>
          <w:b/>
          <w:bCs/>
          <w:sz w:val="22"/>
          <w:szCs w:val="22"/>
        </w:rPr>
      </w:pPr>
      <w:r w:rsidRPr="00455FF5">
        <w:rPr>
          <w:rFonts w:ascii="Arial" w:hAnsi="Arial" w:cs="Arial"/>
          <w:b/>
          <w:bCs/>
          <w:sz w:val="22"/>
          <w:szCs w:val="22"/>
        </w:rPr>
        <w:t xml:space="preserve">Navrhované stavení úpravy jsou v souladu s vyhláškou č. 268/2009 Sb. o technických požadavcích na stavby, </w:t>
      </w:r>
      <w:r w:rsidR="008D5495" w:rsidRPr="00455FF5">
        <w:rPr>
          <w:rFonts w:ascii="Arial" w:hAnsi="Arial" w:cs="Arial"/>
          <w:b/>
          <w:bCs/>
          <w:sz w:val="22"/>
          <w:szCs w:val="22"/>
        </w:rPr>
        <w:t xml:space="preserve">konkrétně </w:t>
      </w:r>
      <w:r w:rsidRPr="00455FF5">
        <w:rPr>
          <w:rFonts w:ascii="Arial" w:hAnsi="Arial" w:cs="Arial"/>
          <w:b/>
          <w:bCs/>
          <w:sz w:val="22"/>
          <w:szCs w:val="22"/>
        </w:rPr>
        <w:t>§ 9 M</w:t>
      </w:r>
      <w:r w:rsidR="0019461D">
        <w:rPr>
          <w:rFonts w:ascii="Arial" w:hAnsi="Arial" w:cs="Arial"/>
          <w:b/>
          <w:bCs/>
          <w:sz w:val="22"/>
          <w:szCs w:val="22"/>
        </w:rPr>
        <w:t>echanická odolnost a stabilita.</w:t>
      </w:r>
    </w:p>
    <w:p w14:paraId="333663D5" w14:textId="77777777" w:rsidR="002B4307" w:rsidRPr="00455FF5" w:rsidRDefault="002B4307" w:rsidP="00575F86">
      <w:pPr>
        <w:spacing w:line="360" w:lineRule="auto"/>
        <w:ind w:left="567"/>
        <w:jc w:val="both"/>
        <w:rPr>
          <w:rFonts w:ascii="Arial" w:hAnsi="Arial" w:cs="Arial"/>
          <w:sz w:val="22"/>
          <w:szCs w:val="22"/>
        </w:rPr>
      </w:pPr>
    </w:p>
    <w:p w14:paraId="21F0FB7A" w14:textId="502D66DB" w:rsidR="00962EAF" w:rsidRPr="00455FF5" w:rsidRDefault="00962EAF" w:rsidP="00575F86">
      <w:pPr>
        <w:pStyle w:val="Nadpis9"/>
        <w:numPr>
          <w:ilvl w:val="0"/>
          <w:numId w:val="10"/>
        </w:numPr>
        <w:tabs>
          <w:tab w:val="clear" w:pos="1276"/>
        </w:tabs>
        <w:spacing w:line="360" w:lineRule="auto"/>
        <w:rPr>
          <w:sz w:val="22"/>
          <w:szCs w:val="22"/>
          <w:u w:val="single"/>
        </w:rPr>
      </w:pPr>
      <w:r w:rsidRPr="00455FF5">
        <w:rPr>
          <w:sz w:val="22"/>
          <w:szCs w:val="22"/>
          <w:u w:val="single"/>
        </w:rPr>
        <w:t>stavební řešení</w:t>
      </w:r>
      <w:r w:rsidR="00C50FFF" w:rsidRPr="00455FF5">
        <w:rPr>
          <w:sz w:val="22"/>
          <w:szCs w:val="22"/>
          <w:u w:val="single"/>
        </w:rPr>
        <w:t xml:space="preserve"> </w:t>
      </w:r>
      <w:r w:rsidR="00C50FFF" w:rsidRPr="00455FF5">
        <w:rPr>
          <w:i/>
          <w:sz w:val="22"/>
          <w:szCs w:val="22"/>
          <w:u w:val="single"/>
        </w:rPr>
        <w:t xml:space="preserve">(popisovány jsou pouze dotčené </w:t>
      </w:r>
      <w:r w:rsidR="00610287" w:rsidRPr="00455FF5">
        <w:rPr>
          <w:i/>
          <w:sz w:val="22"/>
          <w:szCs w:val="22"/>
          <w:u w:val="single"/>
        </w:rPr>
        <w:t xml:space="preserve">konstrukce </w:t>
      </w:r>
      <w:r w:rsidR="00C50FFF" w:rsidRPr="00455FF5">
        <w:rPr>
          <w:i/>
          <w:sz w:val="22"/>
          <w:szCs w:val="22"/>
          <w:u w:val="single"/>
        </w:rPr>
        <w:t>objektu)</w:t>
      </w:r>
    </w:p>
    <w:p w14:paraId="34EC3BE1" w14:textId="77777777" w:rsidR="00962EAF" w:rsidRPr="00455FF5" w:rsidRDefault="00962EAF" w:rsidP="00575F86">
      <w:pPr>
        <w:pStyle w:val="Zkladntext"/>
        <w:spacing w:line="360" w:lineRule="auto"/>
        <w:ind w:firstLine="567"/>
        <w:jc w:val="both"/>
        <w:rPr>
          <w:rFonts w:cs="Arial"/>
          <w:color w:val="FF0000"/>
          <w:sz w:val="22"/>
          <w:szCs w:val="22"/>
          <w:highlight w:val="yellow"/>
        </w:rPr>
      </w:pPr>
    </w:p>
    <w:p w14:paraId="5F624CD6" w14:textId="77777777" w:rsidR="00575F86" w:rsidRPr="00590309" w:rsidRDefault="00575F86" w:rsidP="00575F86">
      <w:pPr>
        <w:pStyle w:val="Nadpis9"/>
        <w:spacing w:line="360" w:lineRule="auto"/>
        <w:rPr>
          <w:b/>
          <w:bCs/>
        </w:rPr>
      </w:pPr>
      <w:r w:rsidRPr="00590309">
        <w:t>NAVRHOVANÝ STAV</w:t>
      </w:r>
    </w:p>
    <w:p w14:paraId="592A9D29" w14:textId="77777777" w:rsidR="00575F86" w:rsidRDefault="00575F86" w:rsidP="00575F86">
      <w:pPr>
        <w:spacing w:line="360" w:lineRule="auto"/>
        <w:ind w:firstLine="567"/>
        <w:jc w:val="both"/>
        <w:rPr>
          <w:rFonts w:ascii="Arial" w:hAnsi="Arial" w:cs="Arial"/>
          <w:color w:val="FF0000"/>
          <w:sz w:val="22"/>
          <w:szCs w:val="22"/>
        </w:rPr>
      </w:pPr>
    </w:p>
    <w:p w14:paraId="52DC0B8E" w14:textId="5EA0E4A3" w:rsidR="00575F86" w:rsidRDefault="00575F86" w:rsidP="00575F86">
      <w:pPr>
        <w:spacing w:line="360" w:lineRule="auto"/>
        <w:ind w:firstLine="567"/>
        <w:rPr>
          <w:rFonts w:ascii="Arial" w:hAnsi="Arial" w:cs="Arial"/>
          <w:sz w:val="22"/>
          <w:szCs w:val="22"/>
        </w:rPr>
      </w:pPr>
      <w:r>
        <w:rPr>
          <w:rFonts w:ascii="Arial" w:hAnsi="Arial" w:cs="Arial"/>
          <w:sz w:val="22"/>
          <w:szCs w:val="22"/>
        </w:rPr>
        <w:t xml:space="preserve">Stavební záměr </w:t>
      </w:r>
      <w:r w:rsidRPr="00D502C7">
        <w:rPr>
          <w:rFonts w:ascii="Arial" w:hAnsi="Arial" w:cs="Arial"/>
          <w:sz w:val="22"/>
          <w:szCs w:val="22"/>
        </w:rPr>
        <w:t>řeší návrh nové tělocvičny Gymnázia v</w:t>
      </w:r>
      <w:r>
        <w:rPr>
          <w:rFonts w:ascii="Arial" w:hAnsi="Arial" w:cs="Arial"/>
          <w:sz w:val="22"/>
          <w:szCs w:val="22"/>
        </w:rPr>
        <w:t> </w:t>
      </w:r>
      <w:r w:rsidRPr="00D502C7">
        <w:rPr>
          <w:rFonts w:ascii="Arial" w:hAnsi="Arial" w:cs="Arial"/>
          <w:sz w:val="22"/>
          <w:szCs w:val="22"/>
        </w:rPr>
        <w:t>Říčanech</w:t>
      </w:r>
      <w:r>
        <w:rPr>
          <w:rFonts w:ascii="Arial" w:hAnsi="Arial" w:cs="Arial"/>
          <w:sz w:val="22"/>
          <w:szCs w:val="22"/>
        </w:rPr>
        <w:t xml:space="preserve"> a přístavby dvou nekmenových učeben</w:t>
      </w:r>
      <w:r w:rsidRPr="00D502C7">
        <w:rPr>
          <w:rFonts w:ascii="Arial" w:hAnsi="Arial" w:cs="Arial"/>
          <w:sz w:val="22"/>
          <w:szCs w:val="22"/>
        </w:rPr>
        <w:t xml:space="preserve">. Hlavním důvodem je nedostatečná kapacita stávající tělocvičny gymnázia. </w:t>
      </w:r>
      <w:r>
        <w:rPr>
          <w:rFonts w:ascii="Arial" w:hAnsi="Arial" w:cs="Arial"/>
          <w:sz w:val="22"/>
          <w:szCs w:val="22"/>
        </w:rPr>
        <w:t>Stavebním záměrem nedojde k navýšení stávající kapacity školy, není nutné řešit nové odstavné a parkovací stání. Přesto je u nový výstavby tělocvičny uvažováno s umístění cca 13 parkovacími místy z toho 2 stání budou bezbariérové. Do budoucna se uvažuje s </w:t>
      </w:r>
      <w:r w:rsidR="00C74AD0">
        <w:rPr>
          <w:rFonts w:ascii="Arial" w:hAnsi="Arial" w:cs="Arial"/>
          <w:sz w:val="22"/>
          <w:szCs w:val="22"/>
        </w:rPr>
        <w:t>případnou realizací</w:t>
      </w:r>
      <w:r>
        <w:rPr>
          <w:rFonts w:ascii="Arial" w:hAnsi="Arial" w:cs="Arial"/>
          <w:sz w:val="22"/>
          <w:szCs w:val="22"/>
        </w:rPr>
        <w:t xml:space="preserve"> venkovního hřiště v západní části pozemku – není předmětem této PD. </w:t>
      </w:r>
    </w:p>
    <w:p w14:paraId="5EB4225F" w14:textId="77777777" w:rsidR="00575F86" w:rsidRPr="00D502C7" w:rsidRDefault="00575F86" w:rsidP="00575F86">
      <w:pPr>
        <w:spacing w:line="360" w:lineRule="auto"/>
        <w:rPr>
          <w:rFonts w:ascii="Arial" w:hAnsi="Arial" w:cs="Arial"/>
          <w:sz w:val="22"/>
          <w:szCs w:val="22"/>
        </w:rPr>
      </w:pPr>
    </w:p>
    <w:p w14:paraId="3F9783E8" w14:textId="77777777" w:rsidR="00575F86" w:rsidRDefault="00575F86" w:rsidP="00575F86">
      <w:pPr>
        <w:spacing w:line="360" w:lineRule="auto"/>
        <w:rPr>
          <w:rFonts w:ascii="Arial" w:hAnsi="Arial" w:cs="Arial"/>
          <w:sz w:val="22"/>
          <w:szCs w:val="22"/>
        </w:rPr>
      </w:pPr>
      <w:r w:rsidRPr="00D502C7">
        <w:rPr>
          <w:rFonts w:ascii="Arial" w:hAnsi="Arial" w:cs="Arial"/>
          <w:sz w:val="22"/>
          <w:szCs w:val="22"/>
        </w:rPr>
        <w:t xml:space="preserve">   </w:t>
      </w:r>
      <w:r>
        <w:rPr>
          <w:rFonts w:ascii="Arial" w:hAnsi="Arial" w:cs="Arial"/>
          <w:sz w:val="22"/>
          <w:szCs w:val="22"/>
        </w:rPr>
        <w:tab/>
      </w:r>
      <w:r w:rsidRPr="00D502C7">
        <w:rPr>
          <w:rFonts w:ascii="Arial" w:hAnsi="Arial" w:cs="Arial"/>
          <w:sz w:val="22"/>
          <w:szCs w:val="22"/>
        </w:rPr>
        <w:t>Základní hmotu objektu tvoří samotná tělocvična, ke které přiléhá z jižní strany jednopodlažní hmota, ve které je umístěné zázemí pro tělocvičnu. Ze severní strany je navržená další jednopodlažní hmota</w:t>
      </w:r>
      <w:r>
        <w:rPr>
          <w:rFonts w:ascii="Arial" w:hAnsi="Arial" w:cs="Arial"/>
          <w:sz w:val="22"/>
          <w:szCs w:val="22"/>
        </w:rPr>
        <w:t xml:space="preserve"> přístavby</w:t>
      </w:r>
      <w:r w:rsidRPr="00D502C7">
        <w:rPr>
          <w:rFonts w:ascii="Arial" w:hAnsi="Arial" w:cs="Arial"/>
          <w:sz w:val="22"/>
          <w:szCs w:val="22"/>
        </w:rPr>
        <w:t xml:space="preserve">, která propojuje stávající gymnázium s novou </w:t>
      </w:r>
      <w:r>
        <w:rPr>
          <w:rFonts w:ascii="Arial" w:hAnsi="Arial" w:cs="Arial"/>
          <w:sz w:val="22"/>
          <w:szCs w:val="22"/>
        </w:rPr>
        <w:t>přístavbou</w:t>
      </w:r>
      <w:r w:rsidRPr="00D502C7">
        <w:rPr>
          <w:rFonts w:ascii="Arial" w:hAnsi="Arial" w:cs="Arial"/>
          <w:sz w:val="22"/>
          <w:szCs w:val="22"/>
        </w:rPr>
        <w:t xml:space="preserve">. </w:t>
      </w:r>
      <w:r>
        <w:rPr>
          <w:rFonts w:ascii="Arial" w:hAnsi="Arial" w:cs="Arial"/>
          <w:sz w:val="22"/>
          <w:szCs w:val="22"/>
        </w:rPr>
        <w:t>Přístavba a nová výstavba tělocvičny opticky působí kompaktně.</w:t>
      </w:r>
      <w:r w:rsidRPr="00D502C7">
        <w:rPr>
          <w:rFonts w:ascii="Arial" w:hAnsi="Arial" w:cs="Arial"/>
          <w:sz w:val="22"/>
          <w:szCs w:val="22"/>
        </w:rPr>
        <w:t xml:space="preserve">          Konceptem návrhu barevného a materiálového řešení byl soulad s okolím a s budovou gymnázia. Barevné a materiálové řešení fasády je dané odstínem omítek a velkými prosklenými plochami v části z</w:t>
      </w:r>
      <w:r>
        <w:rPr>
          <w:rFonts w:ascii="Arial" w:hAnsi="Arial" w:cs="Arial"/>
          <w:sz w:val="22"/>
          <w:szCs w:val="22"/>
        </w:rPr>
        <w:t>ázemí a na jihovýchodní fasádě i co se týká vlastní hrací plochy z jihovýchodní a severozápadní fasády. Kompenzaci nepříznivého oslňujícího slunečního svitu bude zajišťovat exteriérové stínění s vertikálním rastrem, které bude zároveň působit jako výrazný fasádní prvek.</w:t>
      </w:r>
    </w:p>
    <w:p w14:paraId="32AC3C9D" w14:textId="77777777" w:rsidR="00575F86" w:rsidRPr="00D502C7" w:rsidRDefault="00575F86" w:rsidP="00575F86">
      <w:pPr>
        <w:spacing w:line="360" w:lineRule="auto"/>
        <w:ind w:firstLine="420"/>
        <w:rPr>
          <w:rFonts w:ascii="Arial" w:hAnsi="Arial" w:cs="Arial"/>
          <w:sz w:val="22"/>
          <w:szCs w:val="22"/>
        </w:rPr>
      </w:pPr>
      <w:r w:rsidRPr="00D502C7">
        <w:rPr>
          <w:rFonts w:ascii="Arial" w:hAnsi="Arial" w:cs="Arial"/>
          <w:sz w:val="22"/>
          <w:szCs w:val="22"/>
        </w:rPr>
        <w:t xml:space="preserve">Omítky jsou navržené v kombinaci světle šedé, světle hnědé a žluté. </w:t>
      </w:r>
    </w:p>
    <w:p w14:paraId="149E2B01" w14:textId="77777777" w:rsidR="00575F86" w:rsidRPr="00FB44C7" w:rsidRDefault="00575F86" w:rsidP="00575F86">
      <w:pPr>
        <w:spacing w:line="360" w:lineRule="auto"/>
        <w:rPr>
          <w:sz w:val="22"/>
          <w:szCs w:val="22"/>
        </w:rPr>
      </w:pPr>
      <w:r>
        <w:rPr>
          <w:sz w:val="22"/>
          <w:szCs w:val="22"/>
        </w:rPr>
        <w:t xml:space="preserve">         </w:t>
      </w:r>
    </w:p>
    <w:p w14:paraId="12E48248" w14:textId="77777777" w:rsidR="00575F86" w:rsidRPr="00736194" w:rsidRDefault="00575F86" w:rsidP="00575F86">
      <w:pPr>
        <w:pStyle w:val="Nadpis6"/>
        <w:numPr>
          <w:ilvl w:val="0"/>
          <w:numId w:val="0"/>
        </w:numPr>
        <w:spacing w:line="360" w:lineRule="auto"/>
        <w:ind w:left="420"/>
        <w:rPr>
          <w:b w:val="0"/>
          <w:i/>
          <w:sz w:val="22"/>
          <w:szCs w:val="22"/>
          <w:u w:val="none"/>
        </w:rPr>
      </w:pPr>
      <w:r w:rsidRPr="00D502C7">
        <w:rPr>
          <w:b w:val="0"/>
          <w:i/>
          <w:sz w:val="22"/>
          <w:szCs w:val="22"/>
          <w:u w:val="none"/>
        </w:rPr>
        <w:t>Dispoziční řešení stavby</w:t>
      </w:r>
    </w:p>
    <w:p w14:paraId="6366D17B" w14:textId="77777777" w:rsidR="00575F86" w:rsidRDefault="00575F86" w:rsidP="00575F86">
      <w:pPr>
        <w:spacing w:line="360" w:lineRule="auto"/>
        <w:rPr>
          <w:rFonts w:ascii="Arial" w:hAnsi="Arial" w:cs="Arial"/>
          <w:sz w:val="22"/>
          <w:szCs w:val="22"/>
        </w:rPr>
      </w:pPr>
      <w:r w:rsidRPr="00D502C7">
        <w:rPr>
          <w:rFonts w:ascii="Arial" w:hAnsi="Arial" w:cs="Arial"/>
          <w:sz w:val="22"/>
          <w:szCs w:val="22"/>
        </w:rPr>
        <w:t xml:space="preserve">         Prioritou objektu je zajištění soběstačnosti gymnázia pro účely tělesné výchovy. Hlavním prostorem je tedy vlastní tělocvična o rozm</w:t>
      </w:r>
      <w:r>
        <w:rPr>
          <w:rFonts w:ascii="Arial" w:hAnsi="Arial" w:cs="Arial"/>
          <w:sz w:val="22"/>
          <w:szCs w:val="22"/>
        </w:rPr>
        <w:t>ěrech hrací plochy</w:t>
      </w:r>
      <w:r w:rsidRPr="00D502C7">
        <w:rPr>
          <w:rFonts w:ascii="Arial" w:hAnsi="Arial" w:cs="Arial"/>
          <w:sz w:val="22"/>
          <w:szCs w:val="22"/>
        </w:rPr>
        <w:t xml:space="preserve"> 20 x </w:t>
      </w:r>
      <w:proofErr w:type="gramStart"/>
      <w:r w:rsidRPr="00D502C7">
        <w:rPr>
          <w:rFonts w:ascii="Arial" w:hAnsi="Arial" w:cs="Arial"/>
          <w:sz w:val="22"/>
          <w:szCs w:val="22"/>
        </w:rPr>
        <w:t>40</w:t>
      </w:r>
      <w:r>
        <w:rPr>
          <w:rFonts w:ascii="Arial" w:hAnsi="Arial" w:cs="Arial"/>
          <w:sz w:val="22"/>
          <w:szCs w:val="22"/>
        </w:rPr>
        <w:t xml:space="preserve"> m ( včetně</w:t>
      </w:r>
      <w:proofErr w:type="gramEnd"/>
      <w:r>
        <w:rPr>
          <w:rFonts w:ascii="Arial" w:hAnsi="Arial" w:cs="Arial"/>
          <w:sz w:val="22"/>
          <w:szCs w:val="22"/>
        </w:rPr>
        <w:t xml:space="preserve"> ochranného prostoru 22 a 44m) a světlé výšce 9,5</w:t>
      </w:r>
      <w:r w:rsidRPr="00D502C7">
        <w:rPr>
          <w:rFonts w:ascii="Arial" w:hAnsi="Arial" w:cs="Arial"/>
          <w:sz w:val="22"/>
          <w:szCs w:val="22"/>
        </w:rPr>
        <w:t xml:space="preserve"> m</w:t>
      </w:r>
      <w:r>
        <w:rPr>
          <w:rFonts w:ascii="Arial" w:hAnsi="Arial" w:cs="Arial"/>
          <w:sz w:val="22"/>
          <w:szCs w:val="22"/>
        </w:rPr>
        <w:t xml:space="preserve"> po akustický podhled a 10,5, po spodní pásnici vazníků</w:t>
      </w:r>
      <w:r w:rsidRPr="00D502C7">
        <w:rPr>
          <w:rFonts w:ascii="Arial" w:hAnsi="Arial" w:cs="Arial"/>
          <w:sz w:val="22"/>
          <w:szCs w:val="22"/>
        </w:rPr>
        <w:t>. Vnitřní povrchy budou odpovídat standardu sportovních prostor s dodržením předepsaných požadavků (akustické a světelné požadavky, …). V nižší části jsou umístěny šatny vč. hygienického zázemí, sklady nářadí, šatna rozhodčích, re</w:t>
      </w:r>
      <w:r>
        <w:rPr>
          <w:rFonts w:ascii="Arial" w:hAnsi="Arial" w:cs="Arial"/>
          <w:sz w:val="22"/>
          <w:szCs w:val="22"/>
        </w:rPr>
        <w:t>cepce a občerstvení se zázemím.</w:t>
      </w:r>
    </w:p>
    <w:p w14:paraId="7A7F46E7" w14:textId="77777777" w:rsidR="00575F86" w:rsidRDefault="00575F86" w:rsidP="00575F86">
      <w:pPr>
        <w:pStyle w:val="Vrazncitt"/>
        <w:spacing w:line="360" w:lineRule="auto"/>
      </w:pPr>
      <w:r>
        <w:lastRenderedPageBreak/>
        <w:t>V rámci přístavby se jedná o učebnu biologie, které je průchozí do kabinetu a laboratoře biologie, ke které je přičleněn sklad laboratorních pomůcek.</w:t>
      </w:r>
    </w:p>
    <w:p w14:paraId="7FD00958" w14:textId="77777777" w:rsidR="00575F86" w:rsidRPr="00736194" w:rsidRDefault="00575F86" w:rsidP="00575F86">
      <w:pPr>
        <w:spacing w:line="360" w:lineRule="auto"/>
      </w:pPr>
      <w:r>
        <w:tab/>
      </w:r>
      <w:r w:rsidRPr="00736194">
        <w:rPr>
          <w:rFonts w:ascii="Arial" w:hAnsi="Arial" w:cs="Arial"/>
          <w:sz w:val="22"/>
          <w:szCs w:val="22"/>
        </w:rPr>
        <w:t>Přístavba je provozně</w:t>
      </w:r>
      <w:r>
        <w:rPr>
          <w:rFonts w:ascii="Arial" w:hAnsi="Arial" w:cs="Arial"/>
          <w:sz w:val="22"/>
          <w:szCs w:val="22"/>
        </w:rPr>
        <w:t xml:space="preserve"> přímo spojena se stávajícím objektem. Tělocvična je přístupná z exteriéru.</w:t>
      </w:r>
    </w:p>
    <w:p w14:paraId="6B0377DE" w14:textId="77777777" w:rsidR="00575F86" w:rsidRPr="00B723FA" w:rsidRDefault="00575F86" w:rsidP="00575F86">
      <w:pPr>
        <w:pStyle w:val="Zkladntext"/>
        <w:tabs>
          <w:tab w:val="left" w:pos="567"/>
        </w:tabs>
        <w:spacing w:line="360" w:lineRule="auto"/>
        <w:ind w:firstLine="567"/>
        <w:jc w:val="both"/>
        <w:rPr>
          <w:color w:val="FF0000"/>
          <w:sz w:val="22"/>
          <w:szCs w:val="22"/>
        </w:rPr>
      </w:pPr>
    </w:p>
    <w:p w14:paraId="7F1A6612" w14:textId="77777777" w:rsidR="00575F86" w:rsidRPr="00736194" w:rsidRDefault="00575F86" w:rsidP="00575F86">
      <w:pPr>
        <w:numPr>
          <w:ilvl w:val="0"/>
          <w:numId w:val="38"/>
        </w:numPr>
        <w:tabs>
          <w:tab w:val="clear" w:pos="720"/>
          <w:tab w:val="num" w:pos="567"/>
        </w:tabs>
        <w:spacing w:line="360" w:lineRule="auto"/>
        <w:ind w:left="567" w:hanging="567"/>
        <w:jc w:val="both"/>
        <w:rPr>
          <w:rFonts w:ascii="Arial" w:hAnsi="Arial" w:cs="Arial"/>
          <w:b/>
          <w:bCs/>
          <w:sz w:val="22"/>
          <w:szCs w:val="22"/>
        </w:rPr>
      </w:pPr>
      <w:r w:rsidRPr="00991F2F">
        <w:rPr>
          <w:rFonts w:ascii="Arial" w:hAnsi="Arial" w:cs="Arial"/>
          <w:b/>
          <w:bCs/>
          <w:sz w:val="22"/>
          <w:szCs w:val="22"/>
        </w:rPr>
        <w:t>Konstrukční a stavebně-technické řešení a technické vlastnosti stavby</w:t>
      </w:r>
    </w:p>
    <w:p w14:paraId="32CACC6E" w14:textId="77777777" w:rsidR="00575F86" w:rsidRPr="00991F2F" w:rsidRDefault="00575F86" w:rsidP="00575F86">
      <w:pPr>
        <w:pStyle w:val="Nadpis9"/>
        <w:spacing w:line="360" w:lineRule="auto"/>
        <w:rPr>
          <w:i/>
        </w:rPr>
      </w:pPr>
    </w:p>
    <w:p w14:paraId="29117699" w14:textId="77777777" w:rsidR="00575F86" w:rsidRPr="00C74AD0" w:rsidRDefault="00575F86" w:rsidP="00575F86">
      <w:pPr>
        <w:pStyle w:val="Nadpis9"/>
        <w:spacing w:line="360" w:lineRule="auto"/>
        <w:rPr>
          <w:b/>
          <w:bCs/>
          <w:i/>
          <w:u w:val="single"/>
        </w:rPr>
      </w:pPr>
      <w:r w:rsidRPr="00C74AD0">
        <w:rPr>
          <w:i/>
          <w:u w:val="single"/>
        </w:rPr>
        <w:t>STÁVAJÍCÍ STAV</w:t>
      </w:r>
    </w:p>
    <w:p w14:paraId="1DFF8EDF" w14:textId="77777777" w:rsidR="00575F86" w:rsidRDefault="00575F86" w:rsidP="00575F86">
      <w:pPr>
        <w:spacing w:line="360" w:lineRule="auto"/>
        <w:ind w:firstLine="567"/>
        <w:jc w:val="both"/>
        <w:rPr>
          <w:rFonts w:ascii="Arial" w:hAnsi="Arial" w:cs="Arial"/>
          <w:sz w:val="22"/>
          <w:szCs w:val="22"/>
        </w:rPr>
      </w:pPr>
      <w:r>
        <w:rPr>
          <w:rFonts w:ascii="Arial" w:hAnsi="Arial" w:cs="Arial"/>
          <w:sz w:val="22"/>
          <w:szCs w:val="22"/>
        </w:rPr>
        <w:t xml:space="preserve">Stávající objekt Gymnázia je zateplený pěnovým polystyrenem EPS 70F </w:t>
      </w:r>
      <w:proofErr w:type="spellStart"/>
      <w:r>
        <w:rPr>
          <w:rFonts w:ascii="Arial" w:hAnsi="Arial" w:cs="Arial"/>
          <w:sz w:val="22"/>
          <w:szCs w:val="22"/>
        </w:rPr>
        <w:t>tl</w:t>
      </w:r>
      <w:proofErr w:type="spellEnd"/>
      <w:r>
        <w:rPr>
          <w:rFonts w:ascii="Arial" w:hAnsi="Arial" w:cs="Arial"/>
          <w:sz w:val="22"/>
          <w:szCs w:val="22"/>
        </w:rPr>
        <w:t>. 140mm, v místě přímého propojení přízemí s dveřními a okenními otvory. Spojovací krček bude přistavěn ke stávajícím prostorám v místě zázemí stávající tělocvičny, které je v současné době nevyhovující vzhledem ke kapacitním potřebám školy gymnázia cca 350 studentů</w:t>
      </w:r>
    </w:p>
    <w:p w14:paraId="7018B8D5" w14:textId="77777777" w:rsidR="00575F86" w:rsidRPr="00736194" w:rsidRDefault="00575F86" w:rsidP="00575F86">
      <w:pPr>
        <w:pStyle w:val="Vrazncitt"/>
        <w:spacing w:line="360" w:lineRule="auto"/>
      </w:pPr>
    </w:p>
    <w:p w14:paraId="7F77A994" w14:textId="77777777" w:rsidR="00575F86" w:rsidRPr="00991F2F" w:rsidRDefault="00575F86" w:rsidP="00575F86">
      <w:pPr>
        <w:pStyle w:val="Vrazncitt"/>
        <w:spacing w:line="360" w:lineRule="auto"/>
        <w:rPr>
          <w:b/>
        </w:rPr>
      </w:pPr>
      <w:r w:rsidRPr="00991F2F">
        <w:rPr>
          <w:b/>
        </w:rPr>
        <w:t>Založení objektu</w:t>
      </w:r>
    </w:p>
    <w:p w14:paraId="2CB189AE" w14:textId="77777777" w:rsidR="00575F86" w:rsidRPr="00991F2F" w:rsidRDefault="00575F86" w:rsidP="00575F86">
      <w:pPr>
        <w:spacing w:line="360" w:lineRule="auto"/>
        <w:ind w:firstLine="567"/>
        <w:jc w:val="both"/>
        <w:rPr>
          <w:rFonts w:ascii="Arial" w:hAnsi="Arial" w:cs="Arial"/>
          <w:sz w:val="22"/>
          <w:szCs w:val="22"/>
        </w:rPr>
      </w:pPr>
      <w:r w:rsidRPr="00991F2F">
        <w:rPr>
          <w:rFonts w:ascii="Arial" w:hAnsi="Arial" w:cs="Arial"/>
          <w:sz w:val="22"/>
          <w:szCs w:val="22"/>
        </w:rPr>
        <w:t xml:space="preserve">Objekt </w:t>
      </w:r>
      <w:proofErr w:type="gramStart"/>
      <w:r w:rsidRPr="00991F2F">
        <w:rPr>
          <w:rFonts w:ascii="Arial" w:hAnsi="Arial" w:cs="Arial"/>
          <w:sz w:val="22"/>
          <w:szCs w:val="22"/>
        </w:rPr>
        <w:t>je</w:t>
      </w:r>
      <w:proofErr w:type="gramEnd"/>
      <w:r w:rsidRPr="00991F2F">
        <w:rPr>
          <w:rFonts w:ascii="Arial" w:hAnsi="Arial" w:cs="Arial"/>
          <w:sz w:val="22"/>
          <w:szCs w:val="22"/>
        </w:rPr>
        <w:t xml:space="preserve"> v místech dotčených navrhovanými stavebními úpravami</w:t>
      </w:r>
      <w:r>
        <w:rPr>
          <w:rFonts w:ascii="Arial" w:hAnsi="Arial" w:cs="Arial"/>
          <w:sz w:val="22"/>
          <w:szCs w:val="22"/>
        </w:rPr>
        <w:t xml:space="preserve"> založen je na základových pásech z prokládaného lomového  kamene, který je založen na jedné řadě plných cihel. Předpokládána hloubka základové spáry je u nepodsklepené části  1,0m, </w:t>
      </w:r>
      <w:r w:rsidRPr="00991F2F">
        <w:rPr>
          <w:rFonts w:ascii="Arial" w:hAnsi="Arial" w:cs="Arial"/>
          <w:sz w:val="22"/>
          <w:szCs w:val="22"/>
        </w:rPr>
        <w:t>v místech sloupů železobetonovými patkami.</w:t>
      </w:r>
      <w:r>
        <w:rPr>
          <w:rFonts w:ascii="Arial" w:hAnsi="Arial" w:cs="Arial"/>
          <w:sz w:val="22"/>
          <w:szCs w:val="22"/>
        </w:rPr>
        <w:t xml:space="preserve"> Dle dostupných informací při provádění zateplení objektu v r. 2014 došlo k odhalení horní hrany stávajícího ŽB kalichu v místě skeletu stávající tělocvičny, ze které je patrno mělké uložení kalichů. To je nutné zohlednit při provádění základových konstrukcí přístavby učeben.</w:t>
      </w:r>
    </w:p>
    <w:p w14:paraId="31FB95E1" w14:textId="77777777" w:rsidR="00575F86" w:rsidRPr="00991F2F" w:rsidRDefault="00575F86" w:rsidP="00575F86">
      <w:pPr>
        <w:spacing w:line="360" w:lineRule="auto"/>
      </w:pPr>
    </w:p>
    <w:p w14:paraId="1BB19F06" w14:textId="77777777" w:rsidR="00575F86" w:rsidRPr="00991F2F" w:rsidRDefault="00575F86" w:rsidP="00575F86">
      <w:pPr>
        <w:spacing w:line="360" w:lineRule="auto"/>
        <w:ind w:firstLine="567"/>
        <w:jc w:val="both"/>
        <w:rPr>
          <w:rFonts w:ascii="Arial" w:hAnsi="Arial" w:cs="Arial"/>
          <w:b/>
          <w:sz w:val="22"/>
          <w:szCs w:val="22"/>
        </w:rPr>
      </w:pPr>
      <w:r w:rsidRPr="00991F2F">
        <w:rPr>
          <w:rFonts w:ascii="Arial" w:hAnsi="Arial" w:cs="Arial"/>
          <w:b/>
          <w:sz w:val="22"/>
          <w:szCs w:val="22"/>
        </w:rPr>
        <w:t>Příčky</w:t>
      </w:r>
    </w:p>
    <w:p w14:paraId="082E6B32" w14:textId="77777777" w:rsidR="00575F86" w:rsidRPr="00B723FA" w:rsidRDefault="00575F86" w:rsidP="00575F86">
      <w:pPr>
        <w:spacing w:line="360" w:lineRule="auto"/>
        <w:ind w:firstLine="567"/>
        <w:jc w:val="both"/>
        <w:rPr>
          <w:rFonts w:ascii="Arial" w:hAnsi="Arial" w:cs="Arial"/>
          <w:color w:val="FF0000"/>
          <w:sz w:val="22"/>
          <w:szCs w:val="22"/>
        </w:rPr>
      </w:pPr>
      <w:r w:rsidRPr="00991F2F">
        <w:rPr>
          <w:rFonts w:ascii="Arial" w:hAnsi="Arial" w:cs="Arial"/>
          <w:sz w:val="22"/>
          <w:szCs w:val="22"/>
        </w:rPr>
        <w:t>Příčky jsou v celém objektu zděné, z keramických tvarovek, oboustranně omítnuté.</w:t>
      </w:r>
    </w:p>
    <w:p w14:paraId="77D3119C" w14:textId="77777777" w:rsidR="00575F86" w:rsidRPr="00B723FA" w:rsidRDefault="00575F86" w:rsidP="00575F86">
      <w:pPr>
        <w:spacing w:line="360" w:lineRule="auto"/>
        <w:ind w:firstLine="567"/>
        <w:jc w:val="both"/>
        <w:rPr>
          <w:rFonts w:ascii="Arial" w:hAnsi="Arial" w:cs="Arial"/>
          <w:b/>
          <w:color w:val="FF0000"/>
          <w:sz w:val="22"/>
          <w:szCs w:val="22"/>
        </w:rPr>
      </w:pPr>
    </w:p>
    <w:p w14:paraId="77579391" w14:textId="77777777" w:rsidR="00575F86" w:rsidRPr="00CF0D25" w:rsidRDefault="00575F86" w:rsidP="00575F86">
      <w:pPr>
        <w:spacing w:line="360" w:lineRule="auto"/>
        <w:ind w:firstLine="567"/>
        <w:jc w:val="both"/>
        <w:rPr>
          <w:rFonts w:ascii="Arial" w:hAnsi="Arial" w:cs="Arial"/>
          <w:b/>
          <w:sz w:val="22"/>
          <w:szCs w:val="22"/>
        </w:rPr>
      </w:pPr>
      <w:r w:rsidRPr="00CF0D25">
        <w:rPr>
          <w:rFonts w:ascii="Arial" w:hAnsi="Arial" w:cs="Arial"/>
          <w:b/>
          <w:sz w:val="22"/>
          <w:szCs w:val="22"/>
        </w:rPr>
        <w:t>Svislé nosné konstrukce</w:t>
      </w:r>
    </w:p>
    <w:p w14:paraId="75C5124A" w14:textId="77777777" w:rsidR="00575F86" w:rsidRPr="00CF0D25" w:rsidRDefault="00575F86" w:rsidP="00575F86">
      <w:pPr>
        <w:pStyle w:val="Vrazncitt"/>
        <w:spacing w:line="360" w:lineRule="auto"/>
      </w:pPr>
      <w:r w:rsidRPr="00CF0D25">
        <w:t>Objekt je řešen jako kombinovaný skelet s železobetonovými sloupy a ztužujícími zděnými stěnami z keramický tvarovek.</w:t>
      </w:r>
    </w:p>
    <w:p w14:paraId="245BA163" w14:textId="77777777" w:rsidR="00575F86" w:rsidRPr="00B723FA" w:rsidRDefault="00575F86" w:rsidP="00575F86">
      <w:pPr>
        <w:pStyle w:val="Zkladntext"/>
        <w:tabs>
          <w:tab w:val="left" w:pos="1134"/>
        </w:tabs>
        <w:spacing w:line="360" w:lineRule="auto"/>
        <w:ind w:firstLine="709"/>
        <w:jc w:val="both"/>
        <w:rPr>
          <w:rFonts w:cs="Arial"/>
          <w:b/>
          <w:color w:val="FF0000"/>
          <w:sz w:val="20"/>
        </w:rPr>
      </w:pPr>
    </w:p>
    <w:p w14:paraId="6A4B1A38" w14:textId="77777777" w:rsidR="00575F86" w:rsidRPr="00CF0D25" w:rsidRDefault="00575F86" w:rsidP="00575F86">
      <w:pPr>
        <w:spacing w:line="360" w:lineRule="auto"/>
        <w:ind w:firstLine="567"/>
        <w:jc w:val="both"/>
        <w:rPr>
          <w:rFonts w:ascii="Arial" w:hAnsi="Arial" w:cs="Arial"/>
          <w:b/>
          <w:sz w:val="22"/>
          <w:szCs w:val="22"/>
        </w:rPr>
      </w:pPr>
      <w:r w:rsidRPr="00CF0D25">
        <w:rPr>
          <w:rFonts w:ascii="Arial" w:hAnsi="Arial" w:cs="Arial"/>
          <w:b/>
          <w:sz w:val="22"/>
          <w:szCs w:val="22"/>
        </w:rPr>
        <w:t>Vodorovné nosné konstrukce</w:t>
      </w:r>
    </w:p>
    <w:p w14:paraId="5E39CC94" w14:textId="77777777" w:rsidR="00575F86" w:rsidRPr="00CF0D25" w:rsidRDefault="00575F86" w:rsidP="00575F86">
      <w:pPr>
        <w:spacing w:line="360" w:lineRule="auto"/>
        <w:ind w:firstLine="567"/>
        <w:jc w:val="both"/>
        <w:rPr>
          <w:rFonts w:ascii="Arial" w:hAnsi="Arial" w:cs="Arial"/>
          <w:sz w:val="22"/>
          <w:szCs w:val="22"/>
        </w:rPr>
      </w:pPr>
      <w:r w:rsidRPr="00CF0D25">
        <w:rPr>
          <w:rFonts w:ascii="Arial" w:hAnsi="Arial" w:cs="Arial"/>
          <w:sz w:val="22"/>
          <w:szCs w:val="22"/>
        </w:rPr>
        <w:t>Stropní konstrukci nad všemi podlažími tvoří ŽB panelový strop.</w:t>
      </w:r>
    </w:p>
    <w:p w14:paraId="6A6A3BBB" w14:textId="77777777" w:rsidR="00575F86" w:rsidRDefault="00575F86" w:rsidP="00575F86">
      <w:pPr>
        <w:spacing w:line="360" w:lineRule="auto"/>
        <w:ind w:firstLine="567"/>
        <w:jc w:val="both"/>
        <w:rPr>
          <w:color w:val="FF0000"/>
          <w:sz w:val="22"/>
          <w:szCs w:val="22"/>
        </w:rPr>
      </w:pPr>
    </w:p>
    <w:p w14:paraId="2A7E6B60" w14:textId="77777777" w:rsidR="0019461D" w:rsidRDefault="0019461D" w:rsidP="00575F86">
      <w:pPr>
        <w:spacing w:line="360" w:lineRule="auto"/>
        <w:ind w:firstLine="567"/>
        <w:jc w:val="both"/>
        <w:rPr>
          <w:color w:val="FF0000"/>
          <w:sz w:val="22"/>
          <w:szCs w:val="22"/>
        </w:rPr>
      </w:pPr>
    </w:p>
    <w:p w14:paraId="4EEA02FD" w14:textId="77777777" w:rsidR="0019461D" w:rsidRDefault="0019461D" w:rsidP="00575F86">
      <w:pPr>
        <w:spacing w:line="360" w:lineRule="auto"/>
        <w:ind w:firstLine="567"/>
        <w:jc w:val="both"/>
        <w:rPr>
          <w:color w:val="FF0000"/>
          <w:sz w:val="22"/>
          <w:szCs w:val="22"/>
        </w:rPr>
      </w:pPr>
    </w:p>
    <w:p w14:paraId="5D701C7A" w14:textId="77777777" w:rsidR="00C74AD0" w:rsidRDefault="00C74AD0" w:rsidP="00575F86">
      <w:pPr>
        <w:spacing w:line="360" w:lineRule="auto"/>
        <w:ind w:firstLine="567"/>
        <w:jc w:val="both"/>
        <w:rPr>
          <w:color w:val="FF0000"/>
          <w:sz w:val="22"/>
          <w:szCs w:val="22"/>
        </w:rPr>
      </w:pPr>
    </w:p>
    <w:p w14:paraId="3101574D" w14:textId="77777777" w:rsidR="00C74AD0" w:rsidRPr="00B723FA" w:rsidRDefault="00C74AD0" w:rsidP="00575F86">
      <w:pPr>
        <w:spacing w:line="360" w:lineRule="auto"/>
        <w:ind w:firstLine="567"/>
        <w:jc w:val="both"/>
        <w:rPr>
          <w:color w:val="FF0000"/>
          <w:sz w:val="22"/>
          <w:szCs w:val="22"/>
        </w:rPr>
      </w:pPr>
    </w:p>
    <w:p w14:paraId="08825957" w14:textId="77777777" w:rsidR="00575F86" w:rsidRPr="00CF0D25" w:rsidRDefault="00575F86" w:rsidP="00575F86">
      <w:pPr>
        <w:spacing w:line="360" w:lineRule="auto"/>
        <w:ind w:firstLine="567"/>
        <w:jc w:val="both"/>
        <w:rPr>
          <w:rFonts w:ascii="Arial" w:hAnsi="Arial" w:cs="Arial"/>
          <w:b/>
          <w:sz w:val="22"/>
          <w:szCs w:val="22"/>
        </w:rPr>
      </w:pPr>
      <w:r w:rsidRPr="00CF0D25">
        <w:rPr>
          <w:rFonts w:ascii="Arial" w:hAnsi="Arial" w:cs="Arial"/>
          <w:b/>
          <w:sz w:val="22"/>
          <w:szCs w:val="22"/>
        </w:rPr>
        <w:lastRenderedPageBreak/>
        <w:t>Střecha</w:t>
      </w:r>
    </w:p>
    <w:p w14:paraId="0BAA215F" w14:textId="77777777" w:rsidR="00575F86" w:rsidRDefault="00575F86" w:rsidP="00575F86">
      <w:pPr>
        <w:spacing w:line="360" w:lineRule="auto"/>
        <w:ind w:firstLine="567"/>
        <w:jc w:val="both"/>
        <w:rPr>
          <w:rFonts w:ascii="Arial" w:hAnsi="Arial" w:cs="Arial"/>
          <w:sz w:val="22"/>
          <w:szCs w:val="22"/>
        </w:rPr>
      </w:pPr>
      <w:r w:rsidRPr="003F55C7">
        <w:rPr>
          <w:rFonts w:ascii="Arial" w:hAnsi="Arial" w:cs="Arial"/>
          <w:sz w:val="22"/>
          <w:szCs w:val="22"/>
        </w:rPr>
        <w:t xml:space="preserve">Konstrukce </w:t>
      </w:r>
      <w:r>
        <w:rPr>
          <w:rFonts w:ascii="Arial" w:hAnsi="Arial" w:cs="Arial"/>
          <w:sz w:val="22"/>
          <w:szCs w:val="22"/>
        </w:rPr>
        <w:t xml:space="preserve">hlavního křídla (učebny) </w:t>
      </w:r>
      <w:proofErr w:type="gramStart"/>
      <w:r>
        <w:rPr>
          <w:rFonts w:ascii="Arial" w:hAnsi="Arial" w:cs="Arial"/>
          <w:sz w:val="22"/>
          <w:szCs w:val="22"/>
        </w:rPr>
        <w:t>je</w:t>
      </w:r>
      <w:proofErr w:type="gramEnd"/>
      <w:r>
        <w:rPr>
          <w:rFonts w:ascii="Arial" w:hAnsi="Arial" w:cs="Arial"/>
          <w:sz w:val="22"/>
          <w:szCs w:val="22"/>
        </w:rPr>
        <w:t xml:space="preserve"> </w:t>
      </w:r>
      <w:r w:rsidRPr="003F55C7">
        <w:rPr>
          <w:rFonts w:ascii="Arial" w:hAnsi="Arial" w:cs="Arial"/>
          <w:sz w:val="22"/>
          <w:szCs w:val="22"/>
        </w:rPr>
        <w:t>valbové střechy s dlouhým hřebenem je dřevěná, řešená jako vaznicová soustava - kombinace ležaté a stojaté stolice podepírající dvě středové vaznice</w:t>
      </w:r>
      <w:r>
        <w:rPr>
          <w:rFonts w:ascii="Arial" w:hAnsi="Arial" w:cs="Arial"/>
          <w:sz w:val="22"/>
          <w:szCs w:val="22"/>
        </w:rPr>
        <w:t xml:space="preserve">. Zastřešení objektu je z keramických pálených tašek. </w:t>
      </w:r>
    </w:p>
    <w:p w14:paraId="18CEE6EC" w14:textId="77777777" w:rsidR="00575F86" w:rsidRDefault="00575F86" w:rsidP="00575F86">
      <w:pPr>
        <w:spacing w:line="360" w:lineRule="auto"/>
        <w:ind w:firstLine="567"/>
        <w:jc w:val="both"/>
        <w:rPr>
          <w:rFonts w:ascii="Arial" w:hAnsi="Arial" w:cs="Arial"/>
          <w:sz w:val="22"/>
          <w:szCs w:val="22"/>
        </w:rPr>
      </w:pPr>
      <w:r>
        <w:rPr>
          <w:rFonts w:ascii="Arial" w:hAnsi="Arial" w:cs="Arial"/>
          <w:sz w:val="22"/>
          <w:szCs w:val="22"/>
        </w:rPr>
        <w:t>Jednopodlažní přístavby u traktu tělocvičny jsou zastřešeny nosnou konstrukcí z </w:t>
      </w:r>
      <w:proofErr w:type="spellStart"/>
      <w:r>
        <w:rPr>
          <w:rFonts w:ascii="Arial" w:hAnsi="Arial" w:cs="Arial"/>
          <w:sz w:val="22"/>
          <w:szCs w:val="22"/>
        </w:rPr>
        <w:t>prefa</w:t>
      </w:r>
      <w:proofErr w:type="spellEnd"/>
      <w:r>
        <w:rPr>
          <w:rFonts w:ascii="Arial" w:hAnsi="Arial" w:cs="Arial"/>
          <w:sz w:val="22"/>
          <w:szCs w:val="22"/>
        </w:rPr>
        <w:t xml:space="preserve"> panelů s povrchovou vrstvou živičnými hydroizolačním pásy. </w:t>
      </w:r>
    </w:p>
    <w:p w14:paraId="547DA20E" w14:textId="77777777" w:rsidR="00575F86" w:rsidRPr="00B723FA" w:rsidRDefault="00575F86" w:rsidP="00575F86">
      <w:pPr>
        <w:spacing w:line="360" w:lineRule="auto"/>
        <w:ind w:firstLine="567"/>
        <w:jc w:val="both"/>
        <w:rPr>
          <w:rFonts w:ascii="Arial" w:hAnsi="Arial" w:cs="Arial"/>
          <w:b/>
          <w:color w:val="FF0000"/>
          <w:sz w:val="22"/>
          <w:szCs w:val="22"/>
        </w:rPr>
      </w:pPr>
    </w:p>
    <w:p w14:paraId="72BEE75F" w14:textId="77777777" w:rsidR="00575F86" w:rsidRPr="00CF0D25" w:rsidRDefault="00575F86" w:rsidP="00575F86">
      <w:pPr>
        <w:spacing w:line="360" w:lineRule="auto"/>
        <w:ind w:firstLine="567"/>
        <w:jc w:val="both"/>
        <w:rPr>
          <w:rFonts w:ascii="Arial" w:hAnsi="Arial" w:cs="Arial"/>
          <w:b/>
          <w:sz w:val="22"/>
          <w:szCs w:val="22"/>
        </w:rPr>
      </w:pPr>
      <w:r w:rsidRPr="00CF0D25">
        <w:rPr>
          <w:rFonts w:ascii="Arial" w:hAnsi="Arial" w:cs="Arial"/>
          <w:b/>
          <w:sz w:val="22"/>
          <w:szCs w:val="22"/>
        </w:rPr>
        <w:t>Schodiště</w:t>
      </w:r>
    </w:p>
    <w:p w14:paraId="20BF241F" w14:textId="77777777" w:rsidR="00575F86" w:rsidRDefault="00575F86" w:rsidP="00575F86">
      <w:pPr>
        <w:spacing w:line="360" w:lineRule="auto"/>
        <w:ind w:firstLine="567"/>
        <w:jc w:val="both"/>
        <w:rPr>
          <w:rFonts w:ascii="Arial" w:hAnsi="Arial" w:cs="Arial"/>
          <w:sz w:val="22"/>
          <w:szCs w:val="22"/>
        </w:rPr>
      </w:pPr>
      <w:r>
        <w:rPr>
          <w:rFonts w:ascii="Arial" w:hAnsi="Arial" w:cs="Arial"/>
          <w:sz w:val="22"/>
          <w:szCs w:val="22"/>
        </w:rPr>
        <w:t>Hlavní schodiště objektu gymnázia z 1.NP do 4.NP je železobetonové s teracovými stupni, dvouramenné kotvené do obvodové a střední schodišťové stěny. V část stávajícího objektu, která je dotčena přístavbou tělocvičny se schodiště nevyskytuje.</w:t>
      </w:r>
    </w:p>
    <w:p w14:paraId="5FD96F6F" w14:textId="77777777" w:rsidR="00575F86" w:rsidRPr="00B723FA" w:rsidRDefault="00575F86" w:rsidP="00575F86">
      <w:pPr>
        <w:spacing w:line="360" w:lineRule="auto"/>
        <w:jc w:val="both"/>
        <w:rPr>
          <w:rFonts w:ascii="Arial" w:hAnsi="Arial" w:cs="Arial"/>
          <w:color w:val="FF0000"/>
          <w:sz w:val="22"/>
          <w:szCs w:val="22"/>
        </w:rPr>
      </w:pPr>
    </w:p>
    <w:p w14:paraId="3394DBAD" w14:textId="77777777" w:rsidR="00575F86" w:rsidRPr="00CF0D25" w:rsidRDefault="00575F86" w:rsidP="00575F86">
      <w:pPr>
        <w:spacing w:line="360" w:lineRule="auto"/>
        <w:ind w:firstLine="567"/>
        <w:jc w:val="both"/>
        <w:rPr>
          <w:rFonts w:ascii="Arial" w:hAnsi="Arial" w:cs="Arial"/>
          <w:b/>
          <w:sz w:val="22"/>
          <w:szCs w:val="22"/>
        </w:rPr>
      </w:pPr>
      <w:r w:rsidRPr="00CF0D25">
        <w:rPr>
          <w:rFonts w:ascii="Arial" w:hAnsi="Arial" w:cs="Arial"/>
          <w:b/>
          <w:sz w:val="22"/>
          <w:szCs w:val="22"/>
        </w:rPr>
        <w:t>Podlahy</w:t>
      </w:r>
    </w:p>
    <w:p w14:paraId="70BC5A54" w14:textId="77777777" w:rsidR="00575F86" w:rsidRPr="00CF0D25" w:rsidRDefault="00575F86" w:rsidP="00575F86">
      <w:pPr>
        <w:spacing w:line="360" w:lineRule="auto"/>
        <w:ind w:firstLine="567"/>
        <w:jc w:val="both"/>
        <w:rPr>
          <w:rFonts w:ascii="Arial" w:hAnsi="Arial" w:cs="Arial"/>
          <w:sz w:val="22"/>
          <w:szCs w:val="22"/>
        </w:rPr>
      </w:pPr>
      <w:r w:rsidRPr="00CF0D25">
        <w:rPr>
          <w:rFonts w:ascii="Arial" w:hAnsi="Arial" w:cs="Arial"/>
          <w:sz w:val="22"/>
          <w:szCs w:val="22"/>
        </w:rPr>
        <w:t>Podlahy jednotlivých podlaží jsou provedeny v závislosti na provozu, finální krytina je použita buď keramická dlažba, nebo povlakové krytiny typu linoleum</w:t>
      </w:r>
      <w:r>
        <w:rPr>
          <w:rFonts w:ascii="Arial" w:hAnsi="Arial" w:cs="Arial"/>
          <w:sz w:val="22"/>
          <w:szCs w:val="22"/>
        </w:rPr>
        <w:t xml:space="preserve"> (PVC)</w:t>
      </w:r>
      <w:r w:rsidRPr="00CF0D25">
        <w:rPr>
          <w:rFonts w:ascii="Arial" w:hAnsi="Arial" w:cs="Arial"/>
          <w:sz w:val="22"/>
          <w:szCs w:val="22"/>
        </w:rPr>
        <w:t>.</w:t>
      </w:r>
      <w:r>
        <w:rPr>
          <w:rFonts w:ascii="Arial" w:hAnsi="Arial" w:cs="Arial"/>
          <w:sz w:val="22"/>
          <w:szCs w:val="22"/>
        </w:rPr>
        <w:t xml:space="preserve"> Ve stávající tělocvičně jsou nedávno renovované parkety, v přilehlém zázemí, které bude dotčené přístavbou </w:t>
      </w:r>
      <w:proofErr w:type="gramStart"/>
      <w:r>
        <w:rPr>
          <w:rFonts w:ascii="Arial" w:hAnsi="Arial" w:cs="Arial"/>
          <w:sz w:val="22"/>
          <w:szCs w:val="22"/>
        </w:rPr>
        <w:t>je</w:t>
      </w:r>
      <w:proofErr w:type="gramEnd"/>
      <w:r>
        <w:rPr>
          <w:rFonts w:ascii="Arial" w:hAnsi="Arial" w:cs="Arial"/>
          <w:sz w:val="22"/>
          <w:szCs w:val="22"/>
        </w:rPr>
        <w:t xml:space="preserve"> keramická dlažba případně linoleum.</w:t>
      </w:r>
    </w:p>
    <w:p w14:paraId="04E24A98" w14:textId="77777777" w:rsidR="00575F86" w:rsidRPr="00B723FA" w:rsidRDefault="00575F86" w:rsidP="00575F86">
      <w:pPr>
        <w:spacing w:line="360" w:lineRule="auto"/>
        <w:ind w:firstLine="567"/>
        <w:jc w:val="both"/>
        <w:rPr>
          <w:rFonts w:ascii="Arial" w:hAnsi="Arial" w:cs="Arial"/>
          <w:bCs/>
          <w:iCs/>
          <w:color w:val="FF0000"/>
          <w:sz w:val="22"/>
          <w:szCs w:val="22"/>
        </w:rPr>
      </w:pPr>
    </w:p>
    <w:p w14:paraId="78546948" w14:textId="77777777" w:rsidR="00575F86" w:rsidRPr="001F4DDE" w:rsidRDefault="00575F86" w:rsidP="00575F86">
      <w:pPr>
        <w:spacing w:line="360" w:lineRule="auto"/>
        <w:ind w:firstLine="567"/>
        <w:jc w:val="both"/>
        <w:rPr>
          <w:rFonts w:ascii="Arial" w:hAnsi="Arial" w:cs="Arial"/>
          <w:b/>
          <w:sz w:val="22"/>
          <w:szCs w:val="22"/>
        </w:rPr>
      </w:pPr>
      <w:r w:rsidRPr="001F4DDE">
        <w:rPr>
          <w:rFonts w:ascii="Arial" w:hAnsi="Arial" w:cs="Arial"/>
          <w:b/>
          <w:sz w:val="22"/>
          <w:szCs w:val="22"/>
        </w:rPr>
        <w:t>Výplně otvorů</w:t>
      </w:r>
    </w:p>
    <w:p w14:paraId="5957D49C" w14:textId="77777777" w:rsidR="00575F86" w:rsidRPr="001F4DDE" w:rsidRDefault="00575F86" w:rsidP="00575F86">
      <w:pPr>
        <w:spacing w:line="360" w:lineRule="auto"/>
        <w:ind w:firstLine="567"/>
        <w:jc w:val="both"/>
        <w:rPr>
          <w:rFonts w:ascii="Arial" w:hAnsi="Arial" w:cs="Arial"/>
          <w:sz w:val="22"/>
        </w:rPr>
      </w:pPr>
      <w:r w:rsidRPr="001F4DDE">
        <w:rPr>
          <w:rFonts w:ascii="Arial" w:hAnsi="Arial" w:cs="Arial"/>
          <w:sz w:val="22"/>
        </w:rPr>
        <w:t>Veškeré okenní výplně jsou nové</w:t>
      </w:r>
      <w:r>
        <w:rPr>
          <w:rFonts w:ascii="Arial" w:hAnsi="Arial" w:cs="Arial"/>
          <w:sz w:val="22"/>
        </w:rPr>
        <w:t xml:space="preserve"> (výměna v rámci dotačního programu na snížen energetické náročnosti budovy </w:t>
      </w:r>
      <w:proofErr w:type="gramStart"/>
      <w:r>
        <w:rPr>
          <w:rFonts w:ascii="Arial" w:hAnsi="Arial" w:cs="Arial"/>
          <w:sz w:val="22"/>
        </w:rPr>
        <w:t>v.r. 2014</w:t>
      </w:r>
      <w:proofErr w:type="gramEnd"/>
      <w:r>
        <w:rPr>
          <w:rFonts w:ascii="Arial" w:hAnsi="Arial" w:cs="Arial"/>
          <w:sz w:val="22"/>
        </w:rPr>
        <w:t>)</w:t>
      </w:r>
      <w:r w:rsidRPr="001F4DDE">
        <w:rPr>
          <w:rFonts w:ascii="Arial" w:hAnsi="Arial" w:cs="Arial"/>
          <w:sz w:val="22"/>
        </w:rPr>
        <w:t xml:space="preserve"> plastové s izolačním trojsklem.</w:t>
      </w:r>
      <w:r>
        <w:rPr>
          <w:rFonts w:ascii="Arial" w:hAnsi="Arial" w:cs="Arial"/>
          <w:sz w:val="22"/>
        </w:rPr>
        <w:t xml:space="preserve"> </w:t>
      </w:r>
    </w:p>
    <w:p w14:paraId="19843C6A" w14:textId="77777777" w:rsidR="00575F86" w:rsidRPr="00B723FA" w:rsidRDefault="00575F86" w:rsidP="00575F86">
      <w:pPr>
        <w:spacing w:line="360" w:lineRule="auto"/>
        <w:ind w:firstLine="567"/>
        <w:jc w:val="both"/>
        <w:rPr>
          <w:rFonts w:ascii="Arial" w:hAnsi="Arial" w:cs="Arial"/>
          <w:color w:val="FF0000"/>
          <w:sz w:val="22"/>
          <w:szCs w:val="22"/>
          <w:u w:val="single"/>
        </w:rPr>
      </w:pPr>
    </w:p>
    <w:p w14:paraId="010E7CE3" w14:textId="77777777" w:rsidR="00575F86" w:rsidRPr="001F4DDE" w:rsidRDefault="00575F86" w:rsidP="00575F86">
      <w:pPr>
        <w:spacing w:line="360" w:lineRule="auto"/>
        <w:ind w:firstLine="567"/>
        <w:jc w:val="both"/>
        <w:rPr>
          <w:rFonts w:ascii="Arial" w:hAnsi="Arial" w:cs="Arial"/>
          <w:b/>
          <w:sz w:val="22"/>
          <w:szCs w:val="22"/>
        </w:rPr>
      </w:pPr>
      <w:r w:rsidRPr="001F4DDE">
        <w:rPr>
          <w:rFonts w:ascii="Arial" w:hAnsi="Arial" w:cs="Arial"/>
          <w:b/>
          <w:sz w:val="22"/>
          <w:szCs w:val="22"/>
        </w:rPr>
        <w:t>Fasáda</w:t>
      </w:r>
    </w:p>
    <w:p w14:paraId="23D9C3CB" w14:textId="77777777" w:rsidR="00575F86" w:rsidRDefault="00575F86" w:rsidP="00575F86">
      <w:pPr>
        <w:spacing w:line="360" w:lineRule="auto"/>
        <w:ind w:firstLine="567"/>
        <w:jc w:val="both"/>
        <w:rPr>
          <w:rFonts w:ascii="Arial" w:hAnsi="Arial" w:cs="Arial"/>
          <w:sz w:val="22"/>
          <w:szCs w:val="22"/>
        </w:rPr>
      </w:pPr>
      <w:r>
        <w:rPr>
          <w:rFonts w:ascii="Arial" w:hAnsi="Arial" w:cs="Arial"/>
          <w:sz w:val="22"/>
          <w:szCs w:val="22"/>
        </w:rPr>
        <w:t xml:space="preserve">Fasáda stávajícího objektu je zateplena novým kontaktním zateplovacím systémem (KZS) v tloušťce 200mm a 140mm z pěnového polystyrenu a částečně z minerální vlny dle požadavku  PBŘ na požární pásy nad okny a nad soklovou částí. Vlastní sokl je zateplen extrudovaným polystyrenem </w:t>
      </w:r>
      <w:proofErr w:type="spellStart"/>
      <w:r>
        <w:rPr>
          <w:rFonts w:ascii="Arial" w:hAnsi="Arial" w:cs="Arial"/>
          <w:sz w:val="22"/>
          <w:szCs w:val="22"/>
        </w:rPr>
        <w:t>tl</w:t>
      </w:r>
      <w:proofErr w:type="spellEnd"/>
      <w:r>
        <w:rPr>
          <w:rFonts w:ascii="Arial" w:hAnsi="Arial" w:cs="Arial"/>
          <w:sz w:val="22"/>
          <w:szCs w:val="22"/>
        </w:rPr>
        <w:t>. 200mm a 140mm lepeným bitumenovým tmelem k podkladu z živice. Zateplení soklu je provedeno v rozsahu 300mm nad terén a 300mm pod terén.</w:t>
      </w:r>
    </w:p>
    <w:p w14:paraId="7439067B" w14:textId="77777777" w:rsidR="00575F86" w:rsidRPr="001F4DDE" w:rsidRDefault="00575F86" w:rsidP="00575F86">
      <w:pPr>
        <w:spacing w:line="360" w:lineRule="auto"/>
      </w:pPr>
    </w:p>
    <w:p w14:paraId="4ABA89D1" w14:textId="77777777" w:rsidR="00575F86" w:rsidRPr="00B723FA" w:rsidRDefault="00575F86" w:rsidP="00575F86">
      <w:pPr>
        <w:pStyle w:val="Zkladntextodsazen3"/>
        <w:spacing w:line="360" w:lineRule="auto"/>
        <w:rPr>
          <w:color w:val="FF0000"/>
        </w:rPr>
      </w:pPr>
    </w:p>
    <w:p w14:paraId="7145F329" w14:textId="77777777" w:rsidR="00575F86" w:rsidRPr="000873DE" w:rsidRDefault="00575F86" w:rsidP="00575F86">
      <w:pPr>
        <w:spacing w:line="360" w:lineRule="auto"/>
        <w:ind w:firstLine="567"/>
        <w:jc w:val="both"/>
        <w:rPr>
          <w:rFonts w:ascii="Arial" w:hAnsi="Arial" w:cs="Arial"/>
          <w:b/>
          <w:sz w:val="22"/>
          <w:szCs w:val="22"/>
        </w:rPr>
      </w:pPr>
      <w:r w:rsidRPr="000873DE">
        <w:rPr>
          <w:rFonts w:ascii="Arial" w:hAnsi="Arial" w:cs="Arial"/>
          <w:b/>
          <w:sz w:val="22"/>
          <w:szCs w:val="22"/>
        </w:rPr>
        <w:t>Klempířské prvky</w:t>
      </w:r>
    </w:p>
    <w:p w14:paraId="238E5CBD" w14:textId="77777777" w:rsidR="00575F86" w:rsidRPr="007A5426" w:rsidRDefault="00575F86" w:rsidP="00575F86">
      <w:pPr>
        <w:spacing w:line="360" w:lineRule="auto"/>
        <w:ind w:firstLine="567"/>
        <w:jc w:val="both"/>
        <w:rPr>
          <w:rFonts w:ascii="Arial" w:hAnsi="Arial" w:cs="Arial"/>
          <w:sz w:val="22"/>
        </w:rPr>
      </w:pPr>
      <w:r w:rsidRPr="000873DE">
        <w:rPr>
          <w:rFonts w:ascii="Arial" w:hAnsi="Arial" w:cs="Arial"/>
          <w:sz w:val="22"/>
        </w:rPr>
        <w:t>Stávající parapety, oplechování atik, okapnic, střechy v návaznosti na stěny sousedních objektů, dešťové nástřešní a podstřešní žlaby a jejich svody, jsou z pozinkovaného plechu s organickým povlakem</w:t>
      </w:r>
      <w:r>
        <w:rPr>
          <w:rFonts w:ascii="Arial" w:hAnsi="Arial" w:cs="Arial"/>
          <w:sz w:val="22"/>
        </w:rPr>
        <w:t>.</w:t>
      </w:r>
    </w:p>
    <w:p w14:paraId="2788876B" w14:textId="77777777" w:rsidR="00575F86" w:rsidRPr="000873DE" w:rsidRDefault="00575F86" w:rsidP="00575F86">
      <w:pPr>
        <w:pStyle w:val="Nadpis9"/>
        <w:spacing w:line="360" w:lineRule="auto"/>
        <w:rPr>
          <w:i/>
        </w:rPr>
      </w:pPr>
    </w:p>
    <w:p w14:paraId="3BBFD5A9" w14:textId="77777777" w:rsidR="00575F86" w:rsidRPr="00C74AD0" w:rsidRDefault="00575F86" w:rsidP="00575F86">
      <w:pPr>
        <w:pStyle w:val="Nadpis9"/>
        <w:spacing w:line="360" w:lineRule="auto"/>
        <w:rPr>
          <w:i/>
          <w:u w:val="single"/>
        </w:rPr>
      </w:pPr>
      <w:r w:rsidRPr="00C74AD0">
        <w:rPr>
          <w:i/>
          <w:u w:val="single"/>
        </w:rPr>
        <w:t>BOURACÍ PRÁCE</w:t>
      </w:r>
    </w:p>
    <w:p w14:paraId="49747A4D" w14:textId="77777777" w:rsidR="00575F86" w:rsidRPr="000873DE" w:rsidRDefault="00575F86" w:rsidP="00575F86">
      <w:pPr>
        <w:pStyle w:val="Zkladntext"/>
        <w:spacing w:line="360" w:lineRule="auto"/>
        <w:ind w:firstLine="567"/>
        <w:jc w:val="both"/>
        <w:rPr>
          <w:rFonts w:cs="Arial"/>
          <w:b/>
          <w:sz w:val="22"/>
          <w:szCs w:val="22"/>
        </w:rPr>
      </w:pPr>
      <w:r w:rsidRPr="000873DE">
        <w:rPr>
          <w:rFonts w:cs="Arial"/>
          <w:b/>
          <w:sz w:val="22"/>
          <w:szCs w:val="22"/>
        </w:rPr>
        <w:t>Před začátkem provádění jakýkoliv prací musí být přilehlé konstrukce objektu, u kterých by mohlo dojít k ohrožení stability, dočasně zajištěny pomocí výdřevy. Objekt, případně část objektu dotčená bouracími pracemi, musí být odpojeny od příslušné větve vnitřních rozvodů elektroinstalace, plynovodu a vodovodu. Bourací práce provádět postupným rozebíráním odshora se současným prováděním nutných vyzdívek v nosných zdech.</w:t>
      </w:r>
    </w:p>
    <w:p w14:paraId="1484C7DF" w14:textId="77777777" w:rsidR="00575F86" w:rsidRPr="000873DE" w:rsidRDefault="00575F86" w:rsidP="00575F86">
      <w:pPr>
        <w:pStyle w:val="Zkladntext"/>
        <w:spacing w:line="360" w:lineRule="auto"/>
        <w:ind w:firstLine="567"/>
        <w:jc w:val="both"/>
        <w:rPr>
          <w:rFonts w:cs="Arial"/>
          <w:sz w:val="22"/>
          <w:szCs w:val="22"/>
        </w:rPr>
      </w:pPr>
      <w:r w:rsidRPr="000873DE">
        <w:rPr>
          <w:rFonts w:cs="Arial"/>
          <w:sz w:val="22"/>
          <w:szCs w:val="22"/>
        </w:rPr>
        <w:t xml:space="preserve">Konstrukční prvky podrobněji viz - D.1.2 Stavebně konstrukční </w:t>
      </w:r>
      <w:proofErr w:type="gramStart"/>
      <w:r w:rsidRPr="000873DE">
        <w:rPr>
          <w:rFonts w:cs="Arial"/>
          <w:sz w:val="22"/>
          <w:szCs w:val="22"/>
        </w:rPr>
        <w:t>řešení / D.1.2.1</w:t>
      </w:r>
      <w:proofErr w:type="gramEnd"/>
      <w:r w:rsidRPr="000873DE">
        <w:rPr>
          <w:rFonts w:cs="Arial"/>
          <w:sz w:val="22"/>
          <w:szCs w:val="22"/>
        </w:rPr>
        <w:t>. Technická zpráva</w:t>
      </w:r>
    </w:p>
    <w:p w14:paraId="44F47F11" w14:textId="77777777" w:rsidR="00575F86" w:rsidRPr="00B723FA" w:rsidRDefault="00575F86" w:rsidP="00575F86">
      <w:pPr>
        <w:pStyle w:val="Zkladntext"/>
        <w:spacing w:line="360" w:lineRule="auto"/>
        <w:ind w:firstLine="567"/>
        <w:jc w:val="both"/>
        <w:rPr>
          <w:rFonts w:cs="Arial"/>
          <w:color w:val="FF0000"/>
          <w:sz w:val="22"/>
          <w:szCs w:val="22"/>
        </w:rPr>
      </w:pPr>
    </w:p>
    <w:p w14:paraId="72BB8CD5" w14:textId="77777777" w:rsidR="00575F86" w:rsidRPr="000873DE" w:rsidRDefault="00575F86" w:rsidP="00575F86">
      <w:pPr>
        <w:pStyle w:val="Zkladntext"/>
        <w:spacing w:line="360" w:lineRule="auto"/>
        <w:ind w:firstLine="567"/>
        <w:jc w:val="both"/>
        <w:rPr>
          <w:rFonts w:cs="Arial"/>
          <w:b/>
          <w:sz w:val="22"/>
          <w:szCs w:val="22"/>
        </w:rPr>
      </w:pPr>
      <w:r w:rsidRPr="000873DE">
        <w:rPr>
          <w:rFonts w:cs="Arial"/>
          <w:b/>
          <w:sz w:val="22"/>
          <w:szCs w:val="22"/>
        </w:rPr>
        <w:t>Zemní práce</w:t>
      </w:r>
    </w:p>
    <w:p w14:paraId="2016C988" w14:textId="77777777" w:rsidR="00575F86" w:rsidRPr="000873DE" w:rsidRDefault="00575F86" w:rsidP="00575F86">
      <w:pPr>
        <w:pStyle w:val="font5"/>
        <w:spacing w:before="0" w:beforeAutospacing="0" w:after="0" w:afterAutospacing="0" w:line="360" w:lineRule="auto"/>
        <w:ind w:firstLine="567"/>
        <w:jc w:val="both"/>
        <w:rPr>
          <w:rFonts w:eastAsia="Times New Roman"/>
          <w:bCs/>
        </w:rPr>
      </w:pPr>
      <w:r w:rsidRPr="00B02BFF">
        <w:rPr>
          <w:rFonts w:eastAsia="Times New Roman"/>
          <w:bCs/>
        </w:rPr>
        <w:t xml:space="preserve">Před zahájením zemních prací bude sejmuta ornice v tloušťce max. 200mm v prostoru navrhovaných zpevněných ploch kolem stávajícího objektu a bude uskladněna </w:t>
      </w:r>
      <w:r w:rsidRPr="000873DE">
        <w:rPr>
          <w:rFonts w:eastAsia="Times New Roman"/>
          <w:bCs/>
        </w:rPr>
        <w:t>pro konečné terénní úpravy na pozemku stavebníka.</w:t>
      </w:r>
    </w:p>
    <w:p w14:paraId="253E2D84" w14:textId="77777777" w:rsidR="00575F86" w:rsidRDefault="00575F86" w:rsidP="00575F86">
      <w:pPr>
        <w:pStyle w:val="Zkladntext"/>
        <w:spacing w:line="360" w:lineRule="auto"/>
        <w:ind w:firstLine="567"/>
        <w:jc w:val="both"/>
        <w:rPr>
          <w:rFonts w:cs="Arial"/>
          <w:sz w:val="22"/>
          <w:szCs w:val="22"/>
        </w:rPr>
      </w:pPr>
      <w:r w:rsidRPr="000873DE">
        <w:rPr>
          <w:rFonts w:cs="Arial"/>
          <w:sz w:val="22"/>
          <w:szCs w:val="22"/>
        </w:rPr>
        <w:t>Pro provedení nové podlahy a základových konstrukcí spojovacího krčku, bude rozebrána stávající betonová dlažba okapového chodníčku v nezbytně nutné ploše.</w:t>
      </w:r>
    </w:p>
    <w:p w14:paraId="1B7EFCCB" w14:textId="4D8A9FCD" w:rsidR="00C74AD0" w:rsidRPr="000873DE" w:rsidRDefault="00C74AD0" w:rsidP="00575F86">
      <w:pPr>
        <w:pStyle w:val="Zkladntext"/>
        <w:spacing w:line="360" w:lineRule="auto"/>
        <w:ind w:firstLine="567"/>
        <w:jc w:val="both"/>
        <w:rPr>
          <w:rFonts w:cs="Arial"/>
          <w:sz w:val="22"/>
          <w:szCs w:val="22"/>
        </w:rPr>
      </w:pPr>
      <w:r>
        <w:rPr>
          <w:rFonts w:cs="Arial"/>
          <w:sz w:val="22"/>
          <w:szCs w:val="22"/>
        </w:rPr>
        <w:t xml:space="preserve">Při provádění výkopu kolem stávajícího objektu je nutné postupovat s obezřetností vzhledem k umístění pospojování zemnění a trasy dešťové kanalizace. V rámci projektu </w:t>
      </w:r>
      <w:proofErr w:type="spellStart"/>
      <w:r>
        <w:rPr>
          <w:rFonts w:cs="Arial"/>
          <w:sz w:val="22"/>
          <w:szCs w:val="22"/>
        </w:rPr>
        <w:t>ELi</w:t>
      </w:r>
      <w:proofErr w:type="spellEnd"/>
      <w:r>
        <w:rPr>
          <w:rFonts w:cs="Arial"/>
          <w:sz w:val="22"/>
          <w:szCs w:val="22"/>
        </w:rPr>
        <w:t xml:space="preserve"> je zemnění přeloženo včetně dvou hromosvodů vedoucích po fasádě. V projektu ZTI je řešeno přeložení stávající </w:t>
      </w:r>
      <w:proofErr w:type="spellStart"/>
      <w:r>
        <w:rPr>
          <w:rFonts w:cs="Arial"/>
          <w:sz w:val="22"/>
          <w:szCs w:val="22"/>
        </w:rPr>
        <w:t>deštové</w:t>
      </w:r>
      <w:proofErr w:type="spellEnd"/>
      <w:r>
        <w:rPr>
          <w:rFonts w:cs="Arial"/>
          <w:sz w:val="22"/>
          <w:szCs w:val="22"/>
        </w:rPr>
        <w:t xml:space="preserve"> kanalizace včetně dvou </w:t>
      </w:r>
      <w:proofErr w:type="spellStart"/>
      <w:r>
        <w:rPr>
          <w:rFonts w:cs="Arial"/>
          <w:sz w:val="22"/>
          <w:szCs w:val="22"/>
        </w:rPr>
        <w:t>dvou</w:t>
      </w:r>
      <w:proofErr w:type="spellEnd"/>
      <w:r>
        <w:rPr>
          <w:rFonts w:cs="Arial"/>
          <w:sz w:val="22"/>
          <w:szCs w:val="22"/>
        </w:rPr>
        <w:t xml:space="preserve"> svodů.</w:t>
      </w:r>
    </w:p>
    <w:p w14:paraId="5D64E2E3" w14:textId="77777777" w:rsidR="00575F86" w:rsidRPr="00B723FA" w:rsidRDefault="00575F86" w:rsidP="00575F86">
      <w:pPr>
        <w:pStyle w:val="Zkladntext"/>
        <w:spacing w:line="360" w:lineRule="auto"/>
        <w:ind w:firstLine="567"/>
        <w:jc w:val="both"/>
        <w:rPr>
          <w:rFonts w:cs="Arial"/>
          <w:color w:val="FF0000"/>
          <w:sz w:val="22"/>
          <w:szCs w:val="22"/>
        </w:rPr>
      </w:pPr>
    </w:p>
    <w:p w14:paraId="026118AD" w14:textId="77777777" w:rsidR="00575F86" w:rsidRPr="000873DE" w:rsidRDefault="00575F86" w:rsidP="00575F86">
      <w:pPr>
        <w:pStyle w:val="Zkladntext"/>
        <w:spacing w:line="360" w:lineRule="auto"/>
        <w:ind w:firstLine="567"/>
        <w:jc w:val="both"/>
        <w:rPr>
          <w:rFonts w:cs="Arial"/>
          <w:b/>
          <w:sz w:val="22"/>
          <w:szCs w:val="22"/>
        </w:rPr>
      </w:pPr>
      <w:r w:rsidRPr="000873DE">
        <w:rPr>
          <w:rFonts w:cs="Arial"/>
          <w:b/>
          <w:sz w:val="22"/>
          <w:szCs w:val="22"/>
        </w:rPr>
        <w:t>Základy</w:t>
      </w:r>
    </w:p>
    <w:p w14:paraId="61FC6223" w14:textId="77777777" w:rsidR="00575F86" w:rsidRPr="000873DE" w:rsidRDefault="00575F86" w:rsidP="00575F86">
      <w:pPr>
        <w:pStyle w:val="Zkladntext"/>
        <w:spacing w:line="360" w:lineRule="auto"/>
        <w:ind w:firstLine="567"/>
        <w:jc w:val="both"/>
        <w:rPr>
          <w:rFonts w:cs="Arial"/>
          <w:sz w:val="22"/>
          <w:szCs w:val="22"/>
        </w:rPr>
      </w:pPr>
      <w:r w:rsidRPr="000873DE">
        <w:rPr>
          <w:rFonts w:cs="Arial"/>
          <w:sz w:val="22"/>
          <w:szCs w:val="22"/>
        </w:rPr>
        <w:t xml:space="preserve">Základové konstrukce budou </w:t>
      </w:r>
      <w:r>
        <w:rPr>
          <w:rFonts w:cs="Arial"/>
          <w:sz w:val="22"/>
          <w:szCs w:val="22"/>
        </w:rPr>
        <w:t>bouracími pracemi dotčeny v místě navrhované</w:t>
      </w:r>
      <w:r w:rsidRPr="000873DE">
        <w:rPr>
          <w:rFonts w:cs="Arial"/>
          <w:sz w:val="22"/>
          <w:szCs w:val="22"/>
        </w:rPr>
        <w:t xml:space="preserve"> </w:t>
      </w:r>
      <w:r>
        <w:rPr>
          <w:rFonts w:cs="Arial"/>
          <w:sz w:val="22"/>
          <w:szCs w:val="22"/>
        </w:rPr>
        <w:t>přístavby učeben, kde dojde k prohloubení</w:t>
      </w:r>
      <w:r w:rsidRPr="000873DE">
        <w:rPr>
          <w:rFonts w:cs="Arial"/>
          <w:sz w:val="22"/>
          <w:szCs w:val="22"/>
        </w:rPr>
        <w:t xml:space="preserve"> stávající základové spáry. Podezdívání bude probíhat po záběrech max. š. 2,0m rozdělených na 3 etapy. Podezdívání bude z plných cihel.</w:t>
      </w:r>
    </w:p>
    <w:p w14:paraId="2A4DC8E3" w14:textId="77777777" w:rsidR="00575F86" w:rsidRPr="000873DE" w:rsidRDefault="00575F86" w:rsidP="00575F86">
      <w:pPr>
        <w:pStyle w:val="Zkladntext"/>
        <w:spacing w:line="360" w:lineRule="auto"/>
        <w:ind w:firstLine="567"/>
        <w:jc w:val="both"/>
        <w:rPr>
          <w:rFonts w:cs="Arial"/>
          <w:sz w:val="22"/>
          <w:szCs w:val="22"/>
        </w:rPr>
      </w:pPr>
      <w:r w:rsidRPr="000873DE">
        <w:rPr>
          <w:rFonts w:cs="Arial"/>
          <w:sz w:val="22"/>
          <w:szCs w:val="22"/>
        </w:rPr>
        <w:t>V místech nových zpevněných ploch</w:t>
      </w:r>
      <w:r>
        <w:rPr>
          <w:rFonts w:cs="Arial"/>
          <w:sz w:val="22"/>
          <w:szCs w:val="22"/>
        </w:rPr>
        <w:t xml:space="preserve"> mimo přístavbu</w:t>
      </w:r>
      <w:r w:rsidRPr="000873DE">
        <w:rPr>
          <w:rFonts w:cs="Arial"/>
          <w:sz w:val="22"/>
          <w:szCs w:val="22"/>
        </w:rPr>
        <w:t xml:space="preserve"> a navazující</w:t>
      </w:r>
      <w:r>
        <w:rPr>
          <w:rFonts w:cs="Arial"/>
          <w:sz w:val="22"/>
          <w:szCs w:val="22"/>
        </w:rPr>
        <w:t>ch</w:t>
      </w:r>
      <w:r w:rsidRPr="000873DE">
        <w:rPr>
          <w:rFonts w:cs="Arial"/>
          <w:sz w:val="22"/>
          <w:szCs w:val="22"/>
        </w:rPr>
        <w:t xml:space="preserve"> na stávající objekt, při odkopu zeminy je potřeba dbát na to aby nedošlo k výkopům hlubším než je stávající základová spáry (nutno průběžně ověřovat)</w:t>
      </w:r>
    </w:p>
    <w:p w14:paraId="052073BA" w14:textId="77777777" w:rsidR="00575F86" w:rsidRPr="00B723FA" w:rsidRDefault="00575F86" w:rsidP="00575F86">
      <w:pPr>
        <w:pStyle w:val="Zkladntext"/>
        <w:spacing w:line="360" w:lineRule="auto"/>
        <w:ind w:firstLine="567"/>
        <w:jc w:val="both"/>
        <w:rPr>
          <w:rFonts w:cs="Arial"/>
          <w:color w:val="FF0000"/>
          <w:sz w:val="22"/>
          <w:szCs w:val="22"/>
        </w:rPr>
      </w:pPr>
    </w:p>
    <w:p w14:paraId="49045015" w14:textId="77777777" w:rsidR="00575F86" w:rsidRPr="00C97573" w:rsidRDefault="00575F86" w:rsidP="00575F86">
      <w:pPr>
        <w:pStyle w:val="Zkladntext"/>
        <w:spacing w:line="360" w:lineRule="auto"/>
        <w:ind w:firstLine="567"/>
        <w:jc w:val="both"/>
        <w:rPr>
          <w:rFonts w:cs="Arial"/>
          <w:b/>
          <w:sz w:val="22"/>
          <w:szCs w:val="22"/>
        </w:rPr>
      </w:pPr>
      <w:r w:rsidRPr="00C97573">
        <w:rPr>
          <w:rFonts w:cs="Arial"/>
          <w:b/>
          <w:sz w:val="22"/>
          <w:szCs w:val="22"/>
        </w:rPr>
        <w:t>Svislé nosné konstrukce</w:t>
      </w:r>
    </w:p>
    <w:p w14:paraId="4581013B" w14:textId="77777777" w:rsidR="00575F86" w:rsidRDefault="00575F86" w:rsidP="00575F86">
      <w:pPr>
        <w:pStyle w:val="Zkladntext"/>
        <w:spacing w:line="360" w:lineRule="auto"/>
        <w:ind w:firstLine="567"/>
        <w:jc w:val="both"/>
        <w:rPr>
          <w:rFonts w:cs="Arial"/>
          <w:sz w:val="22"/>
          <w:szCs w:val="22"/>
        </w:rPr>
      </w:pPr>
      <w:r w:rsidRPr="00C97573">
        <w:rPr>
          <w:rFonts w:cs="Arial"/>
          <w:sz w:val="22"/>
          <w:szCs w:val="22"/>
        </w:rPr>
        <w:t xml:space="preserve">Ve vnějším obvodové zdivu dojde k vybourání nového dveřního otvoru velikosti dle půdorysu. Otvor bude opatřen pře vybouráním vlastního zdivo ocelovým předkladem. Hrany otvorů budou provedeny řezáním pomocí kotoučové pily vodou chlazené tak, aby nedošlo k narušení zbylé části zdiva. V těchto místech nesmí být používány bourací kladiva. Pokud by došlo k narušení zdiva, musí být práce zastaveny a přivolán statik, který zhodnotí vliv narušení. </w:t>
      </w:r>
    </w:p>
    <w:p w14:paraId="011918D7" w14:textId="77777777" w:rsidR="00575F86" w:rsidRPr="00FE7DFF" w:rsidRDefault="00575F86" w:rsidP="00575F86">
      <w:pPr>
        <w:pStyle w:val="Zkladntext"/>
        <w:spacing w:line="360" w:lineRule="auto"/>
        <w:ind w:firstLine="567"/>
        <w:jc w:val="both"/>
        <w:rPr>
          <w:rFonts w:cs="Arial"/>
          <w:sz w:val="22"/>
          <w:szCs w:val="22"/>
        </w:rPr>
      </w:pPr>
      <w:r>
        <w:rPr>
          <w:rFonts w:cs="Arial"/>
          <w:sz w:val="22"/>
          <w:szCs w:val="22"/>
        </w:rPr>
        <w:t>Stávající okenní otvory budou zazděny z CPP, překlady nad otvory budou ponechány.</w:t>
      </w:r>
    </w:p>
    <w:p w14:paraId="3ADAB2DE" w14:textId="77777777" w:rsidR="00575F86" w:rsidRDefault="00575F86" w:rsidP="00575F86">
      <w:pPr>
        <w:pStyle w:val="Zkladntext"/>
        <w:spacing w:line="360" w:lineRule="auto"/>
        <w:jc w:val="both"/>
        <w:rPr>
          <w:rFonts w:cs="Arial"/>
          <w:color w:val="FF0000"/>
          <w:sz w:val="22"/>
          <w:szCs w:val="22"/>
        </w:rPr>
      </w:pPr>
    </w:p>
    <w:p w14:paraId="028177D5" w14:textId="77777777" w:rsidR="0019461D" w:rsidRDefault="0019461D" w:rsidP="00575F86">
      <w:pPr>
        <w:pStyle w:val="Zkladntext"/>
        <w:spacing w:line="360" w:lineRule="auto"/>
        <w:jc w:val="both"/>
        <w:rPr>
          <w:rFonts w:cs="Arial"/>
          <w:color w:val="FF0000"/>
          <w:sz w:val="22"/>
          <w:szCs w:val="22"/>
        </w:rPr>
      </w:pPr>
    </w:p>
    <w:p w14:paraId="3BDEEAA4" w14:textId="77777777" w:rsidR="0019461D" w:rsidRDefault="0019461D" w:rsidP="00575F86">
      <w:pPr>
        <w:pStyle w:val="Zkladntext"/>
        <w:spacing w:line="360" w:lineRule="auto"/>
        <w:jc w:val="both"/>
        <w:rPr>
          <w:rFonts w:cs="Arial"/>
          <w:color w:val="FF0000"/>
          <w:sz w:val="22"/>
          <w:szCs w:val="22"/>
        </w:rPr>
      </w:pPr>
    </w:p>
    <w:p w14:paraId="71DC5B43" w14:textId="77777777" w:rsidR="0019461D" w:rsidRPr="00B723FA" w:rsidRDefault="0019461D" w:rsidP="00575F86">
      <w:pPr>
        <w:pStyle w:val="Zkladntext"/>
        <w:spacing w:line="360" w:lineRule="auto"/>
        <w:jc w:val="both"/>
        <w:rPr>
          <w:rFonts w:cs="Arial"/>
          <w:color w:val="FF0000"/>
          <w:sz w:val="22"/>
          <w:szCs w:val="22"/>
        </w:rPr>
      </w:pPr>
    </w:p>
    <w:p w14:paraId="730CC26B" w14:textId="77777777" w:rsidR="00575F86" w:rsidRPr="00C97573" w:rsidRDefault="00575F86" w:rsidP="00575F86">
      <w:pPr>
        <w:pStyle w:val="Zkladntext"/>
        <w:spacing w:line="360" w:lineRule="auto"/>
        <w:ind w:firstLine="567"/>
        <w:jc w:val="both"/>
        <w:rPr>
          <w:rFonts w:cs="Arial"/>
          <w:b/>
          <w:sz w:val="22"/>
          <w:szCs w:val="22"/>
        </w:rPr>
      </w:pPr>
      <w:r w:rsidRPr="00C97573">
        <w:rPr>
          <w:rFonts w:cs="Arial"/>
          <w:b/>
          <w:sz w:val="22"/>
          <w:szCs w:val="22"/>
        </w:rPr>
        <w:t>Podhledy</w:t>
      </w:r>
    </w:p>
    <w:p w14:paraId="4B8B6B05" w14:textId="77777777" w:rsidR="00575F86" w:rsidRPr="00FE7DFF" w:rsidRDefault="00575F86" w:rsidP="00575F86">
      <w:pPr>
        <w:pStyle w:val="Zkladntext"/>
        <w:spacing w:line="360" w:lineRule="auto"/>
        <w:ind w:firstLine="567"/>
        <w:jc w:val="both"/>
        <w:rPr>
          <w:rFonts w:cs="Arial"/>
          <w:sz w:val="22"/>
          <w:szCs w:val="22"/>
        </w:rPr>
      </w:pPr>
      <w:r w:rsidRPr="00C97573">
        <w:rPr>
          <w:rFonts w:cs="Arial"/>
          <w:sz w:val="22"/>
          <w:szCs w:val="22"/>
        </w:rPr>
        <w:t>Lokálně dojde k odstranění stávajícího podhledu v místech zázemí stávající tělocvičny z důvodu napojení potrubí ZTI do stávajících stoupaček. Dimenze a přesné pozice budou o</w:t>
      </w:r>
      <w:r>
        <w:rPr>
          <w:rFonts w:cs="Arial"/>
          <w:sz w:val="22"/>
          <w:szCs w:val="22"/>
        </w:rPr>
        <w:t>věřeny v navazujícím stupni PD.</w:t>
      </w:r>
    </w:p>
    <w:p w14:paraId="3E958B3D" w14:textId="77777777" w:rsidR="00575F86" w:rsidRPr="00B723FA" w:rsidRDefault="00575F86" w:rsidP="00575F86">
      <w:pPr>
        <w:pStyle w:val="Zkladntext"/>
        <w:spacing w:line="360" w:lineRule="auto"/>
        <w:ind w:firstLine="567"/>
        <w:jc w:val="both"/>
        <w:rPr>
          <w:rFonts w:cs="Arial"/>
          <w:color w:val="FF0000"/>
          <w:sz w:val="22"/>
          <w:szCs w:val="22"/>
        </w:rPr>
      </w:pPr>
    </w:p>
    <w:p w14:paraId="0A0B76A2" w14:textId="77777777" w:rsidR="00575F86" w:rsidRPr="00CA1049" w:rsidRDefault="00575F86" w:rsidP="00575F86">
      <w:pPr>
        <w:pStyle w:val="Zkladntext"/>
        <w:spacing w:line="360" w:lineRule="auto"/>
        <w:ind w:firstLine="567"/>
        <w:jc w:val="both"/>
        <w:rPr>
          <w:rFonts w:cs="Arial"/>
          <w:b/>
          <w:sz w:val="22"/>
          <w:szCs w:val="22"/>
        </w:rPr>
      </w:pPr>
      <w:r w:rsidRPr="00CA1049">
        <w:rPr>
          <w:rFonts w:cs="Arial"/>
          <w:b/>
          <w:sz w:val="22"/>
          <w:szCs w:val="22"/>
        </w:rPr>
        <w:t>POSTUP PRACÍ</w:t>
      </w:r>
    </w:p>
    <w:p w14:paraId="74D2E5A9" w14:textId="77777777" w:rsidR="00575F86" w:rsidRPr="00CA1049" w:rsidRDefault="00575F86" w:rsidP="00575F86">
      <w:pPr>
        <w:pStyle w:val="Zkladntext"/>
        <w:spacing w:line="360" w:lineRule="auto"/>
        <w:ind w:firstLine="567"/>
        <w:jc w:val="both"/>
        <w:rPr>
          <w:rFonts w:cs="Arial"/>
          <w:sz w:val="22"/>
          <w:szCs w:val="22"/>
        </w:rPr>
      </w:pPr>
      <w:r w:rsidRPr="00CA1049">
        <w:rPr>
          <w:rFonts w:cs="Arial"/>
          <w:sz w:val="22"/>
          <w:szCs w:val="22"/>
        </w:rPr>
        <w:t>Dodavatel vypracuje přesný postup prací, který bude předložen TDI ke schválení.</w:t>
      </w:r>
    </w:p>
    <w:p w14:paraId="59C1892B" w14:textId="77777777" w:rsidR="00575F86" w:rsidRPr="00B723FA" w:rsidRDefault="00575F86" w:rsidP="00575F86">
      <w:pPr>
        <w:pStyle w:val="Zkladntext"/>
        <w:spacing w:line="360" w:lineRule="auto"/>
        <w:ind w:firstLine="567"/>
        <w:jc w:val="both"/>
        <w:rPr>
          <w:rFonts w:cs="Arial"/>
          <w:color w:val="FF0000"/>
          <w:sz w:val="22"/>
          <w:szCs w:val="22"/>
        </w:rPr>
      </w:pPr>
    </w:p>
    <w:p w14:paraId="70B80B5D" w14:textId="77777777" w:rsidR="00575F86" w:rsidRPr="00F40456" w:rsidRDefault="00575F86" w:rsidP="00575F86">
      <w:pPr>
        <w:pStyle w:val="Zkladntext"/>
        <w:spacing w:line="360" w:lineRule="auto"/>
        <w:ind w:firstLine="567"/>
        <w:jc w:val="both"/>
        <w:rPr>
          <w:rFonts w:cs="Arial"/>
          <w:b/>
          <w:sz w:val="22"/>
          <w:szCs w:val="22"/>
        </w:rPr>
      </w:pPr>
      <w:r w:rsidRPr="00F40456">
        <w:rPr>
          <w:rFonts w:cs="Arial"/>
          <w:b/>
          <w:sz w:val="22"/>
          <w:szCs w:val="22"/>
        </w:rPr>
        <w:t>VŠEOBECNĚ</w:t>
      </w:r>
    </w:p>
    <w:p w14:paraId="5F98D955" w14:textId="77777777" w:rsidR="00575F86" w:rsidRPr="00F40456" w:rsidRDefault="00575F86" w:rsidP="00575F86">
      <w:pPr>
        <w:pStyle w:val="Zkladntext"/>
        <w:spacing w:line="360" w:lineRule="auto"/>
        <w:ind w:firstLine="567"/>
        <w:jc w:val="both"/>
        <w:rPr>
          <w:rFonts w:cs="Arial"/>
          <w:sz w:val="22"/>
          <w:szCs w:val="22"/>
        </w:rPr>
      </w:pPr>
      <w:r w:rsidRPr="00F40456">
        <w:rPr>
          <w:rFonts w:cs="Arial"/>
          <w:sz w:val="22"/>
          <w:szCs w:val="22"/>
        </w:rPr>
        <w:t xml:space="preserve">Při náročné stavební operaci je nutno postupovat svědomitě, sledovat pečlivě vznik případných poruch na okolních konstrukcích a v takovém případě ihned zastavit práce </w:t>
      </w:r>
    </w:p>
    <w:p w14:paraId="05D6771C" w14:textId="77777777" w:rsidR="00575F86" w:rsidRPr="00F40456" w:rsidRDefault="00575F86" w:rsidP="00575F86">
      <w:pPr>
        <w:pStyle w:val="Zkladntext"/>
        <w:spacing w:line="360" w:lineRule="auto"/>
        <w:ind w:firstLine="567"/>
        <w:jc w:val="both"/>
        <w:rPr>
          <w:rFonts w:cs="Arial"/>
          <w:sz w:val="22"/>
          <w:szCs w:val="22"/>
        </w:rPr>
      </w:pPr>
      <w:r w:rsidRPr="00F40456">
        <w:rPr>
          <w:rFonts w:cs="Arial"/>
          <w:sz w:val="22"/>
          <w:szCs w:val="22"/>
        </w:rPr>
        <w:t>a v rámci autorských dozorů povolat projektanta.</w:t>
      </w:r>
    </w:p>
    <w:p w14:paraId="0FA42FDD" w14:textId="77777777" w:rsidR="00575F86" w:rsidRPr="00F40456" w:rsidRDefault="00575F86" w:rsidP="00575F86">
      <w:pPr>
        <w:pStyle w:val="Zkladntext"/>
        <w:spacing w:line="360" w:lineRule="auto"/>
        <w:ind w:firstLine="567"/>
        <w:jc w:val="both"/>
        <w:rPr>
          <w:rFonts w:cs="Arial"/>
          <w:sz w:val="22"/>
          <w:szCs w:val="22"/>
        </w:rPr>
      </w:pPr>
      <w:r w:rsidRPr="00F40456">
        <w:rPr>
          <w:rFonts w:cs="Arial"/>
          <w:sz w:val="22"/>
          <w:szCs w:val="22"/>
        </w:rPr>
        <w:t>Veškeré detaily a technologické postupy týkajících se konstrukcí budou prováděny podle technologických podkladů cihlového systému. V případě nejasností doporučuji přizvat projektanta nebo odborného zástupce firmy.</w:t>
      </w:r>
    </w:p>
    <w:p w14:paraId="28CCD7BA" w14:textId="77777777" w:rsidR="00575F86" w:rsidRPr="00F40456" w:rsidRDefault="00575F86" w:rsidP="00575F86">
      <w:pPr>
        <w:pStyle w:val="Zkladntext"/>
        <w:spacing w:line="360" w:lineRule="auto"/>
        <w:ind w:firstLine="567"/>
        <w:jc w:val="both"/>
        <w:rPr>
          <w:rFonts w:cs="Arial"/>
          <w:sz w:val="22"/>
          <w:szCs w:val="22"/>
        </w:rPr>
      </w:pPr>
      <w:r w:rsidRPr="00F40456">
        <w:rPr>
          <w:rFonts w:cs="Arial"/>
          <w:sz w:val="22"/>
          <w:szCs w:val="22"/>
        </w:rPr>
        <w:t>Veškeré prostupy v konstrukcích, založení zemnicích pásků atd. je nutné provádět v koordinaci a podle projektů jednotlivých profesí. Prostupy do rozměru 100/100 mm budou vyfrézovány dodatečně. Pokud budou prostupy většího rozměru a nebudou uvedeny v konstrukčních výkresech, musí být informován projektant, který posoudí dopad prostupu na konstrukční řešení.</w:t>
      </w:r>
    </w:p>
    <w:p w14:paraId="557CB503" w14:textId="77777777" w:rsidR="00575F86" w:rsidRPr="00F40456" w:rsidRDefault="00575F86" w:rsidP="00575F86">
      <w:pPr>
        <w:pStyle w:val="Zkladntext"/>
        <w:spacing w:line="360" w:lineRule="auto"/>
        <w:ind w:firstLine="567"/>
        <w:jc w:val="both"/>
        <w:rPr>
          <w:rFonts w:cs="Arial"/>
          <w:sz w:val="22"/>
          <w:szCs w:val="22"/>
        </w:rPr>
      </w:pPr>
      <w:r w:rsidRPr="00F40456">
        <w:rPr>
          <w:rFonts w:cs="Arial"/>
          <w:sz w:val="22"/>
          <w:szCs w:val="22"/>
        </w:rPr>
        <w:t xml:space="preserve">Veškeré ocelové konstrukce vnitřní budou natřeny základovou barvou např. S 2000, ocelové konstrukce vnější budou </w:t>
      </w:r>
      <w:proofErr w:type="spellStart"/>
      <w:r w:rsidRPr="00F40456">
        <w:rPr>
          <w:rFonts w:cs="Arial"/>
          <w:sz w:val="22"/>
          <w:szCs w:val="22"/>
        </w:rPr>
        <w:t>otrýskány</w:t>
      </w:r>
      <w:proofErr w:type="spellEnd"/>
      <w:r w:rsidRPr="00F40456">
        <w:rPr>
          <w:rFonts w:cs="Arial"/>
          <w:sz w:val="22"/>
          <w:szCs w:val="22"/>
        </w:rPr>
        <w:t xml:space="preserve"> a žárově zinkovány. Spoje ocelových konstrukcí budou dílenské svařované a montážní šroubované. Veškerý spojovací materiál bude pozinkován. Všechny svary budou nosné, tupé na šířku spojovaného materiálu, koutové, pokud u nich není uvedena výška, budou provedeny na plnou únosnost navrhovaných profilů.</w:t>
      </w:r>
    </w:p>
    <w:p w14:paraId="2C392801" w14:textId="77777777" w:rsidR="00575F86" w:rsidRPr="00F40456" w:rsidRDefault="00575F86" w:rsidP="00575F86">
      <w:pPr>
        <w:pStyle w:val="Zkladntext"/>
        <w:spacing w:line="360" w:lineRule="auto"/>
        <w:ind w:firstLine="567"/>
        <w:jc w:val="both"/>
        <w:rPr>
          <w:rFonts w:cs="Arial"/>
          <w:sz w:val="22"/>
          <w:szCs w:val="22"/>
        </w:rPr>
      </w:pPr>
      <w:r w:rsidRPr="00F40456">
        <w:rPr>
          <w:rFonts w:cs="Arial"/>
          <w:sz w:val="22"/>
          <w:szCs w:val="22"/>
        </w:rPr>
        <w:t xml:space="preserve">Všechny nosné prvky, které je třeba ochránit před požárním zatížením, budou provedeny (natřeny, obloženy) dle požadavků </w:t>
      </w:r>
      <w:proofErr w:type="gramStart"/>
      <w:r w:rsidRPr="00F40456">
        <w:rPr>
          <w:rFonts w:cs="Arial"/>
          <w:sz w:val="22"/>
          <w:szCs w:val="22"/>
        </w:rPr>
        <w:t>viz D.1.3</w:t>
      </w:r>
      <w:proofErr w:type="gramEnd"/>
      <w:r w:rsidRPr="00F40456">
        <w:rPr>
          <w:rFonts w:cs="Arial"/>
          <w:sz w:val="22"/>
          <w:szCs w:val="22"/>
        </w:rPr>
        <w:t xml:space="preserve"> Požárně bezpečnostní řešení.</w:t>
      </w:r>
    </w:p>
    <w:p w14:paraId="203324B2" w14:textId="55743A98" w:rsidR="00575F86" w:rsidRPr="0019461D" w:rsidRDefault="00575F86" w:rsidP="0019461D">
      <w:pPr>
        <w:pStyle w:val="Zkladntext"/>
        <w:spacing w:line="360" w:lineRule="auto"/>
        <w:ind w:firstLine="567"/>
        <w:jc w:val="both"/>
        <w:rPr>
          <w:rFonts w:cs="Arial"/>
          <w:sz w:val="22"/>
          <w:szCs w:val="22"/>
        </w:rPr>
      </w:pPr>
      <w:r w:rsidRPr="00F40456">
        <w:rPr>
          <w:rFonts w:cs="Arial"/>
          <w:sz w:val="22"/>
          <w:szCs w:val="22"/>
        </w:rPr>
        <w:t>Veškeré nesrovnalosti je nutné konzultovat se zpraco</w:t>
      </w:r>
      <w:r w:rsidR="0019461D">
        <w:rPr>
          <w:rFonts w:cs="Arial"/>
          <w:sz w:val="22"/>
          <w:szCs w:val="22"/>
        </w:rPr>
        <w:t>vatelem projektové dokumentace.</w:t>
      </w:r>
    </w:p>
    <w:p w14:paraId="651377CF" w14:textId="77777777" w:rsidR="00575F86" w:rsidRDefault="00575F86" w:rsidP="00575F86">
      <w:pPr>
        <w:pStyle w:val="Vrazncitt"/>
        <w:spacing w:line="360" w:lineRule="auto"/>
      </w:pPr>
    </w:p>
    <w:p w14:paraId="4D073498" w14:textId="77777777" w:rsidR="00204CA6" w:rsidRDefault="00204CA6" w:rsidP="00204CA6"/>
    <w:p w14:paraId="2879952B" w14:textId="77777777" w:rsidR="00204CA6" w:rsidRDefault="00204CA6" w:rsidP="00204CA6"/>
    <w:p w14:paraId="5B5C6651" w14:textId="77777777" w:rsidR="00204CA6" w:rsidRPr="00204CA6" w:rsidRDefault="00204CA6" w:rsidP="00204CA6"/>
    <w:p w14:paraId="36E8346A" w14:textId="77777777" w:rsidR="00575F86" w:rsidRPr="00204CA6" w:rsidRDefault="00575F86" w:rsidP="00575F86">
      <w:pPr>
        <w:pStyle w:val="Nadpis9"/>
        <w:spacing w:line="360" w:lineRule="auto"/>
        <w:rPr>
          <w:i/>
          <w:u w:val="single"/>
        </w:rPr>
      </w:pPr>
      <w:r w:rsidRPr="00204CA6">
        <w:rPr>
          <w:i/>
          <w:u w:val="single"/>
        </w:rPr>
        <w:lastRenderedPageBreak/>
        <w:t>NAVRHOVANÝ STAV</w:t>
      </w:r>
    </w:p>
    <w:p w14:paraId="052F95C9" w14:textId="77777777" w:rsidR="00575F86" w:rsidRPr="00F40456" w:rsidRDefault="00575F86" w:rsidP="00575F86">
      <w:pPr>
        <w:pStyle w:val="Zkladntext"/>
        <w:spacing w:line="360" w:lineRule="auto"/>
        <w:ind w:firstLine="567"/>
        <w:jc w:val="both"/>
        <w:rPr>
          <w:rFonts w:cs="Arial"/>
          <w:sz w:val="22"/>
          <w:szCs w:val="22"/>
        </w:rPr>
      </w:pPr>
      <w:r w:rsidRPr="00F40456">
        <w:rPr>
          <w:rFonts w:cs="Arial"/>
          <w:sz w:val="22"/>
          <w:szCs w:val="22"/>
        </w:rPr>
        <w:t xml:space="preserve">Konstrukční prvky podrobněji viz - D.1.2 Stavebně konstrukční </w:t>
      </w:r>
      <w:proofErr w:type="gramStart"/>
      <w:r w:rsidRPr="00F40456">
        <w:rPr>
          <w:rFonts w:cs="Arial"/>
          <w:sz w:val="22"/>
          <w:szCs w:val="22"/>
        </w:rPr>
        <w:t>řešení / D.1.2.1</w:t>
      </w:r>
      <w:proofErr w:type="gramEnd"/>
      <w:r w:rsidRPr="00F40456">
        <w:rPr>
          <w:rFonts w:cs="Arial"/>
          <w:sz w:val="22"/>
          <w:szCs w:val="22"/>
        </w:rPr>
        <w:t>. Technická zpráva</w:t>
      </w:r>
    </w:p>
    <w:p w14:paraId="0D91FA3E" w14:textId="77777777" w:rsidR="00575F86" w:rsidRDefault="00575F86" w:rsidP="00575F86">
      <w:pPr>
        <w:pStyle w:val="Vrazncitt"/>
        <w:spacing w:line="360" w:lineRule="auto"/>
        <w:ind w:firstLine="0"/>
      </w:pPr>
    </w:p>
    <w:p w14:paraId="3439D52C" w14:textId="77777777" w:rsidR="00575F86" w:rsidRPr="00FE7DFF" w:rsidRDefault="00575F86" w:rsidP="00575F86">
      <w:pPr>
        <w:spacing w:line="360" w:lineRule="auto"/>
        <w:ind w:firstLine="567"/>
        <w:jc w:val="both"/>
        <w:rPr>
          <w:rFonts w:ascii="Arial" w:hAnsi="Arial" w:cs="Arial"/>
          <w:b/>
          <w:sz w:val="22"/>
          <w:szCs w:val="22"/>
        </w:rPr>
      </w:pPr>
      <w:r>
        <w:rPr>
          <w:rFonts w:ascii="Arial" w:hAnsi="Arial" w:cs="Arial"/>
          <w:b/>
          <w:sz w:val="22"/>
          <w:szCs w:val="22"/>
        </w:rPr>
        <w:t>Základové práce</w:t>
      </w:r>
    </w:p>
    <w:p w14:paraId="29B3B8C0" w14:textId="34F4E87D" w:rsidR="00575F86" w:rsidRDefault="00575F86" w:rsidP="00575F86">
      <w:pPr>
        <w:pStyle w:val="Zkladntext"/>
        <w:spacing w:line="360" w:lineRule="auto"/>
        <w:ind w:firstLine="567"/>
        <w:jc w:val="both"/>
        <w:rPr>
          <w:rFonts w:cs="Arial"/>
          <w:sz w:val="22"/>
          <w:szCs w:val="22"/>
        </w:rPr>
      </w:pPr>
      <w:r w:rsidRPr="00C23293">
        <w:rPr>
          <w:rFonts w:cs="Arial"/>
          <w:sz w:val="22"/>
          <w:szCs w:val="22"/>
        </w:rPr>
        <w:t>Hala je založená na patkách z prostého betonu. Horní stupeň patek tvoří kalichy, do kterých jsou uloženy prefabrikované sloupy. V místech, kde je zděný obvodový plášť mezi sloupy haly, jsou na patky uloženy základové prefabrikované prahy, které nesou plášť. U osy 08 je plášť nesen základovými pasy z prostého betonu. Základové patky a pasy jsou dle skladby podloží</w:t>
      </w:r>
      <w:bookmarkStart w:id="0" w:name="_Hlk501724978"/>
      <w:r w:rsidRPr="00C23293">
        <w:rPr>
          <w:rFonts w:cs="Arial"/>
          <w:sz w:val="22"/>
          <w:szCs w:val="22"/>
        </w:rPr>
        <w:t xml:space="preserve"> založené na úrovni -3,90m</w:t>
      </w:r>
      <w:bookmarkEnd w:id="0"/>
    </w:p>
    <w:p w14:paraId="6EC36754" w14:textId="77777777" w:rsidR="00575F86" w:rsidRPr="00FE7DFF" w:rsidRDefault="00575F86" w:rsidP="00575F86">
      <w:pPr>
        <w:pStyle w:val="Zkladntext"/>
        <w:spacing w:line="360" w:lineRule="auto"/>
        <w:ind w:firstLine="567"/>
        <w:jc w:val="both"/>
        <w:rPr>
          <w:rFonts w:cs="Arial"/>
          <w:sz w:val="22"/>
          <w:szCs w:val="22"/>
        </w:rPr>
      </w:pPr>
      <w:r>
        <w:rPr>
          <w:rFonts w:cs="Arial"/>
          <w:sz w:val="22"/>
          <w:szCs w:val="22"/>
        </w:rPr>
        <w:t>Přístavba učeben bude založena na základových pasech z prostého betonu.</w:t>
      </w:r>
    </w:p>
    <w:p w14:paraId="595FE997" w14:textId="77777777" w:rsidR="00575F86" w:rsidRDefault="00575F86" w:rsidP="00575F86">
      <w:pPr>
        <w:spacing w:line="360" w:lineRule="auto"/>
        <w:ind w:firstLine="567"/>
        <w:jc w:val="both"/>
        <w:rPr>
          <w:rFonts w:ascii="Arial" w:hAnsi="Arial" w:cs="Arial"/>
          <w:b/>
          <w:color w:val="FF0000"/>
          <w:sz w:val="22"/>
          <w:szCs w:val="22"/>
        </w:rPr>
      </w:pPr>
    </w:p>
    <w:p w14:paraId="4F912B3C" w14:textId="77777777" w:rsidR="00575F86" w:rsidRPr="00C23293" w:rsidRDefault="00575F86" w:rsidP="00575F86">
      <w:pPr>
        <w:spacing w:line="360" w:lineRule="auto"/>
        <w:ind w:firstLine="567"/>
        <w:jc w:val="both"/>
        <w:rPr>
          <w:rFonts w:ascii="Arial" w:hAnsi="Arial" w:cs="Arial"/>
          <w:b/>
          <w:sz w:val="22"/>
          <w:szCs w:val="22"/>
        </w:rPr>
      </w:pPr>
      <w:bookmarkStart w:id="1" w:name="_Hlk501724370"/>
      <w:r w:rsidRPr="00C23293">
        <w:rPr>
          <w:rFonts w:ascii="Arial" w:hAnsi="Arial" w:cs="Arial"/>
          <w:b/>
          <w:sz w:val="22"/>
          <w:szCs w:val="22"/>
        </w:rPr>
        <w:t>Nosné konstrukce</w:t>
      </w:r>
    </w:p>
    <w:bookmarkEnd w:id="1"/>
    <w:p w14:paraId="0F346D6C" w14:textId="77777777" w:rsidR="00575F86" w:rsidRPr="00C23293" w:rsidRDefault="00575F86" w:rsidP="00575F86">
      <w:pPr>
        <w:pStyle w:val="Zkladntext"/>
        <w:spacing w:line="360" w:lineRule="auto"/>
        <w:ind w:firstLine="567"/>
        <w:jc w:val="both"/>
        <w:rPr>
          <w:rFonts w:cs="Arial"/>
          <w:sz w:val="22"/>
          <w:szCs w:val="22"/>
        </w:rPr>
      </w:pPr>
      <w:r w:rsidRPr="00C23293">
        <w:rPr>
          <w:rFonts w:cs="Arial"/>
          <w:sz w:val="22"/>
          <w:szCs w:val="22"/>
        </w:rPr>
        <w:t>Příčné vazby haly jsou v osových vzdálenostech 6,47m, celkem 7 polí, celková délka haly je 47,295m. Vazby na rozpon 30,125m jsou tvořeny prefabrikovanými sloupy, na kterých jsou uložené prefabrikované sedlové vazníky. Na vaznících je uložen trapézový plech, který tvoří nosnou vrstvu střechy. Pro světlíky a plošiny VZT jsou vytvořeny ocelové výměny.</w:t>
      </w:r>
    </w:p>
    <w:p w14:paraId="69568CCB" w14:textId="77777777" w:rsidR="00575F86" w:rsidRPr="00C23293" w:rsidRDefault="00575F86" w:rsidP="00575F86">
      <w:pPr>
        <w:pStyle w:val="Zkladntext"/>
        <w:spacing w:line="360" w:lineRule="auto"/>
        <w:ind w:firstLine="567"/>
        <w:jc w:val="both"/>
        <w:rPr>
          <w:rFonts w:cs="Arial"/>
          <w:sz w:val="22"/>
          <w:szCs w:val="22"/>
        </w:rPr>
      </w:pPr>
      <w:r w:rsidRPr="00C23293">
        <w:rPr>
          <w:rFonts w:cs="Arial"/>
          <w:sz w:val="22"/>
          <w:szCs w:val="22"/>
        </w:rPr>
        <w:t>V hale je tribuna, která je tvořena prefabrikovanými stupni, které jsou uložené na příčných železobetonových stěnách. Ochoz haly u obvodové stěny v ose 01 tvoří železobetonová deska, která je jako konzola vetknutá do stěny. Vnitřní dvouramenné schodiště je prefabrikované.</w:t>
      </w:r>
    </w:p>
    <w:p w14:paraId="3864294E" w14:textId="77777777" w:rsidR="00575F86" w:rsidRDefault="00575F86" w:rsidP="00575F86">
      <w:pPr>
        <w:pStyle w:val="Zkladntext"/>
        <w:spacing w:line="360" w:lineRule="auto"/>
        <w:ind w:firstLine="567"/>
        <w:jc w:val="both"/>
        <w:rPr>
          <w:rFonts w:ascii="Times New Roman" w:eastAsia="Tahoma" w:hAnsi="Times New Roman"/>
          <w:iCs/>
          <w:color w:val="000000"/>
          <w:sz w:val="22"/>
          <w:szCs w:val="22"/>
          <w:lang w:eastAsia="en-US" w:bidi="en-US"/>
        </w:rPr>
      </w:pPr>
      <w:r w:rsidRPr="00C23293">
        <w:rPr>
          <w:rFonts w:cs="Arial"/>
          <w:sz w:val="22"/>
          <w:szCs w:val="22"/>
        </w:rPr>
        <w:t>Obvodový pláš</w:t>
      </w:r>
      <w:bookmarkStart w:id="2" w:name="_Hlk501723762"/>
      <w:r w:rsidRPr="00C23293">
        <w:rPr>
          <w:rFonts w:cs="Arial"/>
          <w:sz w:val="22"/>
          <w:szCs w:val="22"/>
        </w:rPr>
        <w:t>ť</w:t>
      </w:r>
      <w:bookmarkEnd w:id="2"/>
      <w:r w:rsidRPr="00C23293">
        <w:rPr>
          <w:rFonts w:cs="Arial"/>
          <w:sz w:val="22"/>
          <w:szCs w:val="22"/>
        </w:rPr>
        <w:t xml:space="preserve"> je z keramických tvarovek </w:t>
      </w:r>
      <w:proofErr w:type="spellStart"/>
      <w:r w:rsidRPr="00C23293">
        <w:rPr>
          <w:rFonts w:cs="Arial"/>
          <w:sz w:val="22"/>
          <w:szCs w:val="22"/>
        </w:rPr>
        <w:t>tl</w:t>
      </w:r>
      <w:proofErr w:type="spellEnd"/>
      <w:r w:rsidRPr="00C23293">
        <w:rPr>
          <w:rFonts w:cs="Arial"/>
          <w:sz w:val="22"/>
          <w:szCs w:val="22"/>
        </w:rPr>
        <w:t xml:space="preserve">. 300mm. Mezi sloupy je ztužen monolitickými věnci. Nadokenní překlady nad okny v podélných stěnách tvoří prefabrikované paždíky. Obvodový plášť nad tribunami je nesen </w:t>
      </w:r>
      <w:proofErr w:type="spellStart"/>
      <w:r w:rsidRPr="00C23293">
        <w:rPr>
          <w:rFonts w:cs="Arial"/>
          <w:sz w:val="22"/>
          <w:szCs w:val="22"/>
        </w:rPr>
        <w:t>prefa</w:t>
      </w:r>
      <w:proofErr w:type="spellEnd"/>
      <w:r w:rsidRPr="00C23293">
        <w:rPr>
          <w:rFonts w:cs="Arial"/>
          <w:sz w:val="22"/>
          <w:szCs w:val="22"/>
        </w:rPr>
        <w:t xml:space="preserve"> průvlaky. V osách 08/E-F je ztužující monolitická stěna.</w:t>
      </w:r>
    </w:p>
    <w:p w14:paraId="75915BD7" w14:textId="77777777" w:rsidR="00575F86" w:rsidRDefault="00575F86" w:rsidP="00575F86">
      <w:pPr>
        <w:spacing w:line="360" w:lineRule="auto"/>
        <w:ind w:firstLine="567"/>
        <w:jc w:val="both"/>
        <w:rPr>
          <w:rFonts w:ascii="Arial" w:hAnsi="Arial" w:cs="Arial"/>
          <w:b/>
          <w:color w:val="FF0000"/>
          <w:sz w:val="22"/>
          <w:szCs w:val="22"/>
        </w:rPr>
      </w:pPr>
    </w:p>
    <w:p w14:paraId="647D4462" w14:textId="77777777" w:rsidR="00575F86" w:rsidRPr="00676FA4" w:rsidRDefault="00575F86" w:rsidP="00575F86">
      <w:pPr>
        <w:spacing w:line="360" w:lineRule="auto"/>
        <w:ind w:firstLine="567"/>
        <w:jc w:val="both"/>
        <w:rPr>
          <w:rFonts w:ascii="Arial" w:hAnsi="Arial" w:cs="Arial"/>
          <w:b/>
          <w:sz w:val="22"/>
          <w:szCs w:val="22"/>
        </w:rPr>
      </w:pPr>
      <w:r w:rsidRPr="00676FA4">
        <w:rPr>
          <w:rFonts w:ascii="Arial" w:hAnsi="Arial" w:cs="Arial"/>
          <w:b/>
          <w:sz w:val="22"/>
          <w:szCs w:val="22"/>
        </w:rPr>
        <w:t>Vnitřní nenosné konstrukce</w:t>
      </w:r>
    </w:p>
    <w:p w14:paraId="34B5586A" w14:textId="687C47A3" w:rsidR="00575F86" w:rsidRPr="00676FA4" w:rsidRDefault="00575F86" w:rsidP="00575F86">
      <w:pPr>
        <w:spacing w:line="360" w:lineRule="auto"/>
        <w:ind w:firstLine="567"/>
        <w:jc w:val="both"/>
        <w:rPr>
          <w:rFonts w:ascii="Arial" w:hAnsi="Arial" w:cs="Arial"/>
          <w:sz w:val="22"/>
          <w:szCs w:val="22"/>
        </w:rPr>
      </w:pPr>
      <w:r w:rsidRPr="00676FA4">
        <w:rPr>
          <w:rFonts w:ascii="Arial" w:hAnsi="Arial" w:cs="Arial"/>
          <w:sz w:val="22"/>
          <w:szCs w:val="22"/>
        </w:rPr>
        <w:t xml:space="preserve">Navrhované běžné příčky budou provedeny z keramických tvarovek, </w:t>
      </w:r>
      <w:proofErr w:type="spellStart"/>
      <w:r w:rsidRPr="00676FA4">
        <w:rPr>
          <w:rFonts w:ascii="Arial" w:hAnsi="Arial" w:cs="Arial"/>
          <w:sz w:val="22"/>
          <w:szCs w:val="22"/>
        </w:rPr>
        <w:t>tl</w:t>
      </w:r>
      <w:proofErr w:type="spellEnd"/>
      <w:r w:rsidRPr="00676FA4">
        <w:rPr>
          <w:rFonts w:ascii="Arial" w:hAnsi="Arial" w:cs="Arial"/>
          <w:sz w:val="22"/>
          <w:szCs w:val="22"/>
        </w:rPr>
        <w:t xml:space="preserve">. 11,5 </w:t>
      </w:r>
      <w:proofErr w:type="spellStart"/>
      <w:r w:rsidRPr="00676FA4">
        <w:rPr>
          <w:rFonts w:ascii="Arial" w:hAnsi="Arial" w:cs="Arial"/>
          <w:sz w:val="22"/>
          <w:szCs w:val="22"/>
        </w:rPr>
        <w:t>tl</w:t>
      </w:r>
      <w:proofErr w:type="spellEnd"/>
      <w:r w:rsidRPr="00676FA4">
        <w:rPr>
          <w:rFonts w:ascii="Arial" w:hAnsi="Arial" w:cs="Arial"/>
          <w:sz w:val="22"/>
          <w:szCs w:val="22"/>
        </w:rPr>
        <w:t xml:space="preserve">. 125mm. V místech doplnění stávajících konstrukcí (zazdění otvoru, atd.) budou použity keramické tvárnice dle stávajících tlouštěk. </w:t>
      </w:r>
    </w:p>
    <w:p w14:paraId="2C0DBB2B" w14:textId="77777777" w:rsidR="00575F86" w:rsidRDefault="00575F86" w:rsidP="00575F86">
      <w:pPr>
        <w:spacing w:line="360" w:lineRule="auto"/>
        <w:ind w:firstLine="567"/>
        <w:jc w:val="both"/>
        <w:rPr>
          <w:rFonts w:ascii="Arial" w:hAnsi="Arial" w:cs="Arial"/>
          <w:sz w:val="22"/>
          <w:szCs w:val="22"/>
        </w:rPr>
      </w:pPr>
      <w:r w:rsidRPr="00676FA4">
        <w:rPr>
          <w:rFonts w:ascii="Arial" w:hAnsi="Arial" w:cs="Arial"/>
          <w:sz w:val="22"/>
          <w:szCs w:val="22"/>
        </w:rPr>
        <w:t>V místech kde příčky jsou na hranici požárního úseku a je požadována požární odolnost, je potřeba dbát na řádné provedení systémových omítek keramické tvárnice, bez omítek nelze garantovat požadovanou protipožární odolnost.</w:t>
      </w:r>
    </w:p>
    <w:p w14:paraId="25D2203D" w14:textId="48721796" w:rsidR="00575F86" w:rsidRPr="00676FA4" w:rsidRDefault="00575F86" w:rsidP="00575F86">
      <w:pPr>
        <w:pStyle w:val="Vrazncitt"/>
        <w:spacing w:line="360" w:lineRule="auto"/>
      </w:pPr>
      <w:proofErr w:type="spellStart"/>
      <w:r w:rsidRPr="00676FA4">
        <w:t>Geberit</w:t>
      </w:r>
      <w:proofErr w:type="spellEnd"/>
      <w:r w:rsidRPr="00676FA4">
        <w:t xml:space="preserve"> a veškeré instalace ZTI budou vedeny v instalační přizdívce </w:t>
      </w:r>
      <w:r>
        <w:t>z </w:t>
      </w:r>
      <w:proofErr w:type="spellStart"/>
      <w:r>
        <w:t>plynos</w:t>
      </w:r>
      <w:r w:rsidR="00776312">
        <w:t>ilikátových</w:t>
      </w:r>
      <w:proofErr w:type="spellEnd"/>
      <w:r w:rsidR="00776312">
        <w:t xml:space="preserve"> tvarovek např.</w:t>
      </w:r>
      <w:r>
        <w:t xml:space="preserve"> </w:t>
      </w:r>
      <w:proofErr w:type="spellStart"/>
      <w:r w:rsidRPr="00676FA4">
        <w:t>tl</w:t>
      </w:r>
      <w:proofErr w:type="spellEnd"/>
      <w:r w:rsidRPr="00676FA4">
        <w:t>. 150mm</w:t>
      </w:r>
    </w:p>
    <w:p w14:paraId="092B7FCF" w14:textId="77777777" w:rsidR="00575F86" w:rsidRDefault="00575F86" w:rsidP="00575F86">
      <w:pPr>
        <w:pStyle w:val="Vrazncitt"/>
        <w:spacing w:line="360" w:lineRule="auto"/>
        <w:ind w:firstLine="0"/>
      </w:pPr>
    </w:p>
    <w:p w14:paraId="64D2CBCA" w14:textId="77777777" w:rsidR="00575F86" w:rsidRPr="00676FA4" w:rsidRDefault="00575F86" w:rsidP="00575F86">
      <w:pPr>
        <w:spacing w:line="360" w:lineRule="auto"/>
      </w:pPr>
    </w:p>
    <w:p w14:paraId="05E0E8F1" w14:textId="77777777" w:rsidR="00575F86" w:rsidRPr="00640ECB" w:rsidRDefault="00575F86" w:rsidP="00575F86">
      <w:pPr>
        <w:spacing w:line="360" w:lineRule="auto"/>
        <w:ind w:firstLine="567"/>
        <w:jc w:val="both"/>
        <w:rPr>
          <w:rFonts w:ascii="Arial" w:hAnsi="Arial" w:cs="Arial"/>
          <w:b/>
          <w:sz w:val="22"/>
          <w:szCs w:val="22"/>
        </w:rPr>
      </w:pPr>
      <w:r>
        <w:rPr>
          <w:rFonts w:ascii="Arial" w:hAnsi="Arial" w:cs="Arial"/>
          <w:b/>
          <w:sz w:val="22"/>
          <w:szCs w:val="22"/>
        </w:rPr>
        <w:lastRenderedPageBreak/>
        <w:t>Povrchy podlah, stěn, stropů</w:t>
      </w:r>
    </w:p>
    <w:p w14:paraId="20550FE3" w14:textId="05EC13F7" w:rsidR="00575F86" w:rsidRPr="00640ECB" w:rsidRDefault="00575F86" w:rsidP="00575F86">
      <w:pPr>
        <w:spacing w:line="360" w:lineRule="auto"/>
        <w:ind w:firstLine="567"/>
        <w:jc w:val="both"/>
        <w:rPr>
          <w:rFonts w:ascii="Arial" w:hAnsi="Arial" w:cs="Arial"/>
          <w:sz w:val="22"/>
          <w:szCs w:val="22"/>
        </w:rPr>
      </w:pPr>
      <w:r w:rsidRPr="00640ECB">
        <w:rPr>
          <w:rFonts w:ascii="Arial" w:hAnsi="Arial" w:cs="Arial"/>
          <w:sz w:val="22"/>
          <w:szCs w:val="22"/>
        </w:rPr>
        <w:t>Hrací plocha bu</w:t>
      </w:r>
      <w:r w:rsidR="00776312">
        <w:rPr>
          <w:rFonts w:ascii="Arial" w:hAnsi="Arial" w:cs="Arial"/>
          <w:sz w:val="22"/>
          <w:szCs w:val="22"/>
        </w:rPr>
        <w:t xml:space="preserve">de opatřena sportovním povrchem, </w:t>
      </w:r>
      <w:r w:rsidRPr="00640ECB">
        <w:rPr>
          <w:rFonts w:ascii="Arial" w:hAnsi="Arial" w:cs="Arial"/>
          <w:sz w:val="22"/>
          <w:szCs w:val="22"/>
        </w:rPr>
        <w:t>který bude vyhovovat pro požadavek na multifunkční využití. Povrch aplikován na odpružené roštu, nikoliv přímo lepený k betonovému podkladu. Ideálně bude spodní odpružená konstrukce součástí systémového řešení jednoho dodavatele.</w:t>
      </w:r>
    </w:p>
    <w:p w14:paraId="7A4F42FD" w14:textId="77777777" w:rsidR="00575F86" w:rsidRPr="00640ECB" w:rsidRDefault="00575F86" w:rsidP="00575F86">
      <w:pPr>
        <w:spacing w:line="360" w:lineRule="auto"/>
        <w:jc w:val="both"/>
        <w:rPr>
          <w:rFonts w:ascii="Arial" w:hAnsi="Arial" w:cs="Arial"/>
          <w:sz w:val="22"/>
          <w:szCs w:val="22"/>
        </w:rPr>
      </w:pPr>
      <w:r w:rsidRPr="00640ECB">
        <w:rPr>
          <w:rFonts w:ascii="Arial" w:hAnsi="Arial" w:cs="Arial"/>
          <w:sz w:val="22"/>
          <w:szCs w:val="22"/>
        </w:rPr>
        <w:t xml:space="preserve">Zbývající prostory jsou řešeny jako těžké plovoucí podlahy. </w:t>
      </w:r>
    </w:p>
    <w:p w14:paraId="4DC9E7B5" w14:textId="77777777" w:rsidR="00575F86" w:rsidRPr="00640ECB" w:rsidRDefault="00575F86" w:rsidP="00575F86">
      <w:pPr>
        <w:spacing w:line="360" w:lineRule="auto"/>
        <w:ind w:firstLine="708"/>
        <w:jc w:val="both"/>
        <w:rPr>
          <w:rFonts w:ascii="Arial" w:hAnsi="Arial" w:cs="Arial"/>
          <w:sz w:val="22"/>
          <w:szCs w:val="22"/>
        </w:rPr>
      </w:pPr>
      <w:r w:rsidRPr="00640ECB">
        <w:rPr>
          <w:rFonts w:ascii="Arial" w:hAnsi="Arial" w:cs="Arial"/>
          <w:sz w:val="22"/>
          <w:szCs w:val="22"/>
        </w:rPr>
        <w:t>V učebnách šatnách bude použita PVC podlahová krytina, vhodná pro použití v kombinaci s podlahovým vytápěním a se systémovou soklovou lištou.</w:t>
      </w:r>
    </w:p>
    <w:p w14:paraId="55CAF813" w14:textId="162A8E3B" w:rsidR="00575F86" w:rsidRPr="00F61D6C" w:rsidRDefault="00575F86" w:rsidP="00575F86">
      <w:pPr>
        <w:spacing w:line="360" w:lineRule="auto"/>
        <w:ind w:firstLine="540"/>
        <w:jc w:val="both"/>
        <w:rPr>
          <w:rFonts w:ascii="Arial" w:hAnsi="Arial" w:cs="Arial"/>
          <w:sz w:val="22"/>
          <w:szCs w:val="22"/>
        </w:rPr>
      </w:pPr>
      <w:r w:rsidRPr="00640ECB">
        <w:rPr>
          <w:rFonts w:ascii="Arial" w:hAnsi="Arial" w:cs="Arial"/>
          <w:sz w:val="22"/>
          <w:szCs w:val="22"/>
        </w:rPr>
        <w:t xml:space="preserve">Veřejně přístupné prostory (chodby, občerstvení, vstup…) budou opatřeny slinutou </w:t>
      </w:r>
      <w:r w:rsidRPr="003F5028">
        <w:rPr>
          <w:rFonts w:ascii="Arial" w:hAnsi="Arial" w:cs="Arial"/>
          <w:sz w:val="22"/>
          <w:szCs w:val="22"/>
        </w:rPr>
        <w:t xml:space="preserve">keramickou velkoformátovou dlažbou (výběr dle investora/architekta), která se lepí flexibilním lepidlem na </w:t>
      </w:r>
      <w:proofErr w:type="spellStart"/>
      <w:r w:rsidRPr="003F5028">
        <w:rPr>
          <w:rFonts w:ascii="Arial" w:hAnsi="Arial" w:cs="Arial"/>
          <w:sz w:val="22"/>
          <w:szCs w:val="22"/>
        </w:rPr>
        <w:t>napenetrovaný</w:t>
      </w:r>
      <w:proofErr w:type="spellEnd"/>
      <w:r w:rsidRPr="003F5028">
        <w:rPr>
          <w:rFonts w:ascii="Arial" w:hAnsi="Arial" w:cs="Arial"/>
          <w:sz w:val="22"/>
          <w:szCs w:val="22"/>
        </w:rPr>
        <w:t xml:space="preserve"> podklad. </w:t>
      </w:r>
      <w:r w:rsidRPr="00F61D6C">
        <w:rPr>
          <w:rFonts w:ascii="Arial" w:hAnsi="Arial" w:cs="Arial"/>
          <w:sz w:val="22"/>
          <w:szCs w:val="22"/>
        </w:rPr>
        <w:t xml:space="preserve">Pod keramickou dlažbou v mokrých prostorách bude provedena hydroizolační stěrka </w:t>
      </w:r>
      <w:proofErr w:type="spellStart"/>
      <w:r w:rsidRPr="00F61D6C">
        <w:rPr>
          <w:rFonts w:ascii="Arial" w:hAnsi="Arial" w:cs="Arial"/>
          <w:sz w:val="22"/>
          <w:szCs w:val="22"/>
        </w:rPr>
        <w:t>tl</w:t>
      </w:r>
      <w:proofErr w:type="spellEnd"/>
      <w:r w:rsidRPr="00F61D6C">
        <w:rPr>
          <w:rFonts w:ascii="Arial" w:hAnsi="Arial" w:cs="Arial"/>
          <w:sz w:val="22"/>
          <w:szCs w:val="22"/>
        </w:rPr>
        <w:t>. 2 mm. V místě styku podlaha-stěna bude použit trval</w:t>
      </w:r>
      <w:r w:rsidR="001B4FB7">
        <w:rPr>
          <w:rFonts w:ascii="Arial" w:hAnsi="Arial" w:cs="Arial"/>
          <w:sz w:val="22"/>
          <w:szCs w:val="22"/>
        </w:rPr>
        <w:t>e pružný kaučukový těsnící pás</w:t>
      </w:r>
      <w:r w:rsidRPr="00F61D6C">
        <w:rPr>
          <w:rFonts w:ascii="Arial" w:hAnsi="Arial" w:cs="Arial"/>
          <w:sz w:val="22"/>
          <w:szCs w:val="22"/>
        </w:rPr>
        <w:t>. Na navazujících stěnách pod keramickým obkladem bude po celém obvodě místnosti pr</w:t>
      </w:r>
      <w:r w:rsidR="001B4FB7">
        <w:rPr>
          <w:rFonts w:ascii="Arial" w:hAnsi="Arial" w:cs="Arial"/>
          <w:sz w:val="22"/>
          <w:szCs w:val="22"/>
        </w:rPr>
        <w:t xml:space="preserve">ovedena hydroizolační stěrka </w:t>
      </w:r>
      <w:proofErr w:type="spellStart"/>
      <w:r w:rsidRPr="00F61D6C">
        <w:rPr>
          <w:rFonts w:ascii="Arial" w:hAnsi="Arial" w:cs="Arial"/>
          <w:sz w:val="22"/>
          <w:szCs w:val="22"/>
        </w:rPr>
        <w:t>tl</w:t>
      </w:r>
      <w:proofErr w:type="spellEnd"/>
      <w:r w:rsidRPr="00F61D6C">
        <w:rPr>
          <w:rFonts w:ascii="Arial" w:hAnsi="Arial" w:cs="Arial"/>
          <w:sz w:val="22"/>
          <w:szCs w:val="22"/>
        </w:rPr>
        <w:t>. 2 mm do výšky min. 300 mm. V okolí sprchového koutu a vany bude hydroizolační stěrka provedena v celé ploše keramického obkladu a s půdorysným přesahem 300 mm od hrany zařizovacího předmětu.</w:t>
      </w:r>
    </w:p>
    <w:p w14:paraId="669BCB44" w14:textId="77777777" w:rsidR="00575F86" w:rsidRPr="00F61D6C" w:rsidRDefault="00575F86" w:rsidP="00575F86">
      <w:pPr>
        <w:pStyle w:val="Zkladntextodsazen"/>
        <w:spacing w:line="360" w:lineRule="auto"/>
        <w:ind w:left="0" w:firstLine="709"/>
        <w:rPr>
          <w:sz w:val="22"/>
          <w:szCs w:val="22"/>
        </w:rPr>
      </w:pPr>
      <w:r w:rsidRPr="003F5028">
        <w:rPr>
          <w:rFonts w:cs="Arial"/>
          <w:sz w:val="22"/>
          <w:szCs w:val="22"/>
        </w:rPr>
        <w:t>.</w:t>
      </w:r>
      <w:r>
        <w:rPr>
          <w:rFonts w:cs="Arial"/>
          <w:sz w:val="22"/>
          <w:szCs w:val="22"/>
        </w:rPr>
        <w:t xml:space="preserve"> </w:t>
      </w:r>
      <w:r w:rsidRPr="00F61D6C">
        <w:rPr>
          <w:sz w:val="22"/>
          <w:szCs w:val="22"/>
        </w:rPr>
        <w:t xml:space="preserve">Keramické dlažby a obklady budou celoplošně lepeny flexibilním lepidlem. Lepidlo bude aplikováno tzv. </w:t>
      </w:r>
      <w:r w:rsidRPr="00F61D6C">
        <w:rPr>
          <w:b/>
          <w:sz w:val="22"/>
          <w:szCs w:val="22"/>
        </w:rPr>
        <w:t>dvojitým nanášením,</w:t>
      </w:r>
      <w:r w:rsidRPr="00F61D6C">
        <w:rPr>
          <w:sz w:val="22"/>
          <w:szCs w:val="22"/>
        </w:rPr>
        <w:t xml:space="preserve"> tj. lepidlo se nanáší jak na spodní stranu dlaždice, tak i na podloží.</w:t>
      </w:r>
    </w:p>
    <w:p w14:paraId="01D1CBCB" w14:textId="77777777" w:rsidR="00575F86" w:rsidRPr="003F5028" w:rsidRDefault="00575F86" w:rsidP="00575F86">
      <w:pPr>
        <w:spacing w:line="360" w:lineRule="auto"/>
        <w:ind w:firstLine="567"/>
        <w:jc w:val="both"/>
        <w:rPr>
          <w:rFonts w:ascii="Arial" w:hAnsi="Arial" w:cs="Arial"/>
          <w:sz w:val="22"/>
          <w:szCs w:val="22"/>
        </w:rPr>
      </w:pPr>
    </w:p>
    <w:p w14:paraId="6883E749" w14:textId="77777777" w:rsidR="00575F86" w:rsidRPr="003F5028" w:rsidRDefault="00575F86" w:rsidP="00575F86">
      <w:pPr>
        <w:pStyle w:val="Vrazncitt"/>
        <w:spacing w:line="360" w:lineRule="auto"/>
      </w:pPr>
      <w:r w:rsidRPr="00640ECB">
        <w:t xml:space="preserve">Vlastní </w:t>
      </w:r>
      <w:r w:rsidRPr="003F5028">
        <w:t xml:space="preserve">tribuny a ochoz jsou tvořen betonovými </w:t>
      </w:r>
      <w:proofErr w:type="spellStart"/>
      <w:r w:rsidRPr="003F5028">
        <w:t>prefa</w:t>
      </w:r>
      <w:proofErr w:type="spellEnd"/>
      <w:r w:rsidRPr="003F5028">
        <w:t xml:space="preserve"> dílci, které budou vyrobeny jako pohledové. Finální povrch bude opatřen epoxidovým uzavíracím nátěrem, v barevném odstínu dle výběru investora/ architekta.</w:t>
      </w:r>
    </w:p>
    <w:p w14:paraId="274CD2BC" w14:textId="77777777" w:rsidR="00575F86" w:rsidRPr="00121696" w:rsidRDefault="00575F86" w:rsidP="00575F86">
      <w:pPr>
        <w:spacing w:line="360" w:lineRule="auto"/>
        <w:ind w:firstLine="567"/>
        <w:jc w:val="both"/>
        <w:rPr>
          <w:rFonts w:ascii="Arial" w:hAnsi="Arial" w:cs="Arial"/>
          <w:sz w:val="22"/>
          <w:szCs w:val="22"/>
        </w:rPr>
      </w:pPr>
      <w:r w:rsidRPr="003F5028">
        <w:rPr>
          <w:rFonts w:ascii="Arial" w:hAnsi="Arial" w:cs="Arial"/>
          <w:sz w:val="22"/>
          <w:szCs w:val="22"/>
        </w:rPr>
        <w:t xml:space="preserve"> Případné doplňované podlahy (v místě napojení </w:t>
      </w:r>
      <w:r>
        <w:rPr>
          <w:rFonts w:ascii="Arial" w:hAnsi="Arial" w:cs="Arial"/>
          <w:sz w:val="22"/>
          <w:szCs w:val="22"/>
        </w:rPr>
        <w:t>přístavby</w:t>
      </w:r>
      <w:r w:rsidRPr="003F5028">
        <w:rPr>
          <w:rFonts w:ascii="Arial" w:hAnsi="Arial" w:cs="Arial"/>
          <w:sz w:val="22"/>
          <w:szCs w:val="22"/>
        </w:rPr>
        <w:t xml:space="preserve"> na stávající část objektu) budou provedeny stejné skladby těžké plovoucí podlahy jako stávající, mocnosti a parametry vrstev budou ověřeny při bouracích pracích, před prováděním skladeb.</w:t>
      </w:r>
    </w:p>
    <w:p w14:paraId="493D4067" w14:textId="77777777" w:rsidR="00575F86" w:rsidRPr="00312D42" w:rsidRDefault="00575F86" w:rsidP="00575F86">
      <w:pPr>
        <w:spacing w:line="360" w:lineRule="auto"/>
        <w:ind w:left="1440"/>
        <w:jc w:val="both"/>
        <w:rPr>
          <w:rFonts w:ascii="Arial" w:hAnsi="Arial" w:cs="Arial"/>
          <w:color w:val="FF0000"/>
          <w:sz w:val="22"/>
          <w:szCs w:val="22"/>
        </w:rPr>
      </w:pPr>
    </w:p>
    <w:p w14:paraId="4DDC7B8B" w14:textId="799F1811" w:rsidR="00575F86" w:rsidRPr="008033D1" w:rsidRDefault="00575F86" w:rsidP="00575F86">
      <w:pPr>
        <w:spacing w:line="360" w:lineRule="auto"/>
        <w:ind w:firstLine="540"/>
        <w:jc w:val="both"/>
        <w:rPr>
          <w:rFonts w:ascii="Arial" w:hAnsi="Arial" w:cs="Arial"/>
          <w:sz w:val="22"/>
          <w:szCs w:val="22"/>
        </w:rPr>
      </w:pPr>
      <w:r w:rsidRPr="008033D1">
        <w:rPr>
          <w:rFonts w:ascii="Arial" w:hAnsi="Arial" w:cs="Arial"/>
          <w:sz w:val="22"/>
          <w:szCs w:val="22"/>
        </w:rPr>
        <w:t xml:space="preserve">Vnitřní povrchy zděných a betonových stěn budou opatřeny jednovrstvou lehčenou sádrovou strojově zpracovatelnou omítkou s hlazeným povrchem pro interiéry max. </w:t>
      </w:r>
      <w:proofErr w:type="spellStart"/>
      <w:r w:rsidRPr="008033D1">
        <w:rPr>
          <w:rFonts w:ascii="Arial" w:hAnsi="Arial" w:cs="Arial"/>
          <w:sz w:val="22"/>
          <w:szCs w:val="22"/>
        </w:rPr>
        <w:t>tl</w:t>
      </w:r>
      <w:proofErr w:type="spellEnd"/>
      <w:r w:rsidRPr="008033D1">
        <w:rPr>
          <w:rFonts w:ascii="Arial" w:hAnsi="Arial" w:cs="Arial"/>
          <w:sz w:val="22"/>
          <w:szCs w:val="22"/>
        </w:rPr>
        <w:t>. 15 mm (nové zděné zdivo). Veškeré omítky budou opatřeny 2x malbou (částečně omyvatelná akrylátová barva, barva bílá).</w:t>
      </w:r>
    </w:p>
    <w:p w14:paraId="1E7C7251" w14:textId="157399B8" w:rsidR="00575F86" w:rsidRPr="008033D1" w:rsidRDefault="00575F86" w:rsidP="00575F86">
      <w:pPr>
        <w:spacing w:line="360" w:lineRule="auto"/>
        <w:ind w:firstLine="540"/>
        <w:jc w:val="both"/>
        <w:rPr>
          <w:rFonts w:ascii="Arial" w:hAnsi="Arial" w:cs="Arial"/>
          <w:sz w:val="22"/>
          <w:szCs w:val="22"/>
        </w:rPr>
      </w:pPr>
      <w:r>
        <w:rPr>
          <w:rFonts w:ascii="Arial" w:hAnsi="Arial" w:cs="Arial"/>
          <w:sz w:val="22"/>
          <w:szCs w:val="22"/>
        </w:rPr>
        <w:t xml:space="preserve">Povrchy sádrokartonových </w:t>
      </w:r>
      <w:r w:rsidRPr="008033D1">
        <w:rPr>
          <w:rFonts w:ascii="Arial" w:hAnsi="Arial" w:cs="Arial"/>
          <w:sz w:val="22"/>
          <w:szCs w:val="22"/>
        </w:rPr>
        <w:t xml:space="preserve">podhledů budou opatřeny 2x </w:t>
      </w:r>
      <w:proofErr w:type="gramStart"/>
      <w:r w:rsidRPr="008033D1">
        <w:rPr>
          <w:rFonts w:ascii="Arial" w:hAnsi="Arial" w:cs="Arial"/>
          <w:sz w:val="22"/>
          <w:szCs w:val="22"/>
        </w:rPr>
        <w:t>malbou ( částečně</w:t>
      </w:r>
      <w:proofErr w:type="gramEnd"/>
      <w:r w:rsidRPr="008033D1">
        <w:rPr>
          <w:rFonts w:ascii="Arial" w:hAnsi="Arial" w:cs="Arial"/>
          <w:sz w:val="22"/>
          <w:szCs w:val="22"/>
        </w:rPr>
        <w:t xml:space="preserve"> omyvatelná akrylátová barva, barva bílá).</w:t>
      </w:r>
    </w:p>
    <w:p w14:paraId="273A59B4" w14:textId="77777777" w:rsidR="00575F86" w:rsidRPr="008033D1" w:rsidRDefault="00575F86" w:rsidP="00575F86">
      <w:pPr>
        <w:spacing w:line="360" w:lineRule="auto"/>
        <w:ind w:firstLine="540"/>
        <w:jc w:val="both"/>
        <w:rPr>
          <w:rFonts w:ascii="Arial" w:hAnsi="Arial" w:cs="Arial"/>
          <w:sz w:val="22"/>
          <w:szCs w:val="22"/>
        </w:rPr>
      </w:pPr>
      <w:r w:rsidRPr="008033D1">
        <w:rPr>
          <w:rFonts w:ascii="Arial" w:hAnsi="Arial" w:cs="Arial"/>
          <w:sz w:val="22"/>
          <w:szCs w:val="22"/>
        </w:rPr>
        <w:t>Na veškeré rohy vnitřních stěn budou použity systémové omítkové rohové lišty z pozinkovaného ocelového plechu.</w:t>
      </w:r>
    </w:p>
    <w:p w14:paraId="049024C9" w14:textId="77777777" w:rsidR="00575F86" w:rsidRDefault="00575F86" w:rsidP="00575F86">
      <w:pPr>
        <w:spacing w:line="360" w:lineRule="auto"/>
        <w:ind w:firstLine="540"/>
        <w:jc w:val="both"/>
        <w:rPr>
          <w:rFonts w:ascii="Arial" w:hAnsi="Arial" w:cs="Arial"/>
          <w:sz w:val="22"/>
          <w:szCs w:val="22"/>
        </w:rPr>
      </w:pPr>
      <w:r w:rsidRPr="008033D1">
        <w:rPr>
          <w:rFonts w:ascii="Arial" w:hAnsi="Arial" w:cs="Arial"/>
          <w:sz w:val="22"/>
          <w:szCs w:val="22"/>
        </w:rPr>
        <w:t>V prostoru koupelen, úklidových místností a kuchyně budou pr</w:t>
      </w:r>
      <w:r>
        <w:rPr>
          <w:rFonts w:ascii="Arial" w:hAnsi="Arial" w:cs="Arial"/>
          <w:sz w:val="22"/>
          <w:szCs w:val="22"/>
        </w:rPr>
        <w:t>ovedeny keramické obklady stěn.</w:t>
      </w:r>
    </w:p>
    <w:p w14:paraId="28DFF70E" w14:textId="77777777" w:rsidR="00575F86" w:rsidRPr="00D33205" w:rsidRDefault="00575F86" w:rsidP="00575F86">
      <w:pPr>
        <w:pStyle w:val="Vrazncitt"/>
        <w:spacing w:line="360" w:lineRule="auto"/>
      </w:pPr>
    </w:p>
    <w:p w14:paraId="3315AB3B" w14:textId="77777777" w:rsidR="00575F86" w:rsidRPr="00F61D6C" w:rsidRDefault="00575F86" w:rsidP="00575F86">
      <w:pPr>
        <w:spacing w:line="360" w:lineRule="auto"/>
        <w:ind w:firstLine="540"/>
        <w:jc w:val="both"/>
        <w:rPr>
          <w:rFonts w:ascii="Arial" w:hAnsi="Arial" w:cs="Arial"/>
          <w:sz w:val="22"/>
          <w:szCs w:val="22"/>
        </w:rPr>
      </w:pPr>
      <w:r w:rsidRPr="00F61D6C">
        <w:rPr>
          <w:rFonts w:ascii="Arial" w:hAnsi="Arial" w:cs="Arial"/>
          <w:sz w:val="22"/>
          <w:szCs w:val="22"/>
        </w:rPr>
        <w:t xml:space="preserve">Veškeré omítky budou provedeny dle technických předpisů příslušného výrobce. V místě napojení omítky na jiný druh materiálu (okna apod.) budou použity systémové </w:t>
      </w:r>
      <w:r w:rsidRPr="00F61D6C">
        <w:rPr>
          <w:rFonts w:ascii="Arial" w:hAnsi="Arial" w:cs="Arial"/>
          <w:b/>
          <w:sz w:val="22"/>
          <w:szCs w:val="22"/>
        </w:rPr>
        <w:t>začišťovací PVC lišty</w:t>
      </w:r>
      <w:r w:rsidRPr="00F61D6C">
        <w:rPr>
          <w:rFonts w:ascii="Arial" w:hAnsi="Arial" w:cs="Arial"/>
          <w:sz w:val="22"/>
          <w:szCs w:val="22"/>
        </w:rPr>
        <w:t xml:space="preserve"> (APU lišta). V místě rozhraní různých podkladních materiálů (sloupy, průvlaky, překlady, nerovnoměrné vrstvy omítek apod.) bude do jádrové omítky osazena </w:t>
      </w:r>
      <w:proofErr w:type="spellStart"/>
      <w:r w:rsidRPr="00F61D6C">
        <w:rPr>
          <w:rFonts w:ascii="Arial" w:hAnsi="Arial" w:cs="Arial"/>
          <w:sz w:val="22"/>
          <w:szCs w:val="22"/>
        </w:rPr>
        <w:t>sklovláknitá</w:t>
      </w:r>
      <w:proofErr w:type="spellEnd"/>
      <w:r w:rsidRPr="00F61D6C">
        <w:rPr>
          <w:rFonts w:ascii="Arial" w:hAnsi="Arial" w:cs="Arial"/>
          <w:sz w:val="22"/>
          <w:szCs w:val="22"/>
        </w:rPr>
        <w:t xml:space="preserve"> výztužná tkanina (oka 10x10 mm) s přesahem min. 100 mm.</w:t>
      </w:r>
    </w:p>
    <w:p w14:paraId="6156B36C" w14:textId="77777777" w:rsidR="00575F86" w:rsidRPr="00F61D6C" w:rsidRDefault="00575F86" w:rsidP="00575F86">
      <w:pPr>
        <w:spacing w:line="360" w:lineRule="auto"/>
        <w:jc w:val="both"/>
        <w:rPr>
          <w:rFonts w:ascii="Arial" w:hAnsi="Arial" w:cs="Arial"/>
          <w:sz w:val="22"/>
          <w:szCs w:val="22"/>
        </w:rPr>
      </w:pPr>
    </w:p>
    <w:p w14:paraId="562E30E4" w14:textId="77777777" w:rsidR="00575F86" w:rsidRPr="00F61D6C" w:rsidRDefault="00575F86" w:rsidP="00575F86">
      <w:pPr>
        <w:spacing w:line="360" w:lineRule="auto"/>
        <w:ind w:firstLine="540"/>
        <w:jc w:val="both"/>
        <w:rPr>
          <w:rFonts w:ascii="Arial" w:hAnsi="Arial" w:cs="Arial"/>
          <w:sz w:val="22"/>
          <w:szCs w:val="22"/>
        </w:rPr>
      </w:pPr>
      <w:r w:rsidRPr="00F61D6C">
        <w:rPr>
          <w:rFonts w:ascii="Arial" w:hAnsi="Arial" w:cs="Arial"/>
          <w:sz w:val="22"/>
          <w:szCs w:val="22"/>
        </w:rPr>
        <w:t xml:space="preserve">V místě rozhraní různých materiálů nášlapných vrstev budou provedeny podlahové </w:t>
      </w:r>
      <w:r w:rsidRPr="00F61D6C">
        <w:rPr>
          <w:rFonts w:ascii="Arial" w:hAnsi="Arial" w:cs="Arial"/>
          <w:b/>
          <w:sz w:val="22"/>
          <w:szCs w:val="22"/>
        </w:rPr>
        <w:t>přechodové lišty z eloxovaného hliníku</w:t>
      </w:r>
      <w:r w:rsidRPr="00F61D6C">
        <w:rPr>
          <w:rFonts w:ascii="Arial" w:hAnsi="Arial" w:cs="Arial"/>
          <w:sz w:val="22"/>
          <w:szCs w:val="22"/>
        </w:rPr>
        <w:t>.</w:t>
      </w:r>
    </w:p>
    <w:p w14:paraId="451681EE" w14:textId="77777777" w:rsidR="00575F86" w:rsidRPr="00F61D6C" w:rsidRDefault="00575F86" w:rsidP="00575F86">
      <w:pPr>
        <w:spacing w:line="360" w:lineRule="auto"/>
        <w:ind w:firstLine="540"/>
        <w:jc w:val="both"/>
        <w:rPr>
          <w:rFonts w:ascii="Arial" w:hAnsi="Arial" w:cs="Arial"/>
          <w:sz w:val="22"/>
          <w:szCs w:val="22"/>
        </w:rPr>
      </w:pPr>
    </w:p>
    <w:p w14:paraId="0B835EE8" w14:textId="77777777" w:rsidR="00575F86" w:rsidRPr="00F61D6C" w:rsidRDefault="00575F86" w:rsidP="00575F86">
      <w:pPr>
        <w:spacing w:line="360" w:lineRule="auto"/>
        <w:ind w:firstLine="540"/>
        <w:jc w:val="both"/>
        <w:rPr>
          <w:rFonts w:ascii="Arial" w:hAnsi="Arial" w:cs="Arial"/>
          <w:sz w:val="22"/>
          <w:szCs w:val="22"/>
        </w:rPr>
      </w:pPr>
      <w:r w:rsidRPr="00F61D6C">
        <w:rPr>
          <w:rFonts w:ascii="Arial" w:hAnsi="Arial" w:cs="Arial"/>
          <w:sz w:val="22"/>
          <w:szCs w:val="22"/>
        </w:rPr>
        <w:t>Systém tm</w:t>
      </w:r>
      <w:r>
        <w:rPr>
          <w:rFonts w:ascii="Arial" w:hAnsi="Arial" w:cs="Arial"/>
          <w:sz w:val="22"/>
          <w:szCs w:val="22"/>
        </w:rPr>
        <w:t>elení sádrokartonových desek: Q3</w:t>
      </w:r>
      <w:r w:rsidRPr="00F61D6C">
        <w:rPr>
          <w:rFonts w:ascii="Arial" w:hAnsi="Arial" w:cs="Arial"/>
          <w:sz w:val="22"/>
          <w:szCs w:val="22"/>
        </w:rPr>
        <w:t xml:space="preserve"> (standardní úprava)</w:t>
      </w:r>
    </w:p>
    <w:p w14:paraId="49DC9CC8" w14:textId="77777777" w:rsidR="00575F86" w:rsidRPr="00312D42" w:rsidRDefault="00575F86" w:rsidP="00575F86">
      <w:pPr>
        <w:spacing w:line="360" w:lineRule="auto"/>
        <w:jc w:val="both"/>
        <w:rPr>
          <w:rFonts w:ascii="Arial" w:hAnsi="Arial" w:cs="Arial"/>
          <w:color w:val="FF0000"/>
          <w:sz w:val="22"/>
          <w:szCs w:val="22"/>
        </w:rPr>
      </w:pPr>
    </w:p>
    <w:p w14:paraId="2F778ED5" w14:textId="77777777" w:rsidR="00575F86" w:rsidRPr="00F61D6C" w:rsidRDefault="00575F86" w:rsidP="00575F86">
      <w:pPr>
        <w:pStyle w:val="Zkladntextodsazen"/>
        <w:spacing w:line="360" w:lineRule="auto"/>
        <w:rPr>
          <w:sz w:val="22"/>
          <w:szCs w:val="22"/>
        </w:rPr>
      </w:pPr>
      <w:r w:rsidRPr="00F61D6C">
        <w:rPr>
          <w:sz w:val="22"/>
          <w:szCs w:val="22"/>
        </w:rPr>
        <w:t>Rovinatost vnitřních omítek bude provedena dle normy ČSN EN 13914-2 Navrhování, příprava a provádění vnějších a vnitřních omítek - Část 2: Příprava návrhu a základní postupy pro vnitřní omítky.</w:t>
      </w:r>
    </w:p>
    <w:p w14:paraId="18AF439E" w14:textId="77777777" w:rsidR="00575F86" w:rsidRPr="00F61D6C" w:rsidRDefault="00575F86" w:rsidP="00575F86">
      <w:pPr>
        <w:pStyle w:val="Zkladntextodsazen"/>
        <w:spacing w:line="360" w:lineRule="auto"/>
        <w:rPr>
          <w:sz w:val="22"/>
          <w:szCs w:val="22"/>
        </w:rPr>
      </w:pPr>
      <w:r w:rsidRPr="00F61D6C">
        <w:rPr>
          <w:sz w:val="22"/>
          <w:szCs w:val="22"/>
        </w:rPr>
        <w:t>Rovinatost podlahových vrstev bude provedena dle normy ČSN 74 4505 Podlahy - Společná ustanovení – min. rovinnost podlahy 2 mm na dva metry (měřeno latí).</w:t>
      </w:r>
    </w:p>
    <w:p w14:paraId="16C1CDC2" w14:textId="77777777" w:rsidR="00575F86" w:rsidRPr="00F61D6C" w:rsidRDefault="00575F86" w:rsidP="00575F86">
      <w:pPr>
        <w:pStyle w:val="Zkladntextodsazen"/>
        <w:spacing w:line="360" w:lineRule="auto"/>
        <w:rPr>
          <w:sz w:val="22"/>
          <w:szCs w:val="22"/>
        </w:rPr>
      </w:pPr>
    </w:p>
    <w:p w14:paraId="23FF3849" w14:textId="77777777" w:rsidR="00575F86" w:rsidRPr="00F61D6C" w:rsidRDefault="00575F86" w:rsidP="00575F86">
      <w:pPr>
        <w:pStyle w:val="Zkladntextodsazen"/>
        <w:spacing w:line="360" w:lineRule="auto"/>
        <w:ind w:firstLine="0"/>
        <w:rPr>
          <w:sz w:val="22"/>
          <w:szCs w:val="22"/>
        </w:rPr>
      </w:pPr>
      <w:r w:rsidRPr="00F61D6C">
        <w:rPr>
          <w:sz w:val="22"/>
          <w:szCs w:val="22"/>
        </w:rPr>
        <w:t>Odchylka svislosti podkladu v rámci jednoho podlaží: max. 15</w:t>
      </w:r>
    </w:p>
    <w:p w14:paraId="111F13D3" w14:textId="77777777" w:rsidR="00575F86" w:rsidRPr="00F61D6C" w:rsidRDefault="00575F86" w:rsidP="00575F86">
      <w:pPr>
        <w:pStyle w:val="Zkladntextodsazen"/>
        <w:spacing w:line="360" w:lineRule="auto"/>
        <w:ind w:firstLine="0"/>
        <w:rPr>
          <w:sz w:val="22"/>
          <w:szCs w:val="22"/>
        </w:rPr>
      </w:pPr>
      <w:r w:rsidRPr="00F61D6C">
        <w:rPr>
          <w:sz w:val="22"/>
          <w:szCs w:val="22"/>
        </w:rPr>
        <w:t>Rovinnost podkladu v délce kterýchkoliv 2 m: ± 10 mm</w:t>
      </w:r>
    </w:p>
    <w:p w14:paraId="70484E2E" w14:textId="77777777" w:rsidR="00575F86" w:rsidRPr="00F61D6C" w:rsidRDefault="00575F86" w:rsidP="00575F86">
      <w:pPr>
        <w:pStyle w:val="Zkladntextodsazen"/>
        <w:spacing w:line="360" w:lineRule="auto"/>
        <w:ind w:firstLine="0"/>
        <w:rPr>
          <w:sz w:val="22"/>
          <w:szCs w:val="22"/>
        </w:rPr>
      </w:pPr>
      <w:r w:rsidRPr="00F61D6C">
        <w:rPr>
          <w:sz w:val="22"/>
          <w:szCs w:val="22"/>
        </w:rPr>
        <w:t xml:space="preserve">Rovinnost konečné úpravy omítky: </w:t>
      </w:r>
      <w:r w:rsidRPr="00F61D6C">
        <w:rPr>
          <w:b/>
          <w:sz w:val="22"/>
          <w:szCs w:val="22"/>
        </w:rPr>
        <w:t>2 mm na 2 m</w:t>
      </w:r>
    </w:p>
    <w:p w14:paraId="20EC3452" w14:textId="77777777" w:rsidR="00575F86" w:rsidRPr="00F61D6C" w:rsidRDefault="00575F86" w:rsidP="00575F86">
      <w:pPr>
        <w:pStyle w:val="Zkladntextodsazen"/>
        <w:spacing w:line="360" w:lineRule="auto"/>
        <w:ind w:firstLine="0"/>
        <w:rPr>
          <w:sz w:val="22"/>
          <w:szCs w:val="22"/>
        </w:rPr>
      </w:pPr>
      <w:r w:rsidRPr="00F61D6C">
        <w:rPr>
          <w:sz w:val="22"/>
          <w:szCs w:val="22"/>
        </w:rPr>
        <w:t>Odchylka podkladu od pravého úhlu měřená 60 cm úhelníkem: 5 mm</w:t>
      </w:r>
    </w:p>
    <w:p w14:paraId="20A00023" w14:textId="77777777" w:rsidR="00575F86" w:rsidRDefault="00575F86" w:rsidP="00575F86">
      <w:pPr>
        <w:pStyle w:val="Zkladntextodsazen"/>
        <w:spacing w:line="360" w:lineRule="auto"/>
        <w:ind w:firstLine="0"/>
        <w:rPr>
          <w:sz w:val="22"/>
          <w:szCs w:val="22"/>
        </w:rPr>
      </w:pPr>
      <w:r w:rsidRPr="00F61D6C">
        <w:rPr>
          <w:sz w:val="22"/>
          <w:szCs w:val="22"/>
        </w:rPr>
        <w:t>Odchylka konečné úpravy omítky od pravého úh</w:t>
      </w:r>
      <w:r>
        <w:rPr>
          <w:sz w:val="22"/>
          <w:szCs w:val="22"/>
        </w:rPr>
        <w:t>lu měřená 60 cm úhelníkem: 2 mm</w:t>
      </w:r>
    </w:p>
    <w:p w14:paraId="35320A18" w14:textId="77777777" w:rsidR="00575F86" w:rsidRPr="00A35A51" w:rsidRDefault="00575F86" w:rsidP="00575F86">
      <w:pPr>
        <w:pStyle w:val="Zkladntextodsazen"/>
        <w:spacing w:line="360" w:lineRule="auto"/>
        <w:ind w:firstLine="0"/>
        <w:rPr>
          <w:sz w:val="22"/>
          <w:szCs w:val="22"/>
        </w:rPr>
      </w:pPr>
    </w:p>
    <w:p w14:paraId="5BBA0A37" w14:textId="77777777" w:rsidR="00575F86" w:rsidRPr="003F5028" w:rsidRDefault="00575F86" w:rsidP="00575F86">
      <w:pPr>
        <w:spacing w:line="360" w:lineRule="auto"/>
        <w:ind w:firstLine="567"/>
        <w:jc w:val="both"/>
        <w:rPr>
          <w:rFonts w:ascii="Arial" w:hAnsi="Arial" w:cs="Arial"/>
          <w:b/>
          <w:sz w:val="22"/>
          <w:szCs w:val="22"/>
        </w:rPr>
      </w:pPr>
      <w:r w:rsidRPr="003F5028">
        <w:rPr>
          <w:rFonts w:ascii="Arial" w:hAnsi="Arial" w:cs="Arial"/>
          <w:b/>
          <w:sz w:val="22"/>
          <w:szCs w:val="22"/>
        </w:rPr>
        <w:t>Schodiště</w:t>
      </w:r>
    </w:p>
    <w:p w14:paraId="0B26D579" w14:textId="0EDCF03A" w:rsidR="00575F86" w:rsidRPr="003F5028" w:rsidRDefault="00575F86" w:rsidP="00575F86">
      <w:pPr>
        <w:spacing w:line="360" w:lineRule="auto"/>
        <w:ind w:firstLine="567"/>
        <w:jc w:val="both"/>
        <w:rPr>
          <w:rFonts w:ascii="Arial" w:hAnsi="Arial" w:cs="Arial"/>
          <w:sz w:val="22"/>
          <w:szCs w:val="22"/>
        </w:rPr>
      </w:pPr>
      <w:r w:rsidRPr="003F5028">
        <w:rPr>
          <w:rFonts w:ascii="Arial" w:hAnsi="Arial" w:cs="Arial"/>
          <w:sz w:val="22"/>
          <w:szCs w:val="22"/>
        </w:rPr>
        <w:t xml:space="preserve">Hlavní vnitřní schodiště na tribunu je uvažováno z jako </w:t>
      </w:r>
      <w:proofErr w:type="spellStart"/>
      <w:r w:rsidRPr="003F5028">
        <w:rPr>
          <w:rFonts w:ascii="Arial" w:hAnsi="Arial" w:cs="Arial"/>
          <w:sz w:val="22"/>
          <w:szCs w:val="22"/>
        </w:rPr>
        <w:t>prefa</w:t>
      </w:r>
      <w:proofErr w:type="spellEnd"/>
      <w:r w:rsidRPr="003F5028">
        <w:rPr>
          <w:rFonts w:ascii="Arial" w:hAnsi="Arial" w:cs="Arial"/>
          <w:sz w:val="22"/>
          <w:szCs w:val="22"/>
        </w:rPr>
        <w:t xml:space="preserve"> konstrukce</w:t>
      </w:r>
      <w:r>
        <w:rPr>
          <w:rFonts w:ascii="Arial" w:hAnsi="Arial" w:cs="Arial"/>
          <w:sz w:val="22"/>
          <w:szCs w:val="22"/>
        </w:rPr>
        <w:t xml:space="preserve"> včetně </w:t>
      </w:r>
      <w:proofErr w:type="spellStart"/>
      <w:r>
        <w:rPr>
          <w:rFonts w:ascii="Arial" w:hAnsi="Arial" w:cs="Arial"/>
          <w:sz w:val="22"/>
          <w:szCs w:val="22"/>
        </w:rPr>
        <w:t>mezipodesty</w:t>
      </w:r>
      <w:proofErr w:type="spellEnd"/>
      <w:r>
        <w:rPr>
          <w:rFonts w:ascii="Arial" w:hAnsi="Arial" w:cs="Arial"/>
          <w:sz w:val="22"/>
          <w:szCs w:val="22"/>
        </w:rPr>
        <w:t xml:space="preserve"> a výstupní podesty</w:t>
      </w:r>
      <w:r w:rsidRPr="003F5028">
        <w:rPr>
          <w:rFonts w:ascii="Arial" w:hAnsi="Arial" w:cs="Arial"/>
          <w:sz w:val="22"/>
          <w:szCs w:val="22"/>
        </w:rPr>
        <w:t>. Schodiště v rámci tribun, přístup z tribuny na hrací plochu, bude tvořen systémovými schodišťovými stupni.</w:t>
      </w:r>
    </w:p>
    <w:p w14:paraId="6BD82F3D" w14:textId="77777777" w:rsidR="00575F86" w:rsidRDefault="00575F86" w:rsidP="00575F86">
      <w:pPr>
        <w:pStyle w:val="Vrazncitt"/>
        <w:spacing w:line="360" w:lineRule="auto"/>
      </w:pPr>
      <w:r>
        <w:t>Výška stupně hlavního schodiště nepřesáhne hodnotu 160mm.</w:t>
      </w:r>
    </w:p>
    <w:p w14:paraId="775B78AC" w14:textId="77777777" w:rsidR="00575F86" w:rsidRPr="00A35A51" w:rsidRDefault="00575F86" w:rsidP="00575F86">
      <w:pPr>
        <w:spacing w:line="360" w:lineRule="auto"/>
      </w:pPr>
    </w:p>
    <w:p w14:paraId="0B316728" w14:textId="77777777" w:rsidR="00575F86" w:rsidRPr="003F5028" w:rsidRDefault="00575F86" w:rsidP="00575F86">
      <w:pPr>
        <w:spacing w:line="360" w:lineRule="auto"/>
        <w:ind w:firstLine="567"/>
        <w:jc w:val="both"/>
        <w:rPr>
          <w:rFonts w:ascii="Arial" w:hAnsi="Arial" w:cs="Arial"/>
          <w:b/>
          <w:sz w:val="22"/>
          <w:szCs w:val="22"/>
        </w:rPr>
      </w:pPr>
      <w:r w:rsidRPr="003F5028">
        <w:rPr>
          <w:rFonts w:ascii="Arial" w:hAnsi="Arial" w:cs="Arial"/>
          <w:b/>
          <w:sz w:val="22"/>
          <w:szCs w:val="22"/>
        </w:rPr>
        <w:t>Fasáda</w:t>
      </w:r>
    </w:p>
    <w:p w14:paraId="014F2900" w14:textId="77777777" w:rsidR="00575F86" w:rsidRDefault="00575F86" w:rsidP="00575F86">
      <w:pPr>
        <w:spacing w:line="360" w:lineRule="auto"/>
        <w:ind w:firstLine="567"/>
        <w:jc w:val="both"/>
        <w:rPr>
          <w:rFonts w:ascii="Arial" w:hAnsi="Arial" w:cs="Arial"/>
          <w:sz w:val="22"/>
          <w:szCs w:val="22"/>
        </w:rPr>
      </w:pPr>
      <w:r>
        <w:rPr>
          <w:rFonts w:ascii="Arial" w:hAnsi="Arial" w:cs="Arial"/>
          <w:sz w:val="22"/>
          <w:szCs w:val="22"/>
        </w:rPr>
        <w:t xml:space="preserve">Fasáda navrhované přístavby učeben bude zateplena novým kontaktním zateplovacím systémem (KZS) v tloušťce 200mm z pěnového polystyrenu a částečně z minerální vlny dle požadavku  PBŘ na požární pásy nad okny a nad soklovou částí. Vlastní sokl je zateplen extrudovaným polystyrenem </w:t>
      </w:r>
      <w:proofErr w:type="spellStart"/>
      <w:r>
        <w:rPr>
          <w:rFonts w:ascii="Arial" w:hAnsi="Arial" w:cs="Arial"/>
          <w:sz w:val="22"/>
          <w:szCs w:val="22"/>
        </w:rPr>
        <w:t>tl</w:t>
      </w:r>
      <w:proofErr w:type="spellEnd"/>
      <w:r>
        <w:rPr>
          <w:rFonts w:ascii="Arial" w:hAnsi="Arial" w:cs="Arial"/>
          <w:sz w:val="22"/>
          <w:szCs w:val="22"/>
        </w:rPr>
        <w:t>. 200mm lepeným bitumenovým tmelem k podkladu z živice. Zateplení soklu je provedeno v rozsahu 300mm nad terén a 300mm pod terén.</w:t>
      </w:r>
    </w:p>
    <w:p w14:paraId="54E492B5" w14:textId="77777777" w:rsidR="00575F86" w:rsidRPr="00E33295" w:rsidRDefault="00575F86" w:rsidP="00575F86">
      <w:pPr>
        <w:pStyle w:val="Vrazncitt"/>
        <w:spacing w:line="360" w:lineRule="auto"/>
      </w:pPr>
      <w:r>
        <w:lastRenderedPageBreak/>
        <w:t xml:space="preserve">Z vnější strany budou před okenními výplněmi osazeny předokenní žaluzie se svislým rastrem s el. </w:t>
      </w:r>
      <w:proofErr w:type="gramStart"/>
      <w:r>
        <w:t>ovládáním</w:t>
      </w:r>
      <w:proofErr w:type="gramEnd"/>
      <w:r>
        <w:t>.</w:t>
      </w:r>
    </w:p>
    <w:p w14:paraId="5FDCFBF3" w14:textId="77777777" w:rsidR="00575F86" w:rsidRPr="003F5028" w:rsidRDefault="00575F86" w:rsidP="00575F86">
      <w:pPr>
        <w:pStyle w:val="Vrazncitt"/>
        <w:spacing w:line="360" w:lineRule="auto"/>
      </w:pPr>
    </w:p>
    <w:p w14:paraId="3BBA888C" w14:textId="77777777" w:rsidR="00575F86" w:rsidRPr="00137CFA" w:rsidRDefault="00575F86" w:rsidP="00575F86">
      <w:pPr>
        <w:spacing w:line="360" w:lineRule="auto"/>
        <w:ind w:firstLine="567"/>
        <w:jc w:val="both"/>
        <w:rPr>
          <w:rFonts w:ascii="Arial" w:hAnsi="Arial" w:cs="Arial"/>
          <w:b/>
          <w:sz w:val="22"/>
        </w:rPr>
      </w:pPr>
      <w:r w:rsidRPr="00137CFA">
        <w:rPr>
          <w:rFonts w:ascii="Arial" w:hAnsi="Arial" w:cs="Arial"/>
          <w:b/>
          <w:sz w:val="22"/>
        </w:rPr>
        <w:t>Střecha</w:t>
      </w:r>
    </w:p>
    <w:p w14:paraId="7E153294" w14:textId="7A13B1C0" w:rsidR="00575F86" w:rsidRPr="00137CFA" w:rsidRDefault="00575F86" w:rsidP="00575F86">
      <w:pPr>
        <w:spacing w:line="360" w:lineRule="auto"/>
        <w:ind w:firstLine="567"/>
        <w:jc w:val="both"/>
        <w:rPr>
          <w:rFonts w:ascii="Arial" w:hAnsi="Arial" w:cs="Arial"/>
          <w:sz w:val="22"/>
          <w:szCs w:val="22"/>
        </w:rPr>
      </w:pPr>
      <w:proofErr w:type="spellStart"/>
      <w:r w:rsidRPr="00137CFA">
        <w:rPr>
          <w:rFonts w:ascii="Arial" w:hAnsi="Arial" w:cs="Arial"/>
          <w:sz w:val="22"/>
          <w:szCs w:val="22"/>
        </w:rPr>
        <w:t>Halvní</w:t>
      </w:r>
      <w:proofErr w:type="spellEnd"/>
      <w:r w:rsidRPr="00137CFA">
        <w:rPr>
          <w:rFonts w:ascii="Arial" w:hAnsi="Arial" w:cs="Arial"/>
          <w:sz w:val="22"/>
          <w:szCs w:val="22"/>
        </w:rPr>
        <w:t xml:space="preserve"> střecha tělocvičny je tvořena sedlovými příčnými </w:t>
      </w:r>
      <w:proofErr w:type="spellStart"/>
      <w:r w:rsidRPr="00137CFA">
        <w:rPr>
          <w:rFonts w:ascii="Arial" w:hAnsi="Arial" w:cs="Arial"/>
          <w:sz w:val="22"/>
          <w:szCs w:val="22"/>
        </w:rPr>
        <w:t>prefa</w:t>
      </w:r>
      <w:proofErr w:type="spellEnd"/>
      <w:r w:rsidRPr="00137CFA">
        <w:rPr>
          <w:rFonts w:ascii="Arial" w:hAnsi="Arial" w:cs="Arial"/>
          <w:sz w:val="22"/>
          <w:szCs w:val="22"/>
        </w:rPr>
        <w:t xml:space="preserve"> </w:t>
      </w:r>
      <w:proofErr w:type="spellStart"/>
      <w:proofErr w:type="gramStart"/>
      <w:r w:rsidRPr="00137CFA">
        <w:rPr>
          <w:rFonts w:ascii="Arial" w:hAnsi="Arial" w:cs="Arial"/>
          <w:sz w:val="22"/>
          <w:szCs w:val="22"/>
        </w:rPr>
        <w:t>vazníky,s</w:t>
      </w:r>
      <w:proofErr w:type="spellEnd"/>
      <w:r w:rsidRPr="00137CFA">
        <w:rPr>
          <w:rFonts w:ascii="Arial" w:hAnsi="Arial" w:cs="Arial"/>
          <w:sz w:val="22"/>
          <w:szCs w:val="22"/>
        </w:rPr>
        <w:t xml:space="preserve"> trapézovým</w:t>
      </w:r>
      <w:proofErr w:type="gramEnd"/>
      <w:r w:rsidRPr="00137CFA">
        <w:rPr>
          <w:rFonts w:ascii="Arial" w:hAnsi="Arial" w:cs="Arial"/>
          <w:sz w:val="22"/>
          <w:szCs w:val="22"/>
        </w:rPr>
        <w:t xml:space="preserve"> plechem, tepelnou izolací a jako hlavní HI vrstvou PVC folií. </w:t>
      </w:r>
      <w:proofErr w:type="spellStart"/>
      <w:r w:rsidRPr="00137CFA">
        <w:rPr>
          <w:rFonts w:ascii="Arial" w:hAnsi="Arial" w:cs="Arial"/>
          <w:sz w:val="22"/>
          <w:szCs w:val="22"/>
        </w:rPr>
        <w:t>Ns</w:t>
      </w:r>
      <w:proofErr w:type="spellEnd"/>
      <w:r w:rsidRPr="00137CFA">
        <w:rPr>
          <w:rFonts w:ascii="Arial" w:hAnsi="Arial" w:cs="Arial"/>
          <w:sz w:val="22"/>
          <w:szCs w:val="22"/>
        </w:rPr>
        <w:t xml:space="preserve"> střeše jsou umístěny VZT jednotky na beto</w:t>
      </w:r>
      <w:r w:rsidR="001B4FB7">
        <w:rPr>
          <w:rFonts w:ascii="Arial" w:hAnsi="Arial" w:cs="Arial"/>
          <w:sz w:val="22"/>
          <w:szCs w:val="22"/>
        </w:rPr>
        <w:t>novém soklu. V perimetru cca 2,0</w:t>
      </w:r>
      <w:r w:rsidRPr="00137CFA">
        <w:rPr>
          <w:rFonts w:ascii="Arial" w:hAnsi="Arial" w:cs="Arial"/>
          <w:sz w:val="22"/>
          <w:szCs w:val="22"/>
        </w:rPr>
        <w:t xml:space="preserve">m od VZT jednotek bude střecha vysypána kačírkem t min </w:t>
      </w:r>
      <w:proofErr w:type="spellStart"/>
      <w:r w:rsidRPr="00137CFA">
        <w:rPr>
          <w:rFonts w:ascii="Arial" w:hAnsi="Arial" w:cs="Arial"/>
          <w:sz w:val="22"/>
          <w:szCs w:val="22"/>
        </w:rPr>
        <w:t>tl</w:t>
      </w:r>
      <w:proofErr w:type="spellEnd"/>
      <w:r w:rsidRPr="00137CFA">
        <w:rPr>
          <w:rFonts w:ascii="Arial" w:hAnsi="Arial" w:cs="Arial"/>
          <w:sz w:val="22"/>
          <w:szCs w:val="22"/>
        </w:rPr>
        <w:t xml:space="preserve">. 50mm z důvodu PBŘ. </w:t>
      </w:r>
    </w:p>
    <w:p w14:paraId="0E426229" w14:textId="77777777" w:rsidR="00575F86" w:rsidRDefault="00575F86" w:rsidP="00575F86">
      <w:pPr>
        <w:pStyle w:val="Vrazncitt"/>
        <w:spacing w:line="360" w:lineRule="auto"/>
      </w:pPr>
      <w:r w:rsidRPr="00137CFA">
        <w:t>Umístěné střešní světlíky slouží jako zařízení pro odvod tepla a kouře ze shromažďovacího prostoru.</w:t>
      </w:r>
    </w:p>
    <w:p w14:paraId="23BC8541" w14:textId="77777777" w:rsidR="00575F86" w:rsidRDefault="00575F86" w:rsidP="00575F86">
      <w:pPr>
        <w:pStyle w:val="Vrazncitt"/>
        <w:spacing w:line="360" w:lineRule="auto"/>
      </w:pPr>
      <w:r>
        <w:t>Střešní plášť přízemních částí je řešen jako plochá střecha s atikou s povrchovou vrstvou z PVC folie.</w:t>
      </w:r>
    </w:p>
    <w:p w14:paraId="1250D799" w14:textId="6096FCC6" w:rsidR="00575F86" w:rsidRPr="00137CFA" w:rsidRDefault="00575F86" w:rsidP="00575F86">
      <w:pPr>
        <w:pStyle w:val="Vrazncitt"/>
        <w:spacing w:line="360" w:lineRule="auto"/>
      </w:pPr>
      <w:r>
        <w:t xml:space="preserve">Střechy jsou vybaveny vyhřívanými střešními </w:t>
      </w:r>
      <w:proofErr w:type="spellStart"/>
      <w:r>
        <w:t>vpustmi</w:t>
      </w:r>
      <w:proofErr w:type="spellEnd"/>
      <w:r>
        <w:t>. Střechy s atikou budou dále opatřeny havarijními bezpečnostními přepady, buď formou doplněním vpustí do vyšší úrovně střešní roviny, nebo lokálně chrliči skrz atiku v málo exponovaných místech pohledů.</w:t>
      </w:r>
    </w:p>
    <w:p w14:paraId="426BB8E9" w14:textId="77777777" w:rsidR="00575F86" w:rsidRDefault="00575F86" w:rsidP="00575F86">
      <w:pPr>
        <w:spacing w:line="360" w:lineRule="auto"/>
        <w:jc w:val="both"/>
        <w:rPr>
          <w:rFonts w:ascii="Arial" w:hAnsi="Arial" w:cs="Arial"/>
          <w:color w:val="FF0000"/>
          <w:sz w:val="22"/>
          <w:szCs w:val="22"/>
        </w:rPr>
      </w:pPr>
    </w:p>
    <w:p w14:paraId="39A1A28E" w14:textId="77777777" w:rsidR="00575F86" w:rsidRPr="00121696" w:rsidRDefault="00575F86" w:rsidP="00575F86">
      <w:pPr>
        <w:spacing w:line="360" w:lineRule="auto"/>
        <w:ind w:firstLine="567"/>
        <w:jc w:val="both"/>
        <w:rPr>
          <w:rFonts w:ascii="Arial" w:hAnsi="Arial" w:cs="Arial"/>
          <w:b/>
          <w:sz w:val="22"/>
          <w:szCs w:val="22"/>
        </w:rPr>
      </w:pPr>
      <w:r w:rsidRPr="00121696">
        <w:rPr>
          <w:rFonts w:ascii="Arial" w:hAnsi="Arial" w:cs="Arial"/>
          <w:b/>
          <w:sz w:val="22"/>
          <w:szCs w:val="22"/>
        </w:rPr>
        <w:t>Výplně otvorů</w:t>
      </w:r>
    </w:p>
    <w:p w14:paraId="08E5E83F" w14:textId="77777777" w:rsidR="00575F86" w:rsidRPr="00121696" w:rsidRDefault="00575F86" w:rsidP="00575F86">
      <w:pPr>
        <w:spacing w:line="360" w:lineRule="auto"/>
        <w:ind w:firstLine="567"/>
        <w:jc w:val="both"/>
        <w:rPr>
          <w:rFonts w:ascii="Arial" w:hAnsi="Arial" w:cs="Arial"/>
          <w:iCs/>
          <w:sz w:val="22"/>
        </w:rPr>
      </w:pPr>
      <w:r w:rsidRPr="00121696">
        <w:rPr>
          <w:rFonts w:ascii="Arial" w:hAnsi="Arial" w:cs="Arial"/>
          <w:iCs/>
          <w:sz w:val="22"/>
        </w:rPr>
        <w:t xml:space="preserve">Veškeré okenní výplně jsou uvažována hliníková s izolačním trojsklem </w:t>
      </w:r>
      <w:proofErr w:type="spellStart"/>
      <w:r w:rsidRPr="00121696">
        <w:rPr>
          <w:rFonts w:ascii="Arial" w:hAnsi="Arial" w:cs="Arial"/>
          <w:iCs/>
          <w:sz w:val="22"/>
        </w:rPr>
        <w:t>Uw</w:t>
      </w:r>
      <w:proofErr w:type="spellEnd"/>
      <w:r w:rsidRPr="00121696">
        <w:rPr>
          <w:rFonts w:ascii="Arial" w:hAnsi="Arial" w:cs="Arial"/>
          <w:iCs/>
          <w:sz w:val="22"/>
        </w:rPr>
        <w:t xml:space="preserve">=0,90 W/m2K, v tmavém barevném odstínu (dle výběru investora / architekta). Členění odpovídá dle pohledů. Vzhledem k instalaci VZT jednotek s rekuperací </w:t>
      </w:r>
      <w:r>
        <w:rPr>
          <w:rFonts w:ascii="Arial" w:hAnsi="Arial" w:cs="Arial"/>
          <w:iCs/>
          <w:sz w:val="22"/>
        </w:rPr>
        <w:t>navržených pro hygienické vě</w:t>
      </w:r>
      <w:r w:rsidRPr="00121696">
        <w:rPr>
          <w:rFonts w:ascii="Arial" w:hAnsi="Arial" w:cs="Arial"/>
          <w:iCs/>
          <w:sz w:val="22"/>
        </w:rPr>
        <w:t>trání, jsou okenní výplně navrženy fixní. Pouze v krajních pozicích je uvažováno se skl</w:t>
      </w:r>
      <w:r>
        <w:rPr>
          <w:rFonts w:ascii="Arial" w:hAnsi="Arial" w:cs="Arial"/>
          <w:iCs/>
          <w:sz w:val="22"/>
        </w:rPr>
        <w:t>o</w:t>
      </w:r>
      <w:r w:rsidRPr="00121696">
        <w:rPr>
          <w:rFonts w:ascii="Arial" w:hAnsi="Arial" w:cs="Arial"/>
          <w:iCs/>
          <w:sz w:val="22"/>
        </w:rPr>
        <w:t>pnými křídly – z důvodu možností příčného provětrání v případě poruchy VZT jednotek.</w:t>
      </w:r>
    </w:p>
    <w:p w14:paraId="770B7760" w14:textId="77777777" w:rsidR="00575F86" w:rsidRPr="00121696" w:rsidRDefault="00575F86" w:rsidP="00575F86">
      <w:pPr>
        <w:spacing w:line="360" w:lineRule="auto"/>
        <w:ind w:firstLine="567"/>
        <w:jc w:val="both"/>
        <w:rPr>
          <w:rFonts w:ascii="Arial" w:hAnsi="Arial" w:cs="Arial"/>
          <w:iCs/>
          <w:sz w:val="22"/>
        </w:rPr>
      </w:pPr>
      <w:r w:rsidRPr="00121696">
        <w:rPr>
          <w:rFonts w:ascii="Arial" w:hAnsi="Arial" w:cs="Arial"/>
          <w:iCs/>
          <w:sz w:val="22"/>
        </w:rPr>
        <w:t xml:space="preserve">Vnější dveře jsou uvažovány také hliníkové s přerušeným tepelným mostem v odstínu dle okenních výplní, případě dle výběru investora/architekta. </w:t>
      </w:r>
    </w:p>
    <w:p w14:paraId="0DEF8A73" w14:textId="77777777" w:rsidR="00575F86" w:rsidRPr="00121696" w:rsidRDefault="00575F86" w:rsidP="00575F86">
      <w:pPr>
        <w:pStyle w:val="Vrazncitt"/>
        <w:spacing w:line="360" w:lineRule="auto"/>
      </w:pPr>
      <w:r w:rsidRPr="00121696">
        <w:t xml:space="preserve">Veškeré vnější výplně </w:t>
      </w:r>
      <w:r>
        <w:t>přístupné z terénu budou s bezpečnostním zasklením min. třídy základní úroveň ochrany P1A (značení třídy bezpečnosti zasklení je dle výrobce AGC).</w:t>
      </w:r>
    </w:p>
    <w:p w14:paraId="399F18E6" w14:textId="77777777" w:rsidR="00575F86" w:rsidRPr="00E33295" w:rsidRDefault="00575F86" w:rsidP="00575F86">
      <w:pPr>
        <w:spacing w:line="360" w:lineRule="auto"/>
        <w:ind w:firstLine="708"/>
        <w:jc w:val="both"/>
        <w:rPr>
          <w:rFonts w:ascii="Arial" w:hAnsi="Arial" w:cs="Arial"/>
          <w:sz w:val="22"/>
          <w:szCs w:val="22"/>
        </w:rPr>
      </w:pPr>
      <w:r w:rsidRPr="00F61D6C">
        <w:rPr>
          <w:rFonts w:ascii="Arial" w:hAnsi="Arial" w:cs="Arial"/>
          <w:sz w:val="22"/>
          <w:szCs w:val="22"/>
        </w:rPr>
        <w:t xml:space="preserve">Vnitřní dveře budou </w:t>
      </w:r>
      <w:r>
        <w:rPr>
          <w:rFonts w:ascii="Arial" w:hAnsi="Arial" w:cs="Arial"/>
          <w:sz w:val="22"/>
          <w:szCs w:val="22"/>
        </w:rPr>
        <w:t>dřevěné dýhované,</w:t>
      </w:r>
      <w:r w:rsidRPr="00F61D6C">
        <w:rPr>
          <w:rFonts w:ascii="Arial" w:hAnsi="Arial" w:cs="Arial"/>
          <w:sz w:val="22"/>
          <w:szCs w:val="22"/>
        </w:rPr>
        <w:t xml:space="preserve"> (referenční výrobce </w:t>
      </w:r>
      <w:proofErr w:type="spellStart"/>
      <w:r w:rsidRPr="00F61D6C">
        <w:rPr>
          <w:rFonts w:ascii="Arial" w:hAnsi="Arial" w:cs="Arial"/>
          <w:sz w:val="22"/>
          <w:szCs w:val="22"/>
        </w:rPr>
        <w:t>Sapeli</w:t>
      </w:r>
      <w:proofErr w:type="spellEnd"/>
      <w:r w:rsidRPr="00F61D6C">
        <w:rPr>
          <w:rFonts w:ascii="Arial" w:hAnsi="Arial" w:cs="Arial"/>
          <w:sz w:val="22"/>
          <w:szCs w:val="22"/>
        </w:rPr>
        <w:t>)</w:t>
      </w:r>
      <w:r>
        <w:rPr>
          <w:rFonts w:ascii="Arial" w:hAnsi="Arial" w:cs="Arial"/>
          <w:sz w:val="22"/>
          <w:szCs w:val="22"/>
        </w:rPr>
        <w:t>. Vnitřní dveře budou výšky 1970</w:t>
      </w:r>
      <w:r w:rsidRPr="00F61D6C">
        <w:rPr>
          <w:rFonts w:ascii="Arial" w:hAnsi="Arial" w:cs="Arial"/>
          <w:sz w:val="22"/>
          <w:szCs w:val="22"/>
        </w:rPr>
        <w:t xml:space="preserve"> mm a budou osazeny do </w:t>
      </w:r>
      <w:proofErr w:type="spellStart"/>
      <w:r w:rsidRPr="00F61D6C">
        <w:rPr>
          <w:rFonts w:ascii="Arial" w:hAnsi="Arial" w:cs="Arial"/>
          <w:sz w:val="22"/>
          <w:szCs w:val="22"/>
        </w:rPr>
        <w:t>obložkové</w:t>
      </w:r>
      <w:proofErr w:type="spellEnd"/>
      <w:r w:rsidRPr="00F61D6C">
        <w:rPr>
          <w:rFonts w:ascii="Arial" w:hAnsi="Arial" w:cs="Arial"/>
          <w:sz w:val="22"/>
          <w:szCs w:val="22"/>
        </w:rPr>
        <w:t xml:space="preserve"> zárubně ve stejném dekoru jako dveřní křídlo. V místě prahů vnitřních dveří bu</w:t>
      </w:r>
      <w:r>
        <w:rPr>
          <w:rFonts w:ascii="Arial" w:hAnsi="Arial" w:cs="Arial"/>
          <w:sz w:val="22"/>
          <w:szCs w:val="22"/>
        </w:rPr>
        <w:t>dou provedeny přechodové lišty.</w:t>
      </w:r>
    </w:p>
    <w:p w14:paraId="278AEF18" w14:textId="77777777" w:rsidR="00575F86" w:rsidRPr="00D33205" w:rsidRDefault="00575F86" w:rsidP="00575F86">
      <w:pPr>
        <w:pStyle w:val="Vrazncitt"/>
        <w:spacing w:line="360" w:lineRule="auto"/>
        <w:ind w:firstLine="0"/>
      </w:pPr>
    </w:p>
    <w:p w14:paraId="180346C2" w14:textId="77777777" w:rsidR="00575F86" w:rsidRPr="00D33205" w:rsidRDefault="00575F86" w:rsidP="00575F86">
      <w:pPr>
        <w:spacing w:line="360" w:lineRule="auto"/>
        <w:ind w:firstLine="567"/>
        <w:jc w:val="both"/>
        <w:rPr>
          <w:rFonts w:ascii="Arial" w:hAnsi="Arial" w:cs="Arial"/>
          <w:b/>
          <w:sz w:val="22"/>
          <w:szCs w:val="22"/>
        </w:rPr>
      </w:pPr>
      <w:r>
        <w:rPr>
          <w:rFonts w:ascii="Arial" w:hAnsi="Arial" w:cs="Arial"/>
          <w:b/>
          <w:sz w:val="22"/>
          <w:szCs w:val="22"/>
        </w:rPr>
        <w:t>Zámečnické prvky</w:t>
      </w:r>
    </w:p>
    <w:p w14:paraId="50BE4E8D" w14:textId="77777777" w:rsidR="00575F86" w:rsidRPr="00D33205" w:rsidRDefault="00575F86" w:rsidP="00575F86">
      <w:pPr>
        <w:spacing w:line="360" w:lineRule="auto"/>
        <w:ind w:firstLine="567"/>
        <w:jc w:val="both"/>
        <w:rPr>
          <w:rFonts w:ascii="Arial" w:hAnsi="Arial" w:cs="Arial"/>
          <w:sz w:val="22"/>
        </w:rPr>
      </w:pPr>
      <w:r w:rsidRPr="00D33205">
        <w:rPr>
          <w:rFonts w:ascii="Arial" w:hAnsi="Arial" w:cs="Arial"/>
          <w:sz w:val="22"/>
        </w:rPr>
        <w:t xml:space="preserve">Veškeré venkovní ocelové prvky budou žárově zinkovány s ochranným nátěrem. (1x základní nátěr S2003 </w:t>
      </w:r>
      <w:proofErr w:type="spellStart"/>
      <w:r w:rsidRPr="00D33205">
        <w:rPr>
          <w:rFonts w:ascii="Arial" w:hAnsi="Arial" w:cs="Arial"/>
          <w:sz w:val="22"/>
        </w:rPr>
        <w:t>Formex</w:t>
      </w:r>
      <w:proofErr w:type="spellEnd"/>
      <w:r w:rsidRPr="00D33205">
        <w:rPr>
          <w:rFonts w:ascii="Arial" w:hAnsi="Arial" w:cs="Arial"/>
          <w:sz w:val="22"/>
        </w:rPr>
        <w:t xml:space="preserve">, </w:t>
      </w:r>
      <w:proofErr w:type="spellStart"/>
      <w:r w:rsidRPr="00D33205">
        <w:rPr>
          <w:rFonts w:ascii="Arial" w:hAnsi="Arial" w:cs="Arial"/>
          <w:sz w:val="22"/>
        </w:rPr>
        <w:t>bara</w:t>
      </w:r>
      <w:proofErr w:type="spellEnd"/>
      <w:r w:rsidRPr="00D33205">
        <w:rPr>
          <w:rFonts w:ascii="Arial" w:hAnsi="Arial" w:cs="Arial"/>
          <w:sz w:val="22"/>
        </w:rPr>
        <w:t xml:space="preserve"> 0110, tloušťka 40µm + 2x email syntetický venkovní S 2013 INDUSTROL, barva dle výběru architekta a investora)</w:t>
      </w:r>
    </w:p>
    <w:p w14:paraId="2FD85B67" w14:textId="77777777" w:rsidR="00575F86" w:rsidRPr="00E33295" w:rsidRDefault="00575F86" w:rsidP="00575F86">
      <w:pPr>
        <w:spacing w:line="360" w:lineRule="auto"/>
        <w:ind w:firstLine="567"/>
        <w:jc w:val="both"/>
        <w:rPr>
          <w:rFonts w:ascii="Arial" w:hAnsi="Arial" w:cs="Arial"/>
          <w:sz w:val="22"/>
        </w:rPr>
      </w:pPr>
      <w:r w:rsidRPr="00D33205">
        <w:rPr>
          <w:rFonts w:ascii="Arial" w:hAnsi="Arial" w:cs="Arial"/>
          <w:sz w:val="22"/>
        </w:rPr>
        <w:t>Veškeré vnitřní ocelové prvky budou opatřeny ochranným nátěrem. (2x základní nátěr + 2x email syntetický S 2013, barva dl</w:t>
      </w:r>
      <w:r>
        <w:rPr>
          <w:rFonts w:ascii="Arial" w:hAnsi="Arial" w:cs="Arial"/>
          <w:sz w:val="22"/>
        </w:rPr>
        <w:t>e výběru investora a investora)</w:t>
      </w:r>
    </w:p>
    <w:p w14:paraId="1A3752A4" w14:textId="77777777" w:rsidR="00575F86" w:rsidRPr="00D33205" w:rsidRDefault="00575F86" w:rsidP="00575F86">
      <w:pPr>
        <w:pStyle w:val="Vrazncitt"/>
        <w:spacing w:line="360" w:lineRule="auto"/>
      </w:pPr>
    </w:p>
    <w:p w14:paraId="576A1759" w14:textId="77777777" w:rsidR="00575F86" w:rsidRPr="00D33205" w:rsidRDefault="00575F86" w:rsidP="00575F86">
      <w:pPr>
        <w:spacing w:line="360" w:lineRule="auto"/>
        <w:ind w:firstLine="567"/>
        <w:jc w:val="both"/>
        <w:rPr>
          <w:rFonts w:ascii="Arial" w:hAnsi="Arial" w:cs="Arial"/>
          <w:b/>
          <w:sz w:val="22"/>
          <w:szCs w:val="22"/>
        </w:rPr>
      </w:pPr>
      <w:r w:rsidRPr="00D33205">
        <w:rPr>
          <w:rFonts w:ascii="Arial" w:hAnsi="Arial" w:cs="Arial"/>
          <w:b/>
          <w:sz w:val="22"/>
          <w:szCs w:val="22"/>
        </w:rPr>
        <w:lastRenderedPageBreak/>
        <w:t>Klempířské prvky</w:t>
      </w:r>
    </w:p>
    <w:p w14:paraId="1C0E8CE6" w14:textId="77777777" w:rsidR="00575F86" w:rsidRPr="00D33205" w:rsidRDefault="00575F86" w:rsidP="00575F86">
      <w:pPr>
        <w:pStyle w:val="Zkladntext"/>
        <w:spacing w:line="360" w:lineRule="auto"/>
        <w:ind w:firstLine="567"/>
        <w:jc w:val="both"/>
        <w:rPr>
          <w:rFonts w:cs="Arial"/>
          <w:sz w:val="22"/>
        </w:rPr>
      </w:pPr>
      <w:r w:rsidRPr="00D33205">
        <w:rPr>
          <w:rFonts w:cs="Arial"/>
          <w:sz w:val="22"/>
        </w:rPr>
        <w:t xml:space="preserve">Oplechování atiky, vnější parapety, dešťové žlaby a svody jsou navrženy plechové z pozinkovaného plechu </w:t>
      </w:r>
      <w:proofErr w:type="spellStart"/>
      <w:r w:rsidRPr="00D33205">
        <w:rPr>
          <w:rFonts w:cs="Arial"/>
          <w:sz w:val="22"/>
        </w:rPr>
        <w:t>tl</w:t>
      </w:r>
      <w:proofErr w:type="spellEnd"/>
      <w:r w:rsidRPr="00D33205">
        <w:rPr>
          <w:rFonts w:cs="Arial"/>
          <w:sz w:val="22"/>
        </w:rPr>
        <w:t>. 0,7mm s organickým povrchem.</w:t>
      </w:r>
    </w:p>
    <w:p w14:paraId="754005AE" w14:textId="77777777" w:rsidR="00575F86" w:rsidRPr="00E33295" w:rsidRDefault="00575F86" w:rsidP="00575F86">
      <w:pPr>
        <w:pStyle w:val="Zkladntext"/>
        <w:spacing w:line="360" w:lineRule="auto"/>
        <w:ind w:firstLine="567"/>
        <w:jc w:val="both"/>
        <w:rPr>
          <w:rFonts w:cs="Arial"/>
          <w:sz w:val="22"/>
        </w:rPr>
      </w:pPr>
      <w:r w:rsidRPr="00D33205">
        <w:rPr>
          <w:rFonts w:cs="Arial"/>
          <w:sz w:val="22"/>
        </w:rPr>
        <w:t>Všechny klempířské prvky budou řešeny ve tmavém odstínu</w:t>
      </w:r>
      <w:r>
        <w:rPr>
          <w:rFonts w:cs="Arial"/>
          <w:sz w:val="22"/>
        </w:rPr>
        <w:t>.</w:t>
      </w:r>
    </w:p>
    <w:p w14:paraId="6E81320A" w14:textId="77777777" w:rsidR="0019461D" w:rsidRPr="00B723FA" w:rsidRDefault="0019461D" w:rsidP="001B4FB7">
      <w:pPr>
        <w:pStyle w:val="Zkladntext"/>
        <w:spacing w:line="360" w:lineRule="auto"/>
        <w:jc w:val="both"/>
        <w:rPr>
          <w:rFonts w:cs="Arial"/>
          <w:color w:val="FF0000"/>
          <w:sz w:val="22"/>
        </w:rPr>
      </w:pPr>
    </w:p>
    <w:p w14:paraId="504F881F" w14:textId="77777777" w:rsidR="00575F86" w:rsidRPr="00340766" w:rsidRDefault="00575F86" w:rsidP="00575F86">
      <w:pPr>
        <w:pStyle w:val="Zkladntext"/>
        <w:spacing w:line="360" w:lineRule="auto"/>
        <w:ind w:firstLine="567"/>
        <w:jc w:val="both"/>
        <w:rPr>
          <w:rFonts w:cs="Arial"/>
          <w:b/>
          <w:bCs/>
          <w:sz w:val="22"/>
          <w:szCs w:val="22"/>
        </w:rPr>
      </w:pPr>
      <w:r w:rsidRPr="00340766">
        <w:rPr>
          <w:rFonts w:cs="Arial"/>
          <w:b/>
          <w:bCs/>
          <w:sz w:val="22"/>
          <w:szCs w:val="22"/>
        </w:rPr>
        <w:t>Izolace</w:t>
      </w:r>
    </w:p>
    <w:p w14:paraId="1625FB1C" w14:textId="77777777" w:rsidR="00575F86" w:rsidRPr="00340766" w:rsidRDefault="00575F86" w:rsidP="00575F86">
      <w:pPr>
        <w:pStyle w:val="Zkladntext"/>
        <w:spacing w:line="360" w:lineRule="auto"/>
        <w:ind w:firstLine="567"/>
        <w:jc w:val="both"/>
        <w:rPr>
          <w:rFonts w:cs="Arial"/>
          <w:i/>
          <w:sz w:val="22"/>
          <w:szCs w:val="22"/>
        </w:rPr>
      </w:pPr>
      <w:r w:rsidRPr="00340766">
        <w:rPr>
          <w:rFonts w:cs="Arial"/>
          <w:i/>
          <w:sz w:val="22"/>
          <w:szCs w:val="22"/>
        </w:rPr>
        <w:t>Hydroizolace</w:t>
      </w:r>
    </w:p>
    <w:p w14:paraId="4A1F1F96" w14:textId="77777777" w:rsidR="00575F86" w:rsidRPr="0056547A" w:rsidRDefault="00575F86" w:rsidP="00575F86">
      <w:pPr>
        <w:pStyle w:val="Zkladntext"/>
        <w:spacing w:line="360" w:lineRule="auto"/>
        <w:ind w:firstLine="567"/>
        <w:jc w:val="both"/>
        <w:rPr>
          <w:rFonts w:cs="Arial"/>
          <w:sz w:val="22"/>
        </w:rPr>
      </w:pPr>
      <w:r w:rsidRPr="0056547A">
        <w:rPr>
          <w:rFonts w:cs="Arial"/>
          <w:sz w:val="22"/>
        </w:rPr>
        <w:t>Střešní plášť, bude opatřen hydroizolační PVC-P fólií.</w:t>
      </w:r>
    </w:p>
    <w:p w14:paraId="270BA319" w14:textId="6D14E83C" w:rsidR="00575F86" w:rsidRDefault="00575F86" w:rsidP="00575F86">
      <w:pPr>
        <w:pStyle w:val="Zkladntext"/>
        <w:spacing w:line="360" w:lineRule="auto"/>
        <w:ind w:firstLine="567"/>
        <w:jc w:val="both"/>
        <w:rPr>
          <w:rFonts w:cs="Arial"/>
          <w:sz w:val="22"/>
        </w:rPr>
      </w:pPr>
      <w:r w:rsidRPr="0056547A">
        <w:rPr>
          <w:rFonts w:cs="Arial"/>
          <w:sz w:val="22"/>
        </w:rPr>
        <w:t>Hydroizolační ochrana spodní stavby bude řešena dvojicí SBS modifikovaného asfaltového pásu vyztuženého skleněno</w:t>
      </w:r>
      <w:r w:rsidR="001B4FB7">
        <w:rPr>
          <w:rFonts w:cs="Arial"/>
          <w:sz w:val="22"/>
        </w:rPr>
        <w:t>u tkaninou.</w:t>
      </w:r>
    </w:p>
    <w:p w14:paraId="047CB540" w14:textId="1B263743" w:rsidR="00575F86" w:rsidRPr="00B723FA" w:rsidRDefault="00575F86" w:rsidP="00575F86">
      <w:pPr>
        <w:pStyle w:val="Zkladntext"/>
        <w:spacing w:line="360" w:lineRule="auto"/>
        <w:ind w:firstLine="567"/>
        <w:jc w:val="both"/>
        <w:rPr>
          <w:rFonts w:cs="Arial"/>
          <w:color w:val="FF0000"/>
          <w:sz w:val="22"/>
          <w:szCs w:val="22"/>
        </w:rPr>
      </w:pPr>
      <w:r w:rsidRPr="0056547A">
        <w:rPr>
          <w:rFonts w:cs="Arial"/>
          <w:sz w:val="22"/>
        </w:rPr>
        <w:t xml:space="preserve">V místnostech s očekávaným mokrým provozem (koupelny, WC, …) bude pod keramickou dlažbou </w:t>
      </w:r>
      <w:r w:rsidR="001B4FB7">
        <w:rPr>
          <w:rFonts w:cs="Arial"/>
          <w:sz w:val="22"/>
        </w:rPr>
        <w:t>provedena hydroizolační stěrka.</w:t>
      </w:r>
    </w:p>
    <w:p w14:paraId="3F421072" w14:textId="77777777" w:rsidR="00575F86" w:rsidRPr="00B723FA" w:rsidRDefault="00575F86" w:rsidP="00575F86">
      <w:pPr>
        <w:pStyle w:val="Zkladntext"/>
        <w:spacing w:line="360" w:lineRule="auto"/>
        <w:ind w:left="1134" w:hanging="567"/>
        <w:jc w:val="both"/>
        <w:rPr>
          <w:rFonts w:cs="Arial"/>
          <w:i/>
          <w:color w:val="FF0000"/>
          <w:sz w:val="22"/>
          <w:szCs w:val="22"/>
        </w:rPr>
      </w:pPr>
    </w:p>
    <w:p w14:paraId="647DC818" w14:textId="77777777" w:rsidR="00575F86" w:rsidRPr="00340766" w:rsidRDefault="00575F86" w:rsidP="00575F86">
      <w:pPr>
        <w:pStyle w:val="Zkladntext"/>
        <w:spacing w:line="360" w:lineRule="auto"/>
        <w:ind w:left="1134" w:hanging="567"/>
        <w:jc w:val="both"/>
        <w:rPr>
          <w:rFonts w:cs="Arial"/>
          <w:i/>
          <w:sz w:val="22"/>
          <w:szCs w:val="22"/>
        </w:rPr>
      </w:pPr>
      <w:r w:rsidRPr="00340766">
        <w:rPr>
          <w:rFonts w:cs="Arial"/>
          <w:i/>
          <w:sz w:val="22"/>
          <w:szCs w:val="22"/>
        </w:rPr>
        <w:t>Tepelná izolace</w:t>
      </w:r>
    </w:p>
    <w:p w14:paraId="48722306" w14:textId="5EF48F92"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ab/>
        <w:t xml:space="preserve">Podlaha v kontaktu se zeminou bude zateplena stabilizovanými </w:t>
      </w:r>
      <w:r w:rsidR="001B4FB7">
        <w:rPr>
          <w:rFonts w:ascii="Arial" w:hAnsi="Arial" w:cs="Arial"/>
          <w:sz w:val="22"/>
          <w:szCs w:val="22"/>
        </w:rPr>
        <w:t>deskami z pěnového polystyrenu</w:t>
      </w:r>
      <w:r w:rsidRPr="00340766">
        <w:rPr>
          <w:rFonts w:ascii="Arial" w:hAnsi="Arial" w:cs="Arial"/>
          <w:sz w:val="22"/>
          <w:szCs w:val="22"/>
        </w:rPr>
        <w:t xml:space="preserve"> </w:t>
      </w:r>
      <w:proofErr w:type="spellStart"/>
      <w:r w:rsidRPr="00340766">
        <w:rPr>
          <w:rFonts w:ascii="Arial" w:hAnsi="Arial" w:cs="Arial"/>
          <w:sz w:val="22"/>
          <w:szCs w:val="22"/>
        </w:rPr>
        <w:t>tl</w:t>
      </w:r>
      <w:proofErr w:type="spellEnd"/>
      <w:r w:rsidRPr="00340766">
        <w:rPr>
          <w:rFonts w:ascii="Arial" w:hAnsi="Arial" w:cs="Arial"/>
          <w:sz w:val="22"/>
          <w:szCs w:val="22"/>
        </w:rPr>
        <w:t xml:space="preserve">. 140 mm. </w:t>
      </w:r>
    </w:p>
    <w:p w14:paraId="5DB68301" w14:textId="37D38C15" w:rsidR="00575F86" w:rsidRPr="00340766" w:rsidRDefault="00575F86" w:rsidP="00575F86">
      <w:pPr>
        <w:spacing w:line="360" w:lineRule="auto"/>
        <w:ind w:firstLine="567"/>
        <w:jc w:val="both"/>
        <w:rPr>
          <w:rFonts w:ascii="Arial" w:hAnsi="Arial" w:cs="Arial"/>
          <w:sz w:val="22"/>
          <w:szCs w:val="22"/>
        </w:rPr>
      </w:pPr>
      <w:r>
        <w:rPr>
          <w:rFonts w:ascii="Arial" w:hAnsi="Arial" w:cs="Arial"/>
          <w:sz w:val="22"/>
          <w:szCs w:val="22"/>
        </w:rPr>
        <w:t>Na obvodových stěnách přístavby</w:t>
      </w:r>
      <w:r w:rsidRPr="00340766">
        <w:rPr>
          <w:rFonts w:ascii="Arial" w:hAnsi="Arial" w:cs="Arial"/>
          <w:sz w:val="22"/>
          <w:szCs w:val="22"/>
        </w:rPr>
        <w:t xml:space="preserve"> bude proveden kontaktní zateplovací systém z fasádních desek</w:t>
      </w:r>
      <w:r w:rsidR="001B4FB7">
        <w:rPr>
          <w:rFonts w:ascii="Arial" w:hAnsi="Arial" w:cs="Arial"/>
          <w:sz w:val="22"/>
          <w:szCs w:val="22"/>
        </w:rPr>
        <w:t xml:space="preserve"> z fasádní minerální </w:t>
      </w:r>
      <w:proofErr w:type="spellStart"/>
      <w:r w:rsidR="001B4FB7">
        <w:rPr>
          <w:rFonts w:ascii="Arial" w:hAnsi="Arial" w:cs="Arial"/>
          <w:sz w:val="22"/>
          <w:szCs w:val="22"/>
        </w:rPr>
        <w:t>izoalce</w:t>
      </w:r>
      <w:proofErr w:type="spellEnd"/>
      <w:r w:rsidRPr="00340766">
        <w:rPr>
          <w:rFonts w:ascii="Arial" w:hAnsi="Arial" w:cs="Arial"/>
          <w:sz w:val="22"/>
          <w:szCs w:val="22"/>
        </w:rPr>
        <w:t xml:space="preserve"> </w:t>
      </w:r>
      <w:proofErr w:type="spellStart"/>
      <w:r w:rsidRPr="00340766">
        <w:rPr>
          <w:rFonts w:ascii="Arial" w:hAnsi="Arial" w:cs="Arial"/>
          <w:sz w:val="22"/>
          <w:szCs w:val="22"/>
        </w:rPr>
        <w:t>tl</w:t>
      </w:r>
      <w:proofErr w:type="spellEnd"/>
      <w:r w:rsidRPr="00340766">
        <w:rPr>
          <w:rFonts w:ascii="Arial" w:hAnsi="Arial" w:cs="Arial"/>
          <w:sz w:val="22"/>
          <w:szCs w:val="22"/>
        </w:rPr>
        <w:t>. 200mm s fasádou probarvenou silikátovou omítkou zrnitosti 1,5mm v odstínu světlé. Bude se jednat o certifikovaný tepelně izolační kompozitní systém (ETICS). KZS budou kotveny pomocí lepícího tmelu, přídavného kotvení pomocí systémových zapuštěných talířových hmoždinek. Zapuštěné hmoždinky budou opatřeny s</w:t>
      </w:r>
      <w:r w:rsidR="001B4FB7">
        <w:rPr>
          <w:rFonts w:ascii="Arial" w:hAnsi="Arial" w:cs="Arial"/>
          <w:sz w:val="22"/>
          <w:szCs w:val="22"/>
        </w:rPr>
        <w:t>peciální systémovou zátkou z minerální vaty</w:t>
      </w:r>
      <w:r w:rsidRPr="00340766">
        <w:rPr>
          <w:rFonts w:ascii="Arial" w:hAnsi="Arial" w:cs="Arial"/>
          <w:sz w:val="22"/>
          <w:szCs w:val="22"/>
        </w:rPr>
        <w:t xml:space="preserve">. </w:t>
      </w:r>
    </w:p>
    <w:p w14:paraId="3DCCB7CC" w14:textId="4731DCC8" w:rsidR="00575F8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 xml:space="preserve">Soklová část bude zateplena pomocí soklové tepelně izolační desky z izolace spodní stavby </w:t>
      </w:r>
      <w:proofErr w:type="spellStart"/>
      <w:r w:rsidRPr="00340766">
        <w:rPr>
          <w:rFonts w:ascii="Arial" w:hAnsi="Arial" w:cs="Arial"/>
          <w:sz w:val="22"/>
          <w:szCs w:val="22"/>
        </w:rPr>
        <w:t>tl</w:t>
      </w:r>
      <w:proofErr w:type="spellEnd"/>
      <w:r w:rsidRPr="00340766">
        <w:rPr>
          <w:rFonts w:ascii="Arial" w:hAnsi="Arial" w:cs="Arial"/>
          <w:sz w:val="22"/>
          <w:szCs w:val="22"/>
        </w:rPr>
        <w:t>. 200 mm. Soklová deska bude z důvodu přerušení tepelných mostů provedena i pod úroveň přilehlého terénu do hloubky min. 300 mm resp. na výšku soklu tedy 500mm.</w:t>
      </w:r>
    </w:p>
    <w:p w14:paraId="71B3DF4E" w14:textId="77777777" w:rsidR="00575F86" w:rsidRDefault="00575F86" w:rsidP="00575F86">
      <w:pPr>
        <w:pStyle w:val="Vrazncitt"/>
        <w:spacing w:line="360" w:lineRule="auto"/>
      </w:pPr>
      <w:r>
        <w:t xml:space="preserve">Obvodové konstrukce nové tělocvičny včetně zázemí budou zatepleny nehořlavým materiálem, např. minerální izolací </w:t>
      </w:r>
      <w:proofErr w:type="spellStart"/>
      <w:r>
        <w:t>tl</w:t>
      </w:r>
      <w:proofErr w:type="spellEnd"/>
      <w:r>
        <w:t xml:space="preserve">. 200mm z důvodu definice tělocvičny jako shromažďovací prostor. </w:t>
      </w:r>
    </w:p>
    <w:p w14:paraId="1C8A9725" w14:textId="77777777" w:rsidR="00575F86" w:rsidRPr="00A35A51" w:rsidRDefault="00575F86" w:rsidP="00575F86">
      <w:pPr>
        <w:spacing w:line="360" w:lineRule="auto"/>
      </w:pPr>
    </w:p>
    <w:p w14:paraId="0BD517D3" w14:textId="2A526631" w:rsidR="00575F8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 xml:space="preserve">Střešní plášť hrací plochy bude zateplen izolací z minerální vaty </w:t>
      </w:r>
      <w:proofErr w:type="spellStart"/>
      <w:r w:rsidRPr="00340766">
        <w:rPr>
          <w:rFonts w:ascii="Arial" w:hAnsi="Arial" w:cs="Arial"/>
          <w:sz w:val="22"/>
          <w:szCs w:val="22"/>
        </w:rPr>
        <w:t>tl</w:t>
      </w:r>
      <w:proofErr w:type="spellEnd"/>
      <w:r w:rsidRPr="00340766">
        <w:rPr>
          <w:rFonts w:ascii="Arial" w:hAnsi="Arial" w:cs="Arial"/>
          <w:sz w:val="22"/>
          <w:szCs w:val="22"/>
        </w:rPr>
        <w:t xml:space="preserve">. 200mm nad trapézový plech a </w:t>
      </w:r>
      <w:proofErr w:type="spellStart"/>
      <w:r w:rsidRPr="00340766">
        <w:rPr>
          <w:rFonts w:ascii="Arial" w:hAnsi="Arial" w:cs="Arial"/>
          <w:sz w:val="22"/>
          <w:szCs w:val="22"/>
        </w:rPr>
        <w:t>p</w:t>
      </w:r>
      <w:r>
        <w:rPr>
          <w:rFonts w:ascii="Arial" w:hAnsi="Arial" w:cs="Arial"/>
          <w:sz w:val="22"/>
          <w:szCs w:val="22"/>
        </w:rPr>
        <w:t>refa</w:t>
      </w:r>
      <w:proofErr w:type="spellEnd"/>
      <w:r>
        <w:rPr>
          <w:rFonts w:ascii="Arial" w:hAnsi="Arial" w:cs="Arial"/>
          <w:sz w:val="22"/>
          <w:szCs w:val="22"/>
        </w:rPr>
        <w:t xml:space="preserve"> vazníky.</w:t>
      </w:r>
      <w:r w:rsidR="001B4FB7">
        <w:rPr>
          <w:rFonts w:ascii="Arial" w:hAnsi="Arial" w:cs="Arial"/>
          <w:sz w:val="22"/>
          <w:szCs w:val="22"/>
        </w:rPr>
        <w:t xml:space="preserve"> Skladba střechy musí splňovat požadavek </w:t>
      </w:r>
      <w:proofErr w:type="spellStart"/>
      <w:r w:rsidR="001B4FB7">
        <w:rPr>
          <w:rFonts w:ascii="Arial" w:hAnsi="Arial" w:cs="Arial"/>
          <w:sz w:val="22"/>
          <w:szCs w:val="22"/>
        </w:rPr>
        <w:t>Broof</w:t>
      </w:r>
      <w:proofErr w:type="spellEnd"/>
      <w:r w:rsidR="001B4FB7">
        <w:rPr>
          <w:rFonts w:ascii="Arial" w:hAnsi="Arial" w:cs="Arial"/>
          <w:sz w:val="22"/>
          <w:szCs w:val="22"/>
        </w:rPr>
        <w:t xml:space="preserve"> t3.</w:t>
      </w:r>
    </w:p>
    <w:p w14:paraId="08FFA1AB" w14:textId="77777777" w:rsidR="00575F86" w:rsidRPr="00A35A51" w:rsidRDefault="00575F86" w:rsidP="00575F86">
      <w:pPr>
        <w:pStyle w:val="Vrazncitt"/>
        <w:spacing w:line="360" w:lineRule="auto"/>
      </w:pPr>
      <w:r>
        <w:t>Plochá střecha zázemí je zateplena minerální izolací v plné její tloušťce včetně spádových klínů. Přístavba učeben bude zateplena pěnovým polystyrenem.</w:t>
      </w:r>
    </w:p>
    <w:p w14:paraId="51E9D072" w14:textId="77777777" w:rsidR="00575F86" w:rsidRDefault="00575F86" w:rsidP="00575F86">
      <w:pPr>
        <w:pStyle w:val="Zkladntext"/>
        <w:spacing w:line="360" w:lineRule="auto"/>
        <w:ind w:firstLine="567"/>
        <w:jc w:val="both"/>
        <w:rPr>
          <w:rFonts w:cs="Arial"/>
          <w:b/>
          <w:bCs/>
          <w:i/>
          <w:sz w:val="22"/>
          <w:szCs w:val="22"/>
        </w:rPr>
      </w:pPr>
    </w:p>
    <w:p w14:paraId="36273779" w14:textId="77777777" w:rsidR="001B4FB7" w:rsidRDefault="001B4FB7" w:rsidP="00575F86">
      <w:pPr>
        <w:pStyle w:val="Zkladntext"/>
        <w:spacing w:line="360" w:lineRule="auto"/>
        <w:ind w:firstLine="567"/>
        <w:jc w:val="both"/>
        <w:rPr>
          <w:rFonts w:cs="Arial"/>
          <w:b/>
          <w:bCs/>
          <w:i/>
          <w:sz w:val="22"/>
          <w:szCs w:val="22"/>
        </w:rPr>
      </w:pPr>
    </w:p>
    <w:p w14:paraId="1987F659" w14:textId="77777777" w:rsidR="001B4FB7" w:rsidRDefault="001B4FB7" w:rsidP="00575F86">
      <w:pPr>
        <w:pStyle w:val="Zkladntext"/>
        <w:spacing w:line="360" w:lineRule="auto"/>
        <w:ind w:firstLine="567"/>
        <w:jc w:val="both"/>
        <w:rPr>
          <w:rFonts w:cs="Arial"/>
          <w:b/>
          <w:bCs/>
          <w:i/>
          <w:sz w:val="22"/>
          <w:szCs w:val="22"/>
        </w:rPr>
      </w:pPr>
    </w:p>
    <w:p w14:paraId="1002828F" w14:textId="77777777" w:rsidR="001B4FB7" w:rsidRPr="00340766" w:rsidRDefault="001B4FB7" w:rsidP="00575F86">
      <w:pPr>
        <w:pStyle w:val="Zkladntext"/>
        <w:spacing w:line="360" w:lineRule="auto"/>
        <w:ind w:firstLine="567"/>
        <w:jc w:val="both"/>
        <w:rPr>
          <w:rFonts w:cs="Arial"/>
          <w:b/>
          <w:bCs/>
          <w:i/>
          <w:sz w:val="22"/>
          <w:szCs w:val="22"/>
        </w:rPr>
      </w:pPr>
    </w:p>
    <w:p w14:paraId="11EE8F84" w14:textId="77777777" w:rsidR="00575F86" w:rsidRPr="00340766" w:rsidRDefault="00575F86" w:rsidP="00575F86">
      <w:pPr>
        <w:pStyle w:val="Zkladntext"/>
        <w:spacing w:line="360" w:lineRule="auto"/>
        <w:ind w:firstLine="567"/>
        <w:jc w:val="both"/>
        <w:rPr>
          <w:rFonts w:cs="Arial"/>
          <w:b/>
          <w:bCs/>
          <w:i/>
          <w:sz w:val="22"/>
          <w:szCs w:val="22"/>
        </w:rPr>
      </w:pPr>
      <w:r w:rsidRPr="00340766">
        <w:rPr>
          <w:rFonts w:cs="Arial"/>
          <w:b/>
          <w:bCs/>
          <w:i/>
          <w:sz w:val="22"/>
          <w:szCs w:val="22"/>
        </w:rPr>
        <w:lastRenderedPageBreak/>
        <w:t>Odchylky</w:t>
      </w:r>
    </w:p>
    <w:p w14:paraId="0804763A" w14:textId="77777777" w:rsidR="00575F86" w:rsidRPr="00340766" w:rsidRDefault="00575F86" w:rsidP="00575F86">
      <w:pPr>
        <w:pStyle w:val="Zkladntext"/>
        <w:spacing w:line="360" w:lineRule="auto"/>
        <w:ind w:firstLine="567"/>
        <w:jc w:val="both"/>
        <w:rPr>
          <w:rFonts w:cs="Arial"/>
          <w:sz w:val="22"/>
          <w:szCs w:val="22"/>
        </w:rPr>
      </w:pPr>
      <w:r w:rsidRPr="00340766">
        <w:rPr>
          <w:rFonts w:cs="Arial"/>
          <w:sz w:val="22"/>
          <w:szCs w:val="22"/>
        </w:rPr>
        <w:t>Odchylky od rovinnosti budou dodrženy dle požadavků normy ČSN 73 0205 – Geometrická přesnost ve výstavbě - navrhování geometrické přesnosti a ČSN 75 450 – Podlahy – společná ustanovení.</w:t>
      </w:r>
    </w:p>
    <w:p w14:paraId="2E38362F" w14:textId="77777777" w:rsidR="00575F86" w:rsidRDefault="00575F86" w:rsidP="00575F86">
      <w:pPr>
        <w:pStyle w:val="Zkladntext"/>
        <w:spacing w:line="360" w:lineRule="auto"/>
        <w:ind w:firstLine="567"/>
        <w:jc w:val="both"/>
        <w:rPr>
          <w:rFonts w:cs="Arial"/>
          <w:b/>
          <w:bCs/>
          <w:i/>
          <w:sz w:val="22"/>
          <w:szCs w:val="22"/>
        </w:rPr>
      </w:pPr>
    </w:p>
    <w:p w14:paraId="6D69A783" w14:textId="77777777" w:rsidR="0019461D" w:rsidRPr="00340766" w:rsidRDefault="0019461D" w:rsidP="00575F86">
      <w:pPr>
        <w:pStyle w:val="Zkladntext"/>
        <w:spacing w:line="360" w:lineRule="auto"/>
        <w:ind w:firstLine="567"/>
        <w:jc w:val="both"/>
        <w:rPr>
          <w:rFonts w:cs="Arial"/>
          <w:b/>
          <w:bCs/>
          <w:i/>
          <w:sz w:val="22"/>
          <w:szCs w:val="22"/>
        </w:rPr>
      </w:pPr>
    </w:p>
    <w:p w14:paraId="3D837BDF" w14:textId="77777777" w:rsidR="00575F86" w:rsidRPr="00340766" w:rsidRDefault="00575F86" w:rsidP="00575F86">
      <w:pPr>
        <w:pStyle w:val="Zkladntext"/>
        <w:spacing w:line="360" w:lineRule="auto"/>
        <w:ind w:firstLine="567"/>
        <w:jc w:val="both"/>
        <w:rPr>
          <w:rFonts w:cs="Arial"/>
          <w:i/>
          <w:sz w:val="22"/>
          <w:szCs w:val="22"/>
        </w:rPr>
      </w:pPr>
      <w:r w:rsidRPr="00340766">
        <w:rPr>
          <w:rFonts w:cs="Arial"/>
          <w:bCs/>
          <w:i/>
          <w:sz w:val="22"/>
          <w:szCs w:val="22"/>
        </w:rPr>
        <w:t>Podlahy</w:t>
      </w:r>
      <w:r w:rsidRPr="00340766">
        <w:rPr>
          <w:rFonts w:cs="Arial"/>
          <w:b/>
          <w:bCs/>
          <w:i/>
          <w:sz w:val="22"/>
          <w:szCs w:val="22"/>
        </w:rPr>
        <w:tab/>
      </w:r>
    </w:p>
    <w:p w14:paraId="7833E8D5" w14:textId="77777777"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 xml:space="preserve">Mezní odchylka místní rovinnosti nášlapné vrstvy bude na vztažnou délku přímé latě </w:t>
      </w:r>
      <w:r w:rsidRPr="00340766">
        <w:rPr>
          <w:rFonts w:ascii="Arial" w:hAnsi="Arial" w:cs="Arial"/>
          <w:sz w:val="22"/>
          <w:szCs w:val="22"/>
        </w:rPr>
        <w:br/>
        <w:t xml:space="preserve">dl. 2.0m max. ±2mm. V místech dilatačních, smršťovacích a jiných spár v podlaze, které nejsou zakryty přechodovou lištou, nebo prahem, nesmí být výškový rozdíl vyšší než 2mm. Maximální rozdíl ve výškové úrovni nášlapné vrstvy (i překrytý přechodovou lištou, nebo prahem) může být 20mm. </w:t>
      </w:r>
    </w:p>
    <w:p w14:paraId="7A7836E0" w14:textId="77777777"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Mezní odchylka celkové rovinnosti povrchů vnitřních rovinných ploch bude u podlah s dokončeným povrchem u rozměrů do 1.0m max. 2mm, u rozměrů více než 1.0m do 4.0m max. 4mm, u rozměrů více než 4.0m do 10.0m max. 6mm a u rozměrů větších než 10.0m max. 8mm.</w:t>
      </w:r>
    </w:p>
    <w:p w14:paraId="70DE272F" w14:textId="77777777" w:rsidR="00575F86" w:rsidRPr="00340766" w:rsidRDefault="00575F86" w:rsidP="00575F86">
      <w:pPr>
        <w:spacing w:line="360" w:lineRule="auto"/>
        <w:ind w:firstLine="567"/>
        <w:jc w:val="both"/>
        <w:rPr>
          <w:rFonts w:ascii="Arial" w:hAnsi="Arial" w:cs="Arial"/>
          <w:sz w:val="22"/>
          <w:szCs w:val="22"/>
        </w:rPr>
      </w:pPr>
    </w:p>
    <w:p w14:paraId="15922100" w14:textId="77777777" w:rsidR="00575F86" w:rsidRPr="00340766" w:rsidRDefault="00575F86" w:rsidP="00575F86">
      <w:pPr>
        <w:pStyle w:val="Zkladntext"/>
        <w:spacing w:line="360" w:lineRule="auto"/>
        <w:ind w:firstLine="567"/>
        <w:jc w:val="both"/>
        <w:rPr>
          <w:rFonts w:cs="Arial"/>
          <w:sz w:val="22"/>
          <w:szCs w:val="22"/>
        </w:rPr>
      </w:pPr>
      <w:r w:rsidRPr="00340766">
        <w:rPr>
          <w:rFonts w:cs="Arial"/>
          <w:bCs/>
          <w:i/>
          <w:sz w:val="22"/>
          <w:szCs w:val="22"/>
        </w:rPr>
        <w:t>Podhledy, stěny</w:t>
      </w:r>
    </w:p>
    <w:p w14:paraId="2208B845" w14:textId="77777777"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Rovinatost vnitřních omítek bude provedena dle normy ČSN EN 13914-2 Navrhování, příprava a provádění vnějších a vnitřních omítek - Část 2: Příprava návrhu a základní postupy pro vnitřní omítky.</w:t>
      </w:r>
    </w:p>
    <w:p w14:paraId="4391FC8B" w14:textId="77777777" w:rsidR="00575F86" w:rsidRPr="00340766" w:rsidRDefault="00575F86" w:rsidP="00575F86">
      <w:pPr>
        <w:spacing w:line="360" w:lineRule="auto"/>
        <w:ind w:firstLine="567"/>
        <w:jc w:val="both"/>
        <w:rPr>
          <w:rFonts w:ascii="Arial" w:hAnsi="Arial" w:cs="Arial"/>
          <w:sz w:val="22"/>
          <w:szCs w:val="22"/>
        </w:rPr>
      </w:pPr>
    </w:p>
    <w:p w14:paraId="5292334B" w14:textId="77777777"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Odchylka svislosti podkladu v rámci jednoho podlaží: max. 15 mm</w:t>
      </w:r>
    </w:p>
    <w:p w14:paraId="4DC69312" w14:textId="77777777"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Rovinnost podkladu v délce kterýchkoliv 2 m: ± 10 mm</w:t>
      </w:r>
    </w:p>
    <w:p w14:paraId="5604F6AD" w14:textId="77777777"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Rovinnost konečné úpravy omítky: 5 mm na 2 m</w:t>
      </w:r>
    </w:p>
    <w:p w14:paraId="17781C39" w14:textId="77777777"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Odchylka podkladu od pravého úhlu měřená 60 cm úhelníkem: 5 mm</w:t>
      </w:r>
    </w:p>
    <w:p w14:paraId="75DF7438" w14:textId="77777777"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Odchylka konečné úpravy omítky od pravého úhlu měřená 60 cm úhelníkem: 2 mm</w:t>
      </w:r>
    </w:p>
    <w:p w14:paraId="187A8D6B" w14:textId="77777777" w:rsidR="00575F86" w:rsidRPr="00340766" w:rsidRDefault="00575F86" w:rsidP="00575F86">
      <w:pPr>
        <w:spacing w:line="360" w:lineRule="auto"/>
        <w:ind w:firstLine="567"/>
        <w:jc w:val="both"/>
        <w:rPr>
          <w:rFonts w:ascii="Arial" w:hAnsi="Arial" w:cs="Arial"/>
          <w:sz w:val="22"/>
          <w:szCs w:val="22"/>
        </w:rPr>
      </w:pPr>
    </w:p>
    <w:p w14:paraId="30900C20" w14:textId="77777777"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Rovinatost podlahových vrstev bude provedena dle normy ČSN 74 4505 Podlahy - Společná ustanovení – min. rovinnost podlahy: 2 mm na 2 m (měřeno latí).</w:t>
      </w:r>
    </w:p>
    <w:p w14:paraId="212E01B1" w14:textId="77777777" w:rsidR="00575F86" w:rsidRPr="00340766" w:rsidRDefault="00575F86" w:rsidP="00575F86">
      <w:pPr>
        <w:spacing w:line="360" w:lineRule="auto"/>
        <w:ind w:firstLine="567"/>
        <w:jc w:val="both"/>
        <w:rPr>
          <w:rFonts w:ascii="Arial" w:hAnsi="Arial" w:cs="Arial"/>
          <w:sz w:val="22"/>
          <w:szCs w:val="22"/>
        </w:rPr>
      </w:pPr>
    </w:p>
    <w:p w14:paraId="7D03A383" w14:textId="77777777"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 xml:space="preserve">Stupeň tmelení sádrokartonových a podobných deskových </w:t>
      </w:r>
      <w:r>
        <w:rPr>
          <w:rFonts w:ascii="Arial" w:hAnsi="Arial" w:cs="Arial"/>
          <w:sz w:val="22"/>
          <w:szCs w:val="22"/>
        </w:rPr>
        <w:t>konstrukcí: Q2</w:t>
      </w:r>
    </w:p>
    <w:p w14:paraId="0FA4CBFC" w14:textId="77777777" w:rsidR="00575F86" w:rsidRPr="00340766" w:rsidRDefault="00575F86" w:rsidP="00575F86">
      <w:pPr>
        <w:spacing w:line="360" w:lineRule="auto"/>
        <w:ind w:firstLine="567"/>
        <w:jc w:val="both"/>
        <w:rPr>
          <w:rFonts w:ascii="Arial" w:hAnsi="Arial" w:cs="Arial"/>
          <w:sz w:val="22"/>
          <w:szCs w:val="22"/>
        </w:rPr>
      </w:pPr>
    </w:p>
    <w:p w14:paraId="40322B88" w14:textId="77777777"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 xml:space="preserve">Na všechny rohy stěn (popř. zalomená nadpraží apod.) s novou omítkou budou použity omítkové rohové lišty z pozinkovaného ocelového plechu. Pod keramickou dlažbou v mokrých provozech bude provedena hydroizolační stěrka. V místě styku podlaha-stěny bude použit trvale pružný kaučukový těsnící. Na navazujících stěnách pod keramickým obkladem bude po </w:t>
      </w:r>
      <w:r w:rsidRPr="00340766">
        <w:rPr>
          <w:rFonts w:ascii="Arial" w:hAnsi="Arial" w:cs="Arial"/>
          <w:sz w:val="22"/>
          <w:szCs w:val="22"/>
        </w:rPr>
        <w:lastRenderedPageBreak/>
        <w:t xml:space="preserve">celém obvodě místnosti provedena hydroizolační stěrka do výšky min. 300 mm. V okolí sprchového koutu bude hydroizolační stěrka použita v celé ploše keramického obkladu s přesahem min. 300 mm od kraje zařizovacího předmětu. Veškeré omítky budou provedeny dle technických předpisů příslušného výrobce. Veškeré omítky budou provedeny na celou výšku stěny tj. do úrovně ocelobetonové stropní konstrukce popř. paty stropní klenby. V místě napojení omítky na jiný druh materiálu (okna apod.) budou použity systémové začišťovací PVC lišty. V místě rozhraní různých podkladních materiálů (sloupy, průvlaky, překlady, nerovnoměrné vrstvy omítek apod.) bude do jádrové omítky osazena </w:t>
      </w:r>
      <w:proofErr w:type="spellStart"/>
      <w:r w:rsidRPr="00340766">
        <w:rPr>
          <w:rFonts w:ascii="Arial" w:hAnsi="Arial" w:cs="Arial"/>
          <w:sz w:val="22"/>
          <w:szCs w:val="22"/>
        </w:rPr>
        <w:t>sklovláknitá</w:t>
      </w:r>
      <w:proofErr w:type="spellEnd"/>
      <w:r w:rsidRPr="00340766">
        <w:rPr>
          <w:rFonts w:ascii="Arial" w:hAnsi="Arial" w:cs="Arial"/>
          <w:sz w:val="22"/>
          <w:szCs w:val="22"/>
        </w:rPr>
        <w:t xml:space="preserve"> výztužná tkanina (oka 10</w:t>
      </w:r>
      <w:r>
        <w:rPr>
          <w:rFonts w:ascii="Arial" w:hAnsi="Arial" w:cs="Arial"/>
          <w:sz w:val="22"/>
          <w:szCs w:val="22"/>
        </w:rPr>
        <w:t>x10 mm) s přesahem min. 100 mm.</w:t>
      </w:r>
    </w:p>
    <w:p w14:paraId="5FBCE7F5" w14:textId="77777777" w:rsidR="00575F86" w:rsidRPr="00340766" w:rsidRDefault="00575F86" w:rsidP="00575F86">
      <w:pPr>
        <w:spacing w:line="360" w:lineRule="auto"/>
        <w:ind w:firstLine="567"/>
        <w:jc w:val="both"/>
        <w:rPr>
          <w:rFonts w:ascii="Arial" w:hAnsi="Arial" w:cs="Arial"/>
          <w:sz w:val="22"/>
          <w:szCs w:val="22"/>
        </w:rPr>
      </w:pPr>
      <w:r w:rsidRPr="00340766">
        <w:rPr>
          <w:rFonts w:ascii="Arial" w:hAnsi="Arial" w:cs="Arial"/>
          <w:sz w:val="22"/>
          <w:szCs w:val="22"/>
        </w:rPr>
        <w:t xml:space="preserve">Nášlapné vrstvy podlah jsou řešeny dle využití jednotlivých prostor. Protiskluznost nášlapných vrstev podlah musí respektovat ČSN 74 4505, ČSN 72 5191, </w:t>
      </w:r>
      <w:proofErr w:type="spellStart"/>
      <w:r w:rsidRPr="00340766">
        <w:rPr>
          <w:rFonts w:ascii="Arial" w:hAnsi="Arial" w:cs="Arial"/>
          <w:sz w:val="22"/>
          <w:szCs w:val="22"/>
        </w:rPr>
        <w:t>vyhl</w:t>
      </w:r>
      <w:proofErr w:type="spellEnd"/>
      <w:r w:rsidRPr="00340766">
        <w:rPr>
          <w:rFonts w:ascii="Arial" w:hAnsi="Arial" w:cs="Arial"/>
          <w:sz w:val="22"/>
          <w:szCs w:val="22"/>
        </w:rPr>
        <w:t>. 268/2009 Sb., ČSN 73 4130. Součástí nášlapných vrstev podlah je i soklový prvek. V místě rozhraní různých materiálů nášlapných vrstev budou provedeny podlahové přechodové lišty z eloxovaného hliníku. Keramické dlažby a obklady budou celoplošně lepeny flexibilním lepidlem. Lepidlo bude aplikováno tzv. dvojitým nanášením, tj. lepidlo se nanáší jak na spodní stranu dlaždice, tak i na podloží.</w:t>
      </w:r>
    </w:p>
    <w:p w14:paraId="677E9577" w14:textId="2313E65E" w:rsidR="00FB629B" w:rsidRPr="0019461D" w:rsidRDefault="00575F86" w:rsidP="0019461D">
      <w:pPr>
        <w:spacing w:line="360" w:lineRule="auto"/>
        <w:ind w:firstLine="567"/>
        <w:jc w:val="both"/>
        <w:rPr>
          <w:rFonts w:ascii="Arial" w:hAnsi="Arial"/>
          <w:sz w:val="22"/>
          <w:szCs w:val="22"/>
        </w:rPr>
      </w:pPr>
      <w:r w:rsidRPr="00340766">
        <w:rPr>
          <w:rFonts w:ascii="Arial" w:hAnsi="Arial" w:cs="Arial"/>
          <w:sz w:val="22"/>
          <w:szCs w:val="22"/>
        </w:rPr>
        <w:t>Keramické obklady na sociálních zařízeních budou provedeny do výšky podhledu. Vnější rohy obkladů budou opatřeny systémovou lištou k ochraně rohu (provedení pod obklad, materiál: nerezov</w:t>
      </w:r>
      <w:r w:rsidR="0019461D">
        <w:rPr>
          <w:rFonts w:ascii="Arial" w:hAnsi="Arial" w:cs="Arial"/>
          <w:sz w:val="22"/>
          <w:szCs w:val="22"/>
        </w:rPr>
        <w:t>á ocel, povrch: leštěný nerez)</w:t>
      </w:r>
    </w:p>
    <w:p w14:paraId="140D69C8" w14:textId="77777777" w:rsidR="00656D7B" w:rsidRPr="00455FF5" w:rsidRDefault="00656D7B" w:rsidP="00575F86">
      <w:pPr>
        <w:pStyle w:val="Zkladntext"/>
        <w:spacing w:line="360" w:lineRule="auto"/>
        <w:ind w:firstLine="567"/>
        <w:jc w:val="both"/>
        <w:rPr>
          <w:rFonts w:cs="Arial"/>
          <w:color w:val="FF0000"/>
          <w:sz w:val="22"/>
          <w:szCs w:val="22"/>
        </w:rPr>
      </w:pPr>
    </w:p>
    <w:p w14:paraId="619FE0CA" w14:textId="77777777" w:rsidR="00962EAF" w:rsidRPr="00455FF5" w:rsidRDefault="00962EAF" w:rsidP="00575F86">
      <w:pPr>
        <w:numPr>
          <w:ilvl w:val="0"/>
          <w:numId w:val="10"/>
        </w:numPr>
        <w:tabs>
          <w:tab w:val="clear" w:pos="927"/>
        </w:tabs>
        <w:spacing w:line="360" w:lineRule="auto"/>
        <w:ind w:left="851" w:hanging="284"/>
        <w:jc w:val="both"/>
        <w:rPr>
          <w:rFonts w:ascii="Arial" w:hAnsi="Arial" w:cs="Arial"/>
          <w:bCs/>
          <w:sz w:val="22"/>
          <w:szCs w:val="22"/>
          <w:u w:val="single"/>
        </w:rPr>
      </w:pPr>
      <w:r w:rsidRPr="00455FF5">
        <w:rPr>
          <w:rFonts w:ascii="Arial" w:hAnsi="Arial" w:cs="Arial"/>
          <w:bCs/>
          <w:sz w:val="22"/>
          <w:szCs w:val="22"/>
          <w:u w:val="single"/>
        </w:rPr>
        <w:t>mechanická odolnost a stabilita</w:t>
      </w:r>
    </w:p>
    <w:p w14:paraId="4D7F9BFE" w14:textId="77777777" w:rsidR="00962EAF" w:rsidRPr="00455FF5" w:rsidRDefault="00962EAF" w:rsidP="00575F86">
      <w:pPr>
        <w:spacing w:line="360" w:lineRule="auto"/>
        <w:ind w:left="567"/>
        <w:jc w:val="both"/>
        <w:rPr>
          <w:rFonts w:ascii="Arial" w:hAnsi="Arial" w:cs="Arial"/>
          <w:bCs/>
          <w:sz w:val="22"/>
          <w:szCs w:val="22"/>
        </w:rPr>
      </w:pPr>
    </w:p>
    <w:p w14:paraId="33904DB8" w14:textId="77777777" w:rsidR="009256C9" w:rsidRPr="00455FF5" w:rsidRDefault="009256C9" w:rsidP="00575F86">
      <w:pPr>
        <w:spacing w:line="360" w:lineRule="auto"/>
        <w:ind w:firstLine="567"/>
        <w:jc w:val="both"/>
        <w:rPr>
          <w:rFonts w:ascii="Arial" w:hAnsi="Arial" w:cs="Arial"/>
          <w:bCs/>
          <w:sz w:val="22"/>
          <w:szCs w:val="22"/>
        </w:rPr>
      </w:pPr>
      <w:r w:rsidRPr="00455FF5">
        <w:rPr>
          <w:rFonts w:ascii="Arial" w:hAnsi="Arial" w:cs="Arial"/>
          <w:bCs/>
          <w:sz w:val="22"/>
          <w:szCs w:val="22"/>
        </w:rPr>
        <w:t>Stavba je navržena tak, aby během výstavby a následném užívání</w:t>
      </w:r>
      <w:r w:rsidR="00885EB1" w:rsidRPr="00455FF5">
        <w:rPr>
          <w:rFonts w:ascii="Arial" w:hAnsi="Arial" w:cs="Arial"/>
          <w:bCs/>
          <w:sz w:val="22"/>
          <w:szCs w:val="22"/>
        </w:rPr>
        <w:t xml:space="preserve"> plnila</w:t>
      </w:r>
      <w:r w:rsidRPr="00455FF5">
        <w:rPr>
          <w:rFonts w:ascii="Arial" w:hAnsi="Arial" w:cs="Arial"/>
          <w:bCs/>
          <w:sz w:val="22"/>
          <w:szCs w:val="22"/>
        </w:rPr>
        <w:t xml:space="preserve"> bezpečně svoji funkci </w:t>
      </w:r>
      <w:proofErr w:type="gramStart"/>
      <w:r w:rsidRPr="00455FF5">
        <w:rPr>
          <w:rFonts w:ascii="Arial" w:hAnsi="Arial" w:cs="Arial"/>
          <w:bCs/>
          <w:sz w:val="22"/>
          <w:szCs w:val="22"/>
        </w:rPr>
        <w:t>tzn. odolával</w:t>
      </w:r>
      <w:r w:rsidR="00885EB1" w:rsidRPr="00455FF5">
        <w:rPr>
          <w:rFonts w:ascii="Arial" w:hAnsi="Arial" w:cs="Arial"/>
          <w:bCs/>
          <w:sz w:val="22"/>
          <w:szCs w:val="22"/>
        </w:rPr>
        <w:t>a</w:t>
      </w:r>
      <w:proofErr w:type="gramEnd"/>
      <w:r w:rsidRPr="00455FF5">
        <w:rPr>
          <w:rFonts w:ascii="Arial" w:hAnsi="Arial" w:cs="Arial"/>
          <w:bCs/>
          <w:sz w:val="22"/>
          <w:szCs w:val="22"/>
        </w:rPr>
        <w:t xml:space="preserve"> zatížením od vnějších i vnitřních vlivů a neohrožoval</w:t>
      </w:r>
      <w:r w:rsidR="00885EB1" w:rsidRPr="00455FF5">
        <w:rPr>
          <w:rFonts w:ascii="Arial" w:hAnsi="Arial" w:cs="Arial"/>
          <w:bCs/>
          <w:sz w:val="22"/>
          <w:szCs w:val="22"/>
        </w:rPr>
        <w:t>a</w:t>
      </w:r>
      <w:r w:rsidRPr="00455FF5">
        <w:rPr>
          <w:rFonts w:ascii="Arial" w:hAnsi="Arial" w:cs="Arial"/>
          <w:bCs/>
          <w:sz w:val="22"/>
          <w:szCs w:val="22"/>
        </w:rPr>
        <w:t xml:space="preserve"> zdraví, životy osob a zvířat např. zřícením stavby, nebo její části, větší stupeň nepřípustného přetvoření a poškození jiných částí stavby, nebo technických zařízení anebo instalovaného vybavení v důsledku většího přetvoření nosné konstrukce.</w:t>
      </w:r>
    </w:p>
    <w:p w14:paraId="604ECAF1" w14:textId="77777777" w:rsidR="002B4307" w:rsidRPr="00455FF5" w:rsidRDefault="002B4307" w:rsidP="00575F86">
      <w:pPr>
        <w:spacing w:line="360" w:lineRule="auto"/>
        <w:ind w:firstLine="567"/>
        <w:jc w:val="both"/>
        <w:rPr>
          <w:rFonts w:ascii="Arial" w:hAnsi="Arial" w:cs="Arial"/>
          <w:bCs/>
          <w:sz w:val="22"/>
          <w:szCs w:val="22"/>
        </w:rPr>
      </w:pPr>
    </w:p>
    <w:p w14:paraId="6F828D93" w14:textId="77777777" w:rsidR="00962EAF" w:rsidRPr="00455FF5" w:rsidRDefault="00962EAF" w:rsidP="00575F86">
      <w:pPr>
        <w:spacing w:line="360" w:lineRule="auto"/>
        <w:ind w:left="567"/>
        <w:jc w:val="both"/>
        <w:rPr>
          <w:rFonts w:ascii="Arial" w:hAnsi="Arial" w:cs="Arial"/>
          <w:bCs/>
          <w:sz w:val="22"/>
          <w:szCs w:val="22"/>
          <w:u w:val="single"/>
        </w:rPr>
      </w:pPr>
      <w:r w:rsidRPr="00455FF5">
        <w:rPr>
          <w:rFonts w:ascii="Arial" w:hAnsi="Arial" w:cs="Arial"/>
          <w:bCs/>
          <w:sz w:val="22"/>
          <w:szCs w:val="22"/>
          <w:u w:val="single"/>
        </w:rPr>
        <w:t>Použité normy a předpisy:</w:t>
      </w:r>
    </w:p>
    <w:p w14:paraId="7E7E28ED" w14:textId="77777777" w:rsidR="00962EAF" w:rsidRPr="00455FF5" w:rsidRDefault="00962EAF" w:rsidP="00575F86">
      <w:pPr>
        <w:spacing w:line="360" w:lineRule="auto"/>
        <w:ind w:left="567" w:firstLine="567"/>
        <w:jc w:val="both"/>
        <w:rPr>
          <w:rFonts w:ascii="Arial" w:hAnsi="Arial" w:cs="Arial"/>
          <w:bCs/>
          <w:sz w:val="22"/>
          <w:szCs w:val="22"/>
        </w:rPr>
      </w:pPr>
    </w:p>
    <w:p w14:paraId="48F4F4EC" w14:textId="77777777" w:rsidR="00962EAF" w:rsidRPr="00455FF5" w:rsidRDefault="00962EAF" w:rsidP="00575F86">
      <w:pPr>
        <w:tabs>
          <w:tab w:val="left" w:pos="2880"/>
        </w:tabs>
        <w:spacing w:line="360" w:lineRule="auto"/>
        <w:ind w:left="2835" w:hanging="2268"/>
        <w:jc w:val="both"/>
        <w:rPr>
          <w:rFonts w:ascii="Arial" w:hAnsi="Arial" w:cs="Arial"/>
          <w:bCs/>
          <w:sz w:val="22"/>
          <w:szCs w:val="22"/>
        </w:rPr>
      </w:pPr>
      <w:r w:rsidRPr="00455FF5">
        <w:rPr>
          <w:rFonts w:ascii="Arial" w:hAnsi="Arial" w:cs="Arial"/>
          <w:bCs/>
          <w:i/>
          <w:sz w:val="22"/>
          <w:szCs w:val="22"/>
        </w:rPr>
        <w:t>ČSN EN 1990</w:t>
      </w:r>
      <w:r w:rsidRPr="00455FF5">
        <w:rPr>
          <w:rFonts w:ascii="Arial" w:hAnsi="Arial" w:cs="Arial"/>
          <w:bCs/>
          <w:sz w:val="22"/>
          <w:szCs w:val="22"/>
        </w:rPr>
        <w:tab/>
      </w:r>
      <w:proofErr w:type="spellStart"/>
      <w:r w:rsidRPr="00455FF5">
        <w:rPr>
          <w:rFonts w:ascii="Arial" w:hAnsi="Arial" w:cs="Arial"/>
          <w:bCs/>
          <w:sz w:val="22"/>
          <w:szCs w:val="22"/>
        </w:rPr>
        <w:t>Eurokód</w:t>
      </w:r>
      <w:proofErr w:type="spellEnd"/>
      <w:r w:rsidRPr="00455FF5">
        <w:rPr>
          <w:rFonts w:ascii="Arial" w:hAnsi="Arial" w:cs="Arial"/>
          <w:bCs/>
          <w:sz w:val="22"/>
          <w:szCs w:val="22"/>
        </w:rPr>
        <w:t>: Zásady navrhování konstrukcí</w:t>
      </w:r>
    </w:p>
    <w:p w14:paraId="7864E011" w14:textId="77777777" w:rsidR="00962EAF" w:rsidRPr="00455FF5" w:rsidRDefault="00962EAF" w:rsidP="00575F86">
      <w:pPr>
        <w:tabs>
          <w:tab w:val="left" w:pos="2880"/>
        </w:tabs>
        <w:spacing w:line="360" w:lineRule="auto"/>
        <w:ind w:left="2835" w:hanging="2268"/>
        <w:jc w:val="both"/>
        <w:rPr>
          <w:rFonts w:ascii="Arial" w:hAnsi="Arial" w:cs="Arial"/>
          <w:bCs/>
          <w:sz w:val="22"/>
          <w:szCs w:val="22"/>
        </w:rPr>
      </w:pPr>
      <w:r w:rsidRPr="00455FF5">
        <w:rPr>
          <w:rFonts w:ascii="Arial" w:hAnsi="Arial" w:cs="Arial"/>
          <w:bCs/>
          <w:i/>
          <w:sz w:val="22"/>
          <w:szCs w:val="22"/>
        </w:rPr>
        <w:t>ČSN EN 1991</w:t>
      </w:r>
      <w:r w:rsidRPr="00455FF5">
        <w:rPr>
          <w:rFonts w:ascii="Arial" w:hAnsi="Arial" w:cs="Arial"/>
          <w:bCs/>
          <w:sz w:val="22"/>
          <w:szCs w:val="22"/>
        </w:rPr>
        <w:t xml:space="preserve"> </w:t>
      </w:r>
      <w:r w:rsidRPr="00455FF5">
        <w:rPr>
          <w:rFonts w:ascii="Arial" w:hAnsi="Arial" w:cs="Arial"/>
          <w:bCs/>
          <w:sz w:val="22"/>
          <w:szCs w:val="22"/>
        </w:rPr>
        <w:tab/>
      </w:r>
      <w:proofErr w:type="spellStart"/>
      <w:r w:rsidRPr="00455FF5">
        <w:rPr>
          <w:rFonts w:ascii="Arial" w:hAnsi="Arial" w:cs="Arial"/>
          <w:bCs/>
          <w:sz w:val="22"/>
          <w:szCs w:val="22"/>
        </w:rPr>
        <w:t>Eurokód</w:t>
      </w:r>
      <w:proofErr w:type="spellEnd"/>
      <w:r w:rsidRPr="00455FF5">
        <w:rPr>
          <w:rFonts w:ascii="Arial" w:hAnsi="Arial" w:cs="Arial"/>
          <w:bCs/>
          <w:sz w:val="22"/>
          <w:szCs w:val="22"/>
        </w:rPr>
        <w:t xml:space="preserve"> 1: Zatížení konstrukcí</w:t>
      </w:r>
    </w:p>
    <w:p w14:paraId="50F4E050" w14:textId="77777777" w:rsidR="00962EAF" w:rsidRPr="00455FF5" w:rsidRDefault="00962EAF" w:rsidP="00575F86">
      <w:pPr>
        <w:tabs>
          <w:tab w:val="left" w:pos="2880"/>
        </w:tabs>
        <w:spacing w:line="360" w:lineRule="auto"/>
        <w:ind w:left="2835" w:hanging="2268"/>
        <w:jc w:val="both"/>
        <w:rPr>
          <w:rFonts w:ascii="Arial" w:hAnsi="Arial" w:cs="Arial"/>
          <w:bCs/>
          <w:sz w:val="22"/>
          <w:szCs w:val="22"/>
        </w:rPr>
      </w:pPr>
      <w:r w:rsidRPr="00455FF5">
        <w:rPr>
          <w:rFonts w:ascii="Arial" w:hAnsi="Arial" w:cs="Arial"/>
          <w:bCs/>
          <w:i/>
          <w:sz w:val="22"/>
          <w:szCs w:val="22"/>
        </w:rPr>
        <w:t>ČSN EN 1992</w:t>
      </w:r>
      <w:r w:rsidRPr="00455FF5">
        <w:rPr>
          <w:rFonts w:ascii="Arial" w:hAnsi="Arial" w:cs="Arial"/>
          <w:bCs/>
          <w:sz w:val="22"/>
          <w:szCs w:val="22"/>
        </w:rPr>
        <w:tab/>
      </w:r>
      <w:proofErr w:type="spellStart"/>
      <w:r w:rsidRPr="00455FF5">
        <w:rPr>
          <w:rFonts w:ascii="Arial" w:hAnsi="Arial" w:cs="Arial"/>
          <w:bCs/>
          <w:sz w:val="22"/>
          <w:szCs w:val="22"/>
        </w:rPr>
        <w:t>Eurokód</w:t>
      </w:r>
      <w:proofErr w:type="spellEnd"/>
      <w:r w:rsidRPr="00455FF5">
        <w:rPr>
          <w:rFonts w:ascii="Arial" w:hAnsi="Arial" w:cs="Arial"/>
          <w:bCs/>
          <w:sz w:val="22"/>
          <w:szCs w:val="22"/>
        </w:rPr>
        <w:t xml:space="preserve"> 2: Navrhování betonových konstrukcí </w:t>
      </w:r>
    </w:p>
    <w:p w14:paraId="5D4E4BE1" w14:textId="77777777" w:rsidR="009A26B2" w:rsidRPr="00455FF5" w:rsidRDefault="009A26B2" w:rsidP="00575F86">
      <w:pPr>
        <w:tabs>
          <w:tab w:val="left" w:pos="2880"/>
        </w:tabs>
        <w:spacing w:line="360" w:lineRule="auto"/>
        <w:ind w:left="2835" w:hanging="2268"/>
        <w:jc w:val="both"/>
        <w:rPr>
          <w:rFonts w:ascii="Arial" w:hAnsi="Arial" w:cs="Arial"/>
          <w:bCs/>
          <w:sz w:val="22"/>
          <w:szCs w:val="22"/>
        </w:rPr>
      </w:pPr>
      <w:r w:rsidRPr="00455FF5">
        <w:rPr>
          <w:rFonts w:ascii="Arial" w:hAnsi="Arial" w:cs="Arial"/>
          <w:bCs/>
          <w:i/>
          <w:sz w:val="22"/>
          <w:szCs w:val="22"/>
        </w:rPr>
        <w:t>ČSN EN 1993</w:t>
      </w:r>
      <w:r w:rsidRPr="00455FF5">
        <w:rPr>
          <w:rFonts w:ascii="Arial" w:hAnsi="Arial" w:cs="Arial"/>
          <w:bCs/>
          <w:sz w:val="22"/>
          <w:szCs w:val="22"/>
        </w:rPr>
        <w:tab/>
      </w:r>
      <w:proofErr w:type="spellStart"/>
      <w:r w:rsidRPr="00455FF5">
        <w:rPr>
          <w:rFonts w:ascii="Arial" w:hAnsi="Arial" w:cs="Arial"/>
          <w:bCs/>
          <w:sz w:val="22"/>
          <w:szCs w:val="22"/>
        </w:rPr>
        <w:t>Eurokód</w:t>
      </w:r>
      <w:proofErr w:type="spellEnd"/>
      <w:r w:rsidRPr="00455FF5">
        <w:rPr>
          <w:rFonts w:ascii="Arial" w:hAnsi="Arial" w:cs="Arial"/>
          <w:bCs/>
          <w:sz w:val="22"/>
          <w:szCs w:val="22"/>
        </w:rPr>
        <w:t xml:space="preserve"> 3: Navrhování ocelových konstrukcí </w:t>
      </w:r>
    </w:p>
    <w:p w14:paraId="1FC1E961" w14:textId="77777777" w:rsidR="00962EAF" w:rsidRPr="00455FF5" w:rsidRDefault="00962EAF" w:rsidP="00575F86">
      <w:pPr>
        <w:tabs>
          <w:tab w:val="left" w:pos="2880"/>
        </w:tabs>
        <w:spacing w:line="360" w:lineRule="auto"/>
        <w:ind w:left="2835" w:hanging="2268"/>
        <w:jc w:val="both"/>
        <w:rPr>
          <w:rFonts w:ascii="Arial" w:hAnsi="Arial" w:cs="Arial"/>
          <w:bCs/>
          <w:sz w:val="22"/>
          <w:szCs w:val="22"/>
        </w:rPr>
      </w:pPr>
      <w:r w:rsidRPr="00455FF5">
        <w:rPr>
          <w:rFonts w:ascii="Arial" w:hAnsi="Arial" w:cs="Arial"/>
          <w:bCs/>
          <w:i/>
          <w:sz w:val="22"/>
          <w:szCs w:val="22"/>
        </w:rPr>
        <w:t>ČSN EN 1995</w:t>
      </w:r>
      <w:r w:rsidRPr="00455FF5">
        <w:rPr>
          <w:rFonts w:ascii="Arial" w:hAnsi="Arial" w:cs="Arial"/>
          <w:bCs/>
          <w:sz w:val="22"/>
          <w:szCs w:val="22"/>
        </w:rPr>
        <w:tab/>
      </w:r>
      <w:proofErr w:type="spellStart"/>
      <w:r w:rsidRPr="00455FF5">
        <w:rPr>
          <w:rFonts w:ascii="Arial" w:hAnsi="Arial" w:cs="Arial"/>
          <w:bCs/>
          <w:sz w:val="22"/>
          <w:szCs w:val="22"/>
        </w:rPr>
        <w:t>Eurokód</w:t>
      </w:r>
      <w:proofErr w:type="spellEnd"/>
      <w:r w:rsidRPr="00455FF5">
        <w:rPr>
          <w:rFonts w:ascii="Arial" w:hAnsi="Arial" w:cs="Arial"/>
          <w:bCs/>
          <w:sz w:val="22"/>
          <w:szCs w:val="22"/>
        </w:rPr>
        <w:t xml:space="preserve"> 5: Navrhování dřevěných konstrukcí</w:t>
      </w:r>
    </w:p>
    <w:p w14:paraId="6D2304A1" w14:textId="77777777" w:rsidR="00962EAF" w:rsidRPr="00455FF5" w:rsidRDefault="00962EAF" w:rsidP="00575F86">
      <w:pPr>
        <w:tabs>
          <w:tab w:val="left" w:pos="2880"/>
        </w:tabs>
        <w:spacing w:line="360" w:lineRule="auto"/>
        <w:ind w:left="2835" w:hanging="2268"/>
        <w:jc w:val="both"/>
        <w:rPr>
          <w:rFonts w:ascii="Arial" w:hAnsi="Arial" w:cs="Arial"/>
          <w:bCs/>
          <w:sz w:val="22"/>
          <w:szCs w:val="22"/>
        </w:rPr>
      </w:pPr>
      <w:r w:rsidRPr="00455FF5">
        <w:rPr>
          <w:rFonts w:ascii="Arial" w:hAnsi="Arial" w:cs="Arial"/>
          <w:bCs/>
          <w:i/>
          <w:sz w:val="22"/>
          <w:szCs w:val="22"/>
        </w:rPr>
        <w:t>ČSN EN 1996</w:t>
      </w:r>
      <w:r w:rsidRPr="00455FF5">
        <w:rPr>
          <w:rFonts w:ascii="Arial" w:hAnsi="Arial" w:cs="Arial"/>
          <w:bCs/>
          <w:sz w:val="22"/>
          <w:szCs w:val="22"/>
        </w:rPr>
        <w:tab/>
      </w:r>
      <w:proofErr w:type="spellStart"/>
      <w:r w:rsidRPr="00455FF5">
        <w:rPr>
          <w:rFonts w:ascii="Arial" w:hAnsi="Arial" w:cs="Arial"/>
          <w:bCs/>
          <w:sz w:val="22"/>
          <w:szCs w:val="22"/>
        </w:rPr>
        <w:t>Eurokód</w:t>
      </w:r>
      <w:proofErr w:type="spellEnd"/>
      <w:r w:rsidRPr="00455FF5">
        <w:rPr>
          <w:rFonts w:ascii="Arial" w:hAnsi="Arial" w:cs="Arial"/>
          <w:bCs/>
          <w:sz w:val="22"/>
          <w:szCs w:val="22"/>
        </w:rPr>
        <w:t xml:space="preserve"> 6: Navrhování zděných konstrukcí</w:t>
      </w:r>
    </w:p>
    <w:p w14:paraId="73757EE2" w14:textId="77777777" w:rsidR="00962EAF" w:rsidRPr="00455FF5" w:rsidRDefault="00962EAF" w:rsidP="00575F86">
      <w:pPr>
        <w:spacing w:line="360" w:lineRule="auto"/>
        <w:ind w:left="2835" w:hanging="2268"/>
        <w:jc w:val="both"/>
        <w:rPr>
          <w:rFonts w:ascii="Arial" w:hAnsi="Arial" w:cs="Arial"/>
          <w:bCs/>
          <w:sz w:val="22"/>
          <w:szCs w:val="22"/>
        </w:rPr>
      </w:pPr>
      <w:r w:rsidRPr="00455FF5">
        <w:rPr>
          <w:rFonts w:ascii="Arial" w:hAnsi="Arial" w:cs="Arial"/>
          <w:bCs/>
          <w:i/>
          <w:sz w:val="22"/>
          <w:szCs w:val="22"/>
        </w:rPr>
        <w:t>ČSN EN 1997</w:t>
      </w:r>
      <w:r w:rsidRPr="00455FF5">
        <w:rPr>
          <w:rFonts w:ascii="Arial" w:hAnsi="Arial" w:cs="Arial"/>
          <w:bCs/>
          <w:sz w:val="22"/>
          <w:szCs w:val="22"/>
        </w:rPr>
        <w:tab/>
      </w:r>
      <w:proofErr w:type="spellStart"/>
      <w:r w:rsidRPr="00455FF5">
        <w:rPr>
          <w:rFonts w:ascii="Arial" w:hAnsi="Arial" w:cs="Arial"/>
          <w:bCs/>
          <w:sz w:val="22"/>
          <w:szCs w:val="22"/>
        </w:rPr>
        <w:t>Eurokód</w:t>
      </w:r>
      <w:proofErr w:type="spellEnd"/>
      <w:r w:rsidRPr="00455FF5">
        <w:rPr>
          <w:rFonts w:ascii="Arial" w:hAnsi="Arial" w:cs="Arial"/>
          <w:bCs/>
          <w:sz w:val="22"/>
          <w:szCs w:val="22"/>
        </w:rPr>
        <w:t xml:space="preserve"> 7: Navrhování geotechnických konstrukcí</w:t>
      </w:r>
    </w:p>
    <w:p w14:paraId="4D7965DC" w14:textId="74FE8C5D" w:rsidR="0019461D" w:rsidRPr="001B4FB7" w:rsidRDefault="009A26B2" w:rsidP="001B4FB7">
      <w:pPr>
        <w:spacing w:line="360" w:lineRule="auto"/>
        <w:ind w:left="2835" w:hanging="2268"/>
        <w:jc w:val="both"/>
        <w:rPr>
          <w:rFonts w:ascii="Arial" w:hAnsi="Arial" w:cs="Arial"/>
          <w:bCs/>
          <w:sz w:val="22"/>
          <w:szCs w:val="22"/>
        </w:rPr>
      </w:pPr>
      <w:r w:rsidRPr="00455FF5">
        <w:rPr>
          <w:rFonts w:ascii="Arial" w:hAnsi="Arial" w:cs="Arial"/>
          <w:bCs/>
          <w:i/>
          <w:sz w:val="22"/>
          <w:szCs w:val="22"/>
        </w:rPr>
        <w:lastRenderedPageBreak/>
        <w:t>ČSN EN 1998</w:t>
      </w:r>
      <w:r w:rsidRPr="00455FF5">
        <w:rPr>
          <w:rFonts w:ascii="Arial" w:hAnsi="Arial" w:cs="Arial"/>
          <w:bCs/>
          <w:sz w:val="22"/>
          <w:szCs w:val="22"/>
        </w:rPr>
        <w:tab/>
      </w:r>
      <w:proofErr w:type="spellStart"/>
      <w:r w:rsidRPr="00455FF5">
        <w:rPr>
          <w:rFonts w:ascii="Arial" w:hAnsi="Arial" w:cs="Arial"/>
          <w:bCs/>
          <w:sz w:val="22"/>
          <w:szCs w:val="22"/>
        </w:rPr>
        <w:t>Eurokód</w:t>
      </w:r>
      <w:proofErr w:type="spellEnd"/>
      <w:r w:rsidRPr="00455FF5">
        <w:rPr>
          <w:rFonts w:ascii="Arial" w:hAnsi="Arial" w:cs="Arial"/>
          <w:bCs/>
          <w:sz w:val="22"/>
          <w:szCs w:val="22"/>
        </w:rPr>
        <w:t xml:space="preserve"> 8: Navrhování </w:t>
      </w:r>
      <w:r w:rsidR="001B4FB7">
        <w:rPr>
          <w:rFonts w:ascii="Arial" w:hAnsi="Arial" w:cs="Arial"/>
          <w:bCs/>
          <w:sz w:val="22"/>
          <w:szCs w:val="22"/>
        </w:rPr>
        <w:t>konstrukcí odolných zemětřesení</w:t>
      </w:r>
    </w:p>
    <w:p w14:paraId="45458E3A" w14:textId="77777777" w:rsidR="0019461D" w:rsidRDefault="0019461D" w:rsidP="00575F86">
      <w:pPr>
        <w:spacing w:line="360" w:lineRule="auto"/>
        <w:ind w:left="567"/>
        <w:jc w:val="both"/>
        <w:rPr>
          <w:rFonts w:ascii="Arial" w:hAnsi="Arial" w:cs="Arial"/>
          <w:color w:val="FF0000"/>
          <w:sz w:val="22"/>
          <w:szCs w:val="22"/>
        </w:rPr>
      </w:pPr>
    </w:p>
    <w:p w14:paraId="136E0652" w14:textId="77777777" w:rsidR="00A47B8A" w:rsidRPr="00455FF5" w:rsidRDefault="00A47B8A" w:rsidP="00575F86">
      <w:pPr>
        <w:spacing w:line="360" w:lineRule="auto"/>
        <w:ind w:left="567"/>
        <w:jc w:val="both"/>
        <w:rPr>
          <w:rFonts w:ascii="Arial" w:hAnsi="Arial" w:cs="Arial"/>
          <w:color w:val="FF0000"/>
          <w:sz w:val="22"/>
          <w:szCs w:val="22"/>
        </w:rPr>
      </w:pPr>
    </w:p>
    <w:p w14:paraId="0DCA2000" w14:textId="77777777" w:rsidR="00962EAF" w:rsidRPr="00A47B8A" w:rsidRDefault="00962EAF" w:rsidP="00575F86">
      <w:pPr>
        <w:spacing w:line="360" w:lineRule="auto"/>
        <w:ind w:left="567" w:hanging="567"/>
        <w:jc w:val="both"/>
        <w:rPr>
          <w:rFonts w:ascii="Arial" w:hAnsi="Arial" w:cs="Arial"/>
          <w:b/>
          <w:i/>
          <w:iCs/>
          <w:sz w:val="22"/>
          <w:szCs w:val="22"/>
        </w:rPr>
      </w:pPr>
      <w:proofErr w:type="gramStart"/>
      <w:r w:rsidRPr="00A47B8A">
        <w:rPr>
          <w:rFonts w:ascii="Arial" w:hAnsi="Arial" w:cs="Arial"/>
          <w:b/>
          <w:i/>
          <w:iCs/>
          <w:sz w:val="22"/>
          <w:szCs w:val="22"/>
        </w:rPr>
        <w:t>B.2.7</w:t>
      </w:r>
      <w:proofErr w:type="gramEnd"/>
      <w:r w:rsidRPr="00A47B8A">
        <w:rPr>
          <w:rFonts w:ascii="Arial" w:hAnsi="Arial" w:cs="Arial"/>
          <w:b/>
          <w:i/>
          <w:iCs/>
          <w:sz w:val="22"/>
          <w:szCs w:val="22"/>
        </w:rPr>
        <w:t xml:space="preserve">   </w:t>
      </w:r>
      <w:r w:rsidR="008E7CA9" w:rsidRPr="00A47B8A">
        <w:rPr>
          <w:rFonts w:ascii="Arial" w:hAnsi="Arial" w:cs="Arial"/>
          <w:b/>
          <w:i/>
          <w:iCs/>
          <w:sz w:val="22"/>
          <w:szCs w:val="22"/>
        </w:rPr>
        <w:t>T</w:t>
      </w:r>
      <w:r w:rsidRPr="00A47B8A">
        <w:rPr>
          <w:rFonts w:ascii="Arial" w:hAnsi="Arial" w:cs="Arial"/>
          <w:b/>
          <w:i/>
          <w:iCs/>
          <w:sz w:val="22"/>
          <w:szCs w:val="22"/>
        </w:rPr>
        <w:t>echnick</w:t>
      </w:r>
      <w:r w:rsidR="008E7CA9" w:rsidRPr="00A47B8A">
        <w:rPr>
          <w:rFonts w:ascii="Arial" w:hAnsi="Arial" w:cs="Arial"/>
          <w:b/>
          <w:i/>
          <w:iCs/>
          <w:sz w:val="22"/>
          <w:szCs w:val="22"/>
        </w:rPr>
        <w:t>á</w:t>
      </w:r>
      <w:r w:rsidRPr="00A47B8A">
        <w:rPr>
          <w:rFonts w:ascii="Arial" w:hAnsi="Arial" w:cs="Arial"/>
          <w:b/>
          <w:i/>
          <w:iCs/>
          <w:sz w:val="22"/>
          <w:szCs w:val="22"/>
        </w:rPr>
        <w:t xml:space="preserve"> a technologick</w:t>
      </w:r>
      <w:r w:rsidR="008E7CA9" w:rsidRPr="00A47B8A">
        <w:rPr>
          <w:rFonts w:ascii="Arial" w:hAnsi="Arial" w:cs="Arial"/>
          <w:b/>
          <w:i/>
          <w:iCs/>
          <w:sz w:val="22"/>
          <w:szCs w:val="22"/>
        </w:rPr>
        <w:t>á</w:t>
      </w:r>
      <w:r w:rsidRPr="00A47B8A">
        <w:rPr>
          <w:rFonts w:ascii="Arial" w:hAnsi="Arial" w:cs="Arial"/>
          <w:b/>
          <w:i/>
          <w:iCs/>
          <w:sz w:val="22"/>
          <w:szCs w:val="22"/>
        </w:rPr>
        <w:t xml:space="preserve"> zařízení</w:t>
      </w:r>
    </w:p>
    <w:p w14:paraId="5A9EF841" w14:textId="77777777" w:rsidR="0092715A" w:rsidRPr="00A47B8A" w:rsidRDefault="0092715A" w:rsidP="00575F86">
      <w:pPr>
        <w:spacing w:line="360" w:lineRule="auto"/>
        <w:ind w:left="567"/>
        <w:jc w:val="both"/>
        <w:rPr>
          <w:rFonts w:ascii="Arial" w:hAnsi="Arial" w:cs="Arial"/>
          <w:sz w:val="22"/>
          <w:szCs w:val="22"/>
        </w:rPr>
      </w:pPr>
    </w:p>
    <w:p w14:paraId="659D9368" w14:textId="77777777" w:rsidR="0092715A" w:rsidRPr="00A47B8A" w:rsidRDefault="0092715A" w:rsidP="00575F86">
      <w:pPr>
        <w:numPr>
          <w:ilvl w:val="0"/>
          <w:numId w:val="19"/>
        </w:numPr>
        <w:spacing w:line="360" w:lineRule="auto"/>
        <w:ind w:left="851" w:hanging="284"/>
        <w:jc w:val="both"/>
        <w:rPr>
          <w:rFonts w:ascii="Arial" w:hAnsi="Arial" w:cs="Arial"/>
          <w:sz w:val="22"/>
          <w:szCs w:val="22"/>
        </w:rPr>
      </w:pPr>
      <w:r w:rsidRPr="00A47B8A">
        <w:rPr>
          <w:rFonts w:ascii="Arial" w:hAnsi="Arial" w:cs="Arial"/>
          <w:bCs/>
          <w:sz w:val="22"/>
          <w:szCs w:val="22"/>
        </w:rPr>
        <w:t>Technické řešení</w:t>
      </w:r>
    </w:p>
    <w:p w14:paraId="440D9157" w14:textId="77777777" w:rsidR="00E705E0" w:rsidRPr="00A47B8A" w:rsidRDefault="00E705E0" w:rsidP="00575F86">
      <w:pPr>
        <w:spacing w:line="360" w:lineRule="auto"/>
        <w:ind w:firstLine="567"/>
        <w:jc w:val="both"/>
        <w:rPr>
          <w:rFonts w:ascii="Arial" w:hAnsi="Arial" w:cs="Arial"/>
          <w:sz w:val="22"/>
          <w:szCs w:val="22"/>
        </w:rPr>
      </w:pPr>
    </w:p>
    <w:p w14:paraId="3237F0C2" w14:textId="271D3AE1" w:rsidR="00FC1BB2" w:rsidRPr="00A47B8A" w:rsidRDefault="00FE39F0" w:rsidP="00575F86">
      <w:pPr>
        <w:spacing w:line="360" w:lineRule="auto"/>
        <w:ind w:firstLine="567"/>
        <w:jc w:val="both"/>
        <w:rPr>
          <w:rFonts w:ascii="Arial" w:hAnsi="Arial" w:cs="Arial"/>
          <w:sz w:val="22"/>
          <w:szCs w:val="22"/>
        </w:rPr>
      </w:pPr>
      <w:r w:rsidRPr="00A47B8A">
        <w:rPr>
          <w:rFonts w:ascii="Arial" w:hAnsi="Arial" w:cs="Arial"/>
          <w:sz w:val="22"/>
          <w:szCs w:val="22"/>
        </w:rPr>
        <w:t xml:space="preserve">viz. </w:t>
      </w:r>
      <w:proofErr w:type="gramStart"/>
      <w:r w:rsidRPr="00A47B8A">
        <w:rPr>
          <w:rFonts w:ascii="Arial" w:hAnsi="Arial" w:cs="Arial"/>
          <w:sz w:val="22"/>
          <w:szCs w:val="22"/>
        </w:rPr>
        <w:t>B.1</w:t>
      </w:r>
      <w:r w:rsidR="00FC1BB2" w:rsidRPr="00A47B8A">
        <w:rPr>
          <w:rFonts w:ascii="Arial" w:hAnsi="Arial" w:cs="Arial"/>
          <w:sz w:val="22"/>
          <w:szCs w:val="22"/>
        </w:rPr>
        <w:t xml:space="preserve"> bod</w:t>
      </w:r>
      <w:proofErr w:type="gramEnd"/>
      <w:r w:rsidR="00FC1BB2" w:rsidRPr="00A47B8A">
        <w:rPr>
          <w:rFonts w:ascii="Arial" w:hAnsi="Arial" w:cs="Arial"/>
          <w:sz w:val="22"/>
          <w:szCs w:val="22"/>
        </w:rPr>
        <w:t xml:space="preserve"> h)</w:t>
      </w:r>
    </w:p>
    <w:p w14:paraId="037DFD60" w14:textId="77777777" w:rsidR="00A47B8A" w:rsidRPr="00153FFA" w:rsidRDefault="00A47B8A" w:rsidP="00575F86">
      <w:pPr>
        <w:spacing w:line="360" w:lineRule="auto"/>
        <w:jc w:val="both"/>
        <w:rPr>
          <w:rFonts w:ascii="Arial" w:hAnsi="Arial" w:cs="Arial"/>
          <w:sz w:val="22"/>
          <w:szCs w:val="22"/>
        </w:rPr>
      </w:pPr>
    </w:p>
    <w:p w14:paraId="34FC52F7" w14:textId="77777777" w:rsidR="00962EAF" w:rsidRPr="00153FFA" w:rsidRDefault="00962EAF" w:rsidP="00575F86">
      <w:pPr>
        <w:numPr>
          <w:ilvl w:val="0"/>
          <w:numId w:val="19"/>
        </w:numPr>
        <w:spacing w:line="360" w:lineRule="auto"/>
        <w:ind w:left="851" w:hanging="284"/>
        <w:jc w:val="both"/>
        <w:rPr>
          <w:rFonts w:ascii="Arial" w:hAnsi="Arial" w:cs="Arial"/>
          <w:sz w:val="22"/>
          <w:szCs w:val="22"/>
        </w:rPr>
      </w:pPr>
      <w:r w:rsidRPr="00153FFA">
        <w:rPr>
          <w:rFonts w:ascii="Arial" w:hAnsi="Arial" w:cs="Arial"/>
          <w:bCs/>
          <w:sz w:val="22"/>
          <w:szCs w:val="22"/>
        </w:rPr>
        <w:t>Výčet technických a technologických zařízení</w:t>
      </w:r>
    </w:p>
    <w:p w14:paraId="4F078D92" w14:textId="77777777" w:rsidR="00962EAF" w:rsidRPr="00153FFA" w:rsidRDefault="00962EAF" w:rsidP="00575F86">
      <w:pPr>
        <w:spacing w:line="360" w:lineRule="auto"/>
        <w:ind w:left="567"/>
        <w:jc w:val="both"/>
        <w:rPr>
          <w:rFonts w:ascii="Arial" w:hAnsi="Arial" w:cs="Arial"/>
          <w:sz w:val="22"/>
          <w:szCs w:val="22"/>
        </w:rPr>
      </w:pPr>
    </w:p>
    <w:p w14:paraId="408EB46F" w14:textId="26D40824" w:rsidR="00A47B8A" w:rsidRPr="00153FFA" w:rsidRDefault="00FC1BB2" w:rsidP="00575F86">
      <w:pPr>
        <w:spacing w:line="360" w:lineRule="auto"/>
        <w:ind w:firstLine="567"/>
        <w:jc w:val="both"/>
        <w:rPr>
          <w:rFonts w:ascii="Arial" w:hAnsi="Arial" w:cs="Arial"/>
          <w:sz w:val="22"/>
          <w:szCs w:val="22"/>
        </w:rPr>
      </w:pPr>
      <w:r w:rsidRPr="00153FFA">
        <w:rPr>
          <w:rFonts w:ascii="Arial" w:hAnsi="Arial" w:cs="Arial"/>
          <w:sz w:val="22"/>
          <w:szCs w:val="22"/>
        </w:rPr>
        <w:t>V objektu se nachází</w:t>
      </w:r>
      <w:r w:rsidR="00A47B8A" w:rsidRPr="00153FFA">
        <w:rPr>
          <w:rFonts w:ascii="Arial" w:hAnsi="Arial" w:cs="Arial"/>
          <w:sz w:val="22"/>
          <w:szCs w:val="22"/>
        </w:rPr>
        <w:t xml:space="preserve"> dvě stacionární VZT rekuperační jednotky, umístěná na střeše, které zajišťují větrání hrací plochy a tribuny. Dále pro větrání šaten, zázemí, chodeb a učeben jsou navrženy podstropní rekuperační VZT¨ jednotky v počtu 4 kusů. Větrání občerstvení zajišťuje menší </w:t>
      </w:r>
      <w:proofErr w:type="spellStart"/>
      <w:r w:rsidR="00A47B8A" w:rsidRPr="00153FFA">
        <w:rPr>
          <w:rFonts w:ascii="Arial" w:hAnsi="Arial" w:cs="Arial"/>
          <w:sz w:val="22"/>
          <w:szCs w:val="22"/>
        </w:rPr>
        <w:t>stacionátní</w:t>
      </w:r>
      <w:proofErr w:type="spellEnd"/>
      <w:r w:rsidR="00A47B8A" w:rsidRPr="00153FFA">
        <w:rPr>
          <w:rFonts w:ascii="Arial" w:hAnsi="Arial" w:cs="Arial"/>
          <w:sz w:val="22"/>
          <w:szCs w:val="22"/>
        </w:rPr>
        <w:t xml:space="preserve"> rekuperační jednotka s deskovým výměníkem, umístěná v technické místnosti v prostoru pod tribunami.</w:t>
      </w:r>
      <w:r w:rsidR="001B4FB7">
        <w:rPr>
          <w:rFonts w:ascii="Arial" w:hAnsi="Arial" w:cs="Arial"/>
          <w:sz w:val="22"/>
          <w:szCs w:val="22"/>
        </w:rPr>
        <w:t xml:space="preserve"> Větrání kotelny je řešeno nuceným samostatným přívodem i odvodem.</w:t>
      </w:r>
    </w:p>
    <w:p w14:paraId="167C9A5C" w14:textId="3E06F3D3" w:rsidR="00A47B8A" w:rsidRPr="00153FFA" w:rsidRDefault="00A47B8A" w:rsidP="00575F86">
      <w:pPr>
        <w:spacing w:line="360" w:lineRule="auto"/>
        <w:ind w:firstLine="567"/>
        <w:jc w:val="both"/>
        <w:rPr>
          <w:rFonts w:ascii="Arial" w:hAnsi="Arial" w:cs="Arial"/>
          <w:sz w:val="22"/>
          <w:szCs w:val="22"/>
        </w:rPr>
      </w:pPr>
      <w:r w:rsidRPr="00153FFA">
        <w:rPr>
          <w:rFonts w:ascii="Arial" w:hAnsi="Arial" w:cs="Arial"/>
          <w:sz w:val="22"/>
          <w:szCs w:val="22"/>
        </w:rPr>
        <w:t>Chlazení je uvažováno pouze pro uče</w:t>
      </w:r>
      <w:r w:rsidR="00153FFA">
        <w:rPr>
          <w:rFonts w:ascii="Arial" w:hAnsi="Arial" w:cs="Arial"/>
          <w:sz w:val="22"/>
          <w:szCs w:val="22"/>
        </w:rPr>
        <w:t>bnu,</w:t>
      </w:r>
      <w:r w:rsidRPr="00153FFA">
        <w:rPr>
          <w:rFonts w:ascii="Arial" w:hAnsi="Arial" w:cs="Arial"/>
          <w:sz w:val="22"/>
          <w:szCs w:val="22"/>
        </w:rPr>
        <w:t xml:space="preserve"> laboratoř</w:t>
      </w:r>
      <w:r w:rsidR="00153FFA">
        <w:rPr>
          <w:rFonts w:ascii="Arial" w:hAnsi="Arial" w:cs="Arial"/>
          <w:sz w:val="22"/>
          <w:szCs w:val="22"/>
        </w:rPr>
        <w:t xml:space="preserve"> a </w:t>
      </w:r>
      <w:proofErr w:type="spellStart"/>
      <w:r w:rsidR="00153FFA">
        <w:rPr>
          <w:rFonts w:ascii="Arial" w:hAnsi="Arial" w:cs="Arial"/>
          <w:sz w:val="22"/>
          <w:szCs w:val="22"/>
        </w:rPr>
        <w:t>ubčerstvenéí</w:t>
      </w:r>
      <w:proofErr w:type="spellEnd"/>
      <w:r w:rsidRPr="00153FFA">
        <w:rPr>
          <w:rFonts w:ascii="Arial" w:hAnsi="Arial" w:cs="Arial"/>
          <w:sz w:val="22"/>
          <w:szCs w:val="22"/>
        </w:rPr>
        <w:t xml:space="preserve">, kde se uvažuje se </w:t>
      </w:r>
      <w:proofErr w:type="spellStart"/>
      <w:r w:rsidRPr="00153FFA">
        <w:rPr>
          <w:rFonts w:ascii="Arial" w:hAnsi="Arial" w:cs="Arial"/>
          <w:sz w:val="22"/>
          <w:szCs w:val="22"/>
        </w:rPr>
        <w:t>dvěmi</w:t>
      </w:r>
      <w:proofErr w:type="spellEnd"/>
      <w:r w:rsidRPr="00153FFA">
        <w:rPr>
          <w:rFonts w:ascii="Arial" w:hAnsi="Arial" w:cs="Arial"/>
          <w:sz w:val="22"/>
          <w:szCs w:val="22"/>
        </w:rPr>
        <w:t xml:space="preserve"> split jednotkami.</w:t>
      </w:r>
    </w:p>
    <w:p w14:paraId="12E5D5AB" w14:textId="186E10BA" w:rsidR="00A47B8A" w:rsidRPr="0019461D" w:rsidRDefault="00A47B8A" w:rsidP="0019461D">
      <w:pPr>
        <w:spacing w:line="360" w:lineRule="auto"/>
        <w:ind w:firstLine="567"/>
        <w:jc w:val="both"/>
        <w:rPr>
          <w:rFonts w:ascii="Arial" w:hAnsi="Arial" w:cs="Arial"/>
          <w:sz w:val="22"/>
          <w:szCs w:val="22"/>
        </w:rPr>
      </w:pPr>
      <w:r w:rsidRPr="00153FFA">
        <w:rPr>
          <w:rFonts w:ascii="Arial" w:hAnsi="Arial" w:cs="Arial"/>
          <w:sz w:val="22"/>
          <w:szCs w:val="22"/>
        </w:rPr>
        <w:t xml:space="preserve">U vytápění se starají dva plynové kotle, každý o jmenovitém výkonu 123,4kW. </w:t>
      </w:r>
      <w:r w:rsidR="00153FFA" w:rsidRPr="00153FFA">
        <w:rPr>
          <w:rFonts w:ascii="Arial" w:hAnsi="Arial" w:cs="Arial"/>
          <w:sz w:val="22"/>
          <w:szCs w:val="22"/>
        </w:rPr>
        <w:t xml:space="preserve">Ohřev vody pro všechny </w:t>
      </w:r>
      <w:proofErr w:type="gramStart"/>
      <w:r w:rsidR="00153FFA" w:rsidRPr="00153FFA">
        <w:rPr>
          <w:rFonts w:ascii="Arial" w:hAnsi="Arial" w:cs="Arial"/>
          <w:sz w:val="22"/>
          <w:szCs w:val="22"/>
        </w:rPr>
        <w:t>provozy  je</w:t>
      </w:r>
      <w:proofErr w:type="gramEnd"/>
      <w:r w:rsidR="00153FFA" w:rsidRPr="00153FFA">
        <w:rPr>
          <w:rFonts w:ascii="Arial" w:hAnsi="Arial" w:cs="Arial"/>
          <w:sz w:val="22"/>
          <w:szCs w:val="22"/>
        </w:rPr>
        <w:t xml:space="preserve"> řešen ve dvou zásobníkových ohřívačích vody o celkovém objemu 1000l</w:t>
      </w:r>
    </w:p>
    <w:p w14:paraId="700A6072" w14:textId="77777777" w:rsidR="00962EAF" w:rsidRPr="00455FF5" w:rsidRDefault="00962EAF" w:rsidP="00575F86">
      <w:pPr>
        <w:spacing w:line="360" w:lineRule="auto"/>
        <w:ind w:left="567"/>
        <w:jc w:val="both"/>
        <w:rPr>
          <w:rFonts w:ascii="Arial" w:hAnsi="Arial" w:cs="Arial"/>
          <w:color w:val="FF0000"/>
          <w:sz w:val="22"/>
          <w:szCs w:val="22"/>
        </w:rPr>
      </w:pPr>
    </w:p>
    <w:p w14:paraId="377CA960" w14:textId="77777777" w:rsidR="001A3AE5" w:rsidRPr="0054360F" w:rsidRDefault="001A3AE5" w:rsidP="00575F86">
      <w:pPr>
        <w:spacing w:line="360" w:lineRule="auto"/>
        <w:ind w:left="567" w:hanging="567"/>
        <w:jc w:val="both"/>
        <w:rPr>
          <w:rFonts w:ascii="Arial" w:hAnsi="Arial" w:cs="Arial"/>
          <w:i/>
          <w:iCs/>
          <w:sz w:val="22"/>
          <w:szCs w:val="22"/>
        </w:rPr>
      </w:pPr>
      <w:proofErr w:type="gramStart"/>
      <w:r w:rsidRPr="0054360F">
        <w:rPr>
          <w:rFonts w:ascii="Arial" w:hAnsi="Arial" w:cs="Arial"/>
          <w:i/>
          <w:iCs/>
          <w:sz w:val="22"/>
          <w:szCs w:val="22"/>
        </w:rPr>
        <w:t>B.2.8</w:t>
      </w:r>
      <w:proofErr w:type="gramEnd"/>
      <w:r w:rsidRPr="0054360F">
        <w:rPr>
          <w:rFonts w:ascii="Arial" w:hAnsi="Arial" w:cs="Arial"/>
          <w:i/>
          <w:iCs/>
          <w:sz w:val="22"/>
          <w:szCs w:val="22"/>
        </w:rPr>
        <w:t xml:space="preserve">   Požárně bezpečnostní řešení</w:t>
      </w:r>
    </w:p>
    <w:p w14:paraId="4E6DC6F2" w14:textId="77777777" w:rsidR="004B1033" w:rsidRPr="0054360F" w:rsidRDefault="004B1033" w:rsidP="00575F86">
      <w:pPr>
        <w:pStyle w:val="Odstavecseseznamem"/>
        <w:spacing w:line="360" w:lineRule="auto"/>
        <w:ind w:left="0" w:firstLine="567"/>
        <w:rPr>
          <w:rFonts w:ascii="Arial" w:hAnsi="Arial" w:cs="Arial"/>
          <w:b/>
          <w:bCs/>
          <w:sz w:val="22"/>
          <w:szCs w:val="22"/>
        </w:rPr>
      </w:pPr>
    </w:p>
    <w:p w14:paraId="3BD3FBC0" w14:textId="37FC4871" w:rsidR="004B1033" w:rsidRPr="0054360F" w:rsidRDefault="004B1033" w:rsidP="00575F86">
      <w:pPr>
        <w:pStyle w:val="Odstavecseseznamem"/>
        <w:spacing w:line="360" w:lineRule="auto"/>
        <w:ind w:left="0" w:firstLine="567"/>
        <w:rPr>
          <w:rFonts w:ascii="Arial" w:hAnsi="Arial" w:cs="Arial"/>
          <w:b/>
          <w:bCs/>
          <w:sz w:val="22"/>
          <w:szCs w:val="22"/>
        </w:rPr>
      </w:pPr>
      <w:r w:rsidRPr="0054360F">
        <w:rPr>
          <w:rFonts w:ascii="Arial" w:hAnsi="Arial" w:cs="Arial"/>
          <w:b/>
          <w:bCs/>
          <w:sz w:val="22"/>
          <w:szCs w:val="22"/>
        </w:rPr>
        <w:t>Navrhované stavení úpravy jsou v souladu s vyhláškou č. 268/2009 Sb. o technických požadavcích na stavby a vyhláškou č. 23/2008 Sb. o technických podmínkách požární ochrany staveb.</w:t>
      </w:r>
    </w:p>
    <w:p w14:paraId="34E0514D" w14:textId="51847840" w:rsidR="008D6EDD" w:rsidRPr="0019461D" w:rsidRDefault="004B1033" w:rsidP="0019461D">
      <w:pPr>
        <w:spacing w:line="360" w:lineRule="auto"/>
        <w:ind w:firstLine="567"/>
        <w:jc w:val="both"/>
        <w:rPr>
          <w:rFonts w:ascii="Arial" w:hAnsi="Arial" w:cs="Arial"/>
          <w:sz w:val="22"/>
          <w:szCs w:val="22"/>
        </w:rPr>
      </w:pPr>
      <w:r w:rsidRPr="0054360F">
        <w:rPr>
          <w:rFonts w:ascii="Arial" w:hAnsi="Arial" w:cs="Arial"/>
          <w:sz w:val="22"/>
          <w:szCs w:val="22"/>
        </w:rPr>
        <w:t>Požární řešení p</w:t>
      </w:r>
      <w:r w:rsidR="001A3AE5" w:rsidRPr="0054360F">
        <w:rPr>
          <w:rFonts w:ascii="Arial" w:hAnsi="Arial" w:cs="Arial"/>
          <w:sz w:val="22"/>
          <w:szCs w:val="22"/>
        </w:rPr>
        <w:t xml:space="preserve">odrobněji viz </w:t>
      </w:r>
      <w:proofErr w:type="gramStart"/>
      <w:r w:rsidR="001A3AE5" w:rsidRPr="0054360F">
        <w:rPr>
          <w:rFonts w:ascii="Arial" w:hAnsi="Arial" w:cs="Arial"/>
          <w:sz w:val="22"/>
          <w:szCs w:val="22"/>
        </w:rPr>
        <w:t>část D.</w:t>
      </w:r>
      <w:r w:rsidR="00153FFA" w:rsidRPr="0054360F">
        <w:rPr>
          <w:rFonts w:ascii="Arial" w:hAnsi="Arial" w:cs="Arial"/>
          <w:sz w:val="22"/>
          <w:szCs w:val="22"/>
        </w:rPr>
        <w:t>1.3</w:t>
      </w:r>
      <w:proofErr w:type="gramEnd"/>
      <w:r w:rsidR="00153FFA" w:rsidRPr="0054360F">
        <w:rPr>
          <w:rFonts w:ascii="Arial" w:hAnsi="Arial" w:cs="Arial"/>
          <w:sz w:val="22"/>
          <w:szCs w:val="22"/>
        </w:rPr>
        <w:t xml:space="preserve"> Požárně bezpečnostní řešení</w:t>
      </w:r>
    </w:p>
    <w:p w14:paraId="1C9BC520" w14:textId="77777777" w:rsidR="008D6EDD" w:rsidRPr="00455FF5" w:rsidRDefault="008D6EDD" w:rsidP="00575F86">
      <w:pPr>
        <w:spacing w:line="360" w:lineRule="auto"/>
        <w:ind w:left="567"/>
        <w:jc w:val="both"/>
        <w:rPr>
          <w:rFonts w:ascii="Arial" w:hAnsi="Arial" w:cs="Arial"/>
          <w:color w:val="FF0000"/>
          <w:sz w:val="22"/>
          <w:szCs w:val="22"/>
        </w:rPr>
      </w:pPr>
    </w:p>
    <w:p w14:paraId="6DA94016" w14:textId="112959F7" w:rsidR="00153FFA" w:rsidRPr="006D1CB3" w:rsidRDefault="00153FFA" w:rsidP="00575F86">
      <w:pPr>
        <w:spacing w:line="360" w:lineRule="auto"/>
        <w:jc w:val="both"/>
        <w:rPr>
          <w:rFonts w:ascii="Arial" w:hAnsi="Arial" w:cs="Arial"/>
          <w:sz w:val="22"/>
          <w:szCs w:val="22"/>
        </w:rPr>
      </w:pPr>
      <w:r w:rsidRPr="006D1CB3">
        <w:rPr>
          <w:rFonts w:ascii="Arial" w:hAnsi="Arial" w:cs="Arial"/>
          <w:sz w:val="22"/>
          <w:szCs w:val="22"/>
        </w:rPr>
        <w:t xml:space="preserve">Jedná se o </w:t>
      </w:r>
      <w:r>
        <w:rPr>
          <w:rFonts w:ascii="Arial" w:hAnsi="Arial" w:cs="Arial"/>
          <w:sz w:val="22"/>
          <w:szCs w:val="22"/>
        </w:rPr>
        <w:t xml:space="preserve">novostavbu objektu </w:t>
      </w:r>
      <w:r w:rsidR="0019461D">
        <w:rPr>
          <w:rFonts w:ascii="Arial" w:hAnsi="Arial" w:cs="Arial"/>
          <w:sz w:val="22"/>
          <w:szCs w:val="22"/>
        </w:rPr>
        <w:t>tělocvičny a přístavbu dvou učeben</w:t>
      </w:r>
      <w:r>
        <w:rPr>
          <w:rFonts w:ascii="Arial" w:hAnsi="Arial" w:cs="Arial"/>
          <w:sz w:val="22"/>
          <w:szCs w:val="22"/>
        </w:rPr>
        <w:t xml:space="preserve"> k objektu </w:t>
      </w:r>
      <w:proofErr w:type="spellStart"/>
      <w:r w:rsidR="00F2127A">
        <w:rPr>
          <w:rFonts w:ascii="Arial" w:hAnsi="Arial" w:cs="Arial"/>
          <w:sz w:val="22"/>
          <w:szCs w:val="22"/>
        </w:rPr>
        <w:t>Gynázia</w:t>
      </w:r>
      <w:proofErr w:type="spellEnd"/>
      <w:r w:rsidR="00F2127A">
        <w:rPr>
          <w:rFonts w:ascii="Arial" w:hAnsi="Arial" w:cs="Arial"/>
          <w:sz w:val="22"/>
          <w:szCs w:val="22"/>
        </w:rPr>
        <w:t xml:space="preserve"> </w:t>
      </w:r>
      <w:r w:rsidR="0019461D">
        <w:rPr>
          <w:rFonts w:ascii="Arial" w:hAnsi="Arial" w:cs="Arial"/>
          <w:sz w:val="22"/>
          <w:szCs w:val="22"/>
        </w:rPr>
        <w:t xml:space="preserve">v Říčanech u Prahy. </w:t>
      </w:r>
    </w:p>
    <w:p w14:paraId="244D2006" w14:textId="77777777" w:rsidR="00153FFA" w:rsidRDefault="00153FFA" w:rsidP="00575F86">
      <w:pPr>
        <w:spacing w:line="360" w:lineRule="auto"/>
        <w:jc w:val="both"/>
        <w:rPr>
          <w:rFonts w:ascii="Arial" w:hAnsi="Arial" w:cs="Arial"/>
          <w:sz w:val="22"/>
          <w:szCs w:val="22"/>
        </w:rPr>
      </w:pPr>
    </w:p>
    <w:p w14:paraId="4944C24D" w14:textId="493F250E" w:rsidR="00153FFA" w:rsidRDefault="00F2127A" w:rsidP="00575F86">
      <w:pPr>
        <w:spacing w:line="360" w:lineRule="auto"/>
        <w:jc w:val="both"/>
        <w:rPr>
          <w:rFonts w:ascii="Arial" w:hAnsi="Arial" w:cs="Arial"/>
          <w:sz w:val="22"/>
          <w:szCs w:val="22"/>
        </w:rPr>
      </w:pPr>
      <w:r w:rsidRPr="00F2127A">
        <w:rPr>
          <w:rFonts w:ascii="Arial" w:hAnsi="Arial" w:cs="Arial"/>
          <w:sz w:val="22"/>
          <w:szCs w:val="22"/>
        </w:rPr>
        <w:t xml:space="preserve">Hala s hledištěm pro 350 diváků a únikovými cestami a sportovní hala o ploše 1085,6 m2 s kapacitou 271 osob tvoří shromažďovací prostor podle ČSN 73 0831. Ostatní prostory budou tvořit samostatné požární úseky podle ČSN 73 0802. Stávající objekt ZŠ nebude </w:t>
      </w:r>
      <w:proofErr w:type="gramStart"/>
      <w:r w:rsidRPr="00F2127A">
        <w:rPr>
          <w:rFonts w:ascii="Arial" w:hAnsi="Arial" w:cs="Arial"/>
          <w:sz w:val="22"/>
          <w:szCs w:val="22"/>
        </w:rPr>
        <w:t xml:space="preserve">přístavbou  </w:t>
      </w:r>
      <w:r w:rsidRPr="00F2127A">
        <w:rPr>
          <w:rFonts w:ascii="Arial" w:hAnsi="Arial" w:cs="Arial"/>
          <w:sz w:val="22"/>
          <w:szCs w:val="22"/>
        </w:rPr>
        <w:lastRenderedPageBreak/>
        <w:t>dotčen</w:t>
      </w:r>
      <w:proofErr w:type="gramEnd"/>
      <w:r w:rsidRPr="00F2127A">
        <w:rPr>
          <w:rFonts w:ascii="Arial" w:hAnsi="Arial" w:cs="Arial"/>
          <w:sz w:val="22"/>
          <w:szCs w:val="22"/>
        </w:rPr>
        <w:t>, kromě změny v únikových cestách z objektu.  Přístavba učeben bude mít společné komunikace s navazující stávající tělocvičnou.</w:t>
      </w:r>
    </w:p>
    <w:p w14:paraId="167D7862" w14:textId="77777777" w:rsidR="00F2127A" w:rsidRPr="006D1CB3" w:rsidRDefault="00F2127A" w:rsidP="00575F86">
      <w:pPr>
        <w:spacing w:line="360" w:lineRule="auto"/>
        <w:jc w:val="both"/>
        <w:rPr>
          <w:rFonts w:ascii="Arial" w:hAnsi="Arial" w:cs="Arial"/>
          <w:sz w:val="22"/>
          <w:szCs w:val="22"/>
        </w:rPr>
      </w:pPr>
    </w:p>
    <w:p w14:paraId="6DDEDC03" w14:textId="77777777" w:rsidR="00153FFA" w:rsidRDefault="00153FFA" w:rsidP="00575F86">
      <w:pPr>
        <w:spacing w:line="360" w:lineRule="auto"/>
        <w:jc w:val="both"/>
        <w:rPr>
          <w:rFonts w:ascii="Arial" w:hAnsi="Arial" w:cs="Arial"/>
          <w:sz w:val="22"/>
          <w:szCs w:val="22"/>
        </w:rPr>
      </w:pPr>
      <w:r>
        <w:rPr>
          <w:rFonts w:ascii="Arial" w:hAnsi="Arial" w:cs="Arial"/>
          <w:sz w:val="22"/>
          <w:szCs w:val="22"/>
        </w:rPr>
        <w:t xml:space="preserve">Objektu bude vybaven zařízením </w:t>
      </w:r>
      <w:proofErr w:type="spellStart"/>
      <w:r>
        <w:rPr>
          <w:rFonts w:ascii="Arial" w:hAnsi="Arial" w:cs="Arial"/>
          <w:sz w:val="22"/>
          <w:szCs w:val="22"/>
        </w:rPr>
        <w:t>Elektické</w:t>
      </w:r>
      <w:proofErr w:type="spellEnd"/>
      <w:r>
        <w:rPr>
          <w:rFonts w:ascii="Arial" w:hAnsi="Arial" w:cs="Arial"/>
          <w:sz w:val="22"/>
          <w:szCs w:val="22"/>
        </w:rPr>
        <w:t xml:space="preserve"> požární signalizace ( </w:t>
      </w:r>
      <w:proofErr w:type="gramStart"/>
      <w:r>
        <w:rPr>
          <w:rFonts w:ascii="Arial" w:hAnsi="Arial" w:cs="Arial"/>
          <w:sz w:val="22"/>
          <w:szCs w:val="22"/>
        </w:rPr>
        <w:t>EPS ) a samočinným</w:t>
      </w:r>
      <w:proofErr w:type="gramEnd"/>
      <w:r>
        <w:rPr>
          <w:rFonts w:ascii="Arial" w:hAnsi="Arial" w:cs="Arial"/>
          <w:sz w:val="22"/>
          <w:szCs w:val="22"/>
        </w:rPr>
        <w:t xml:space="preserve"> odvětracím zařízením ( SOZ ). </w:t>
      </w:r>
    </w:p>
    <w:p w14:paraId="19AB4957" w14:textId="77777777" w:rsidR="00153FFA" w:rsidRDefault="00153FFA" w:rsidP="00575F86">
      <w:pPr>
        <w:spacing w:line="360" w:lineRule="auto"/>
        <w:jc w:val="both"/>
        <w:rPr>
          <w:rFonts w:ascii="Arial" w:hAnsi="Arial" w:cs="Arial"/>
          <w:sz w:val="22"/>
          <w:szCs w:val="22"/>
        </w:rPr>
      </w:pPr>
    </w:p>
    <w:p w14:paraId="5B2957F5" w14:textId="77777777" w:rsidR="00153FFA" w:rsidRPr="006D1CB3" w:rsidRDefault="00153FFA" w:rsidP="00575F86">
      <w:pPr>
        <w:spacing w:line="360" w:lineRule="auto"/>
        <w:jc w:val="both"/>
        <w:rPr>
          <w:rFonts w:ascii="Arial" w:hAnsi="Arial" w:cs="Arial"/>
          <w:b/>
          <w:sz w:val="22"/>
          <w:szCs w:val="22"/>
          <w:u w:val="single"/>
        </w:rPr>
      </w:pPr>
      <w:r w:rsidRPr="006D1CB3">
        <w:rPr>
          <w:rFonts w:ascii="Arial" w:hAnsi="Arial" w:cs="Arial"/>
          <w:sz w:val="22"/>
          <w:szCs w:val="22"/>
        </w:rPr>
        <w:t xml:space="preserve">Požární výška objektu </w:t>
      </w:r>
      <w:r w:rsidRPr="006D1CB3">
        <w:rPr>
          <w:rFonts w:ascii="Arial" w:hAnsi="Arial" w:cs="Arial"/>
          <w:b/>
          <w:sz w:val="22"/>
          <w:szCs w:val="22"/>
        </w:rPr>
        <w:t>h =</w:t>
      </w:r>
      <w:r>
        <w:rPr>
          <w:rFonts w:ascii="Arial" w:hAnsi="Arial" w:cs="Arial"/>
          <w:b/>
          <w:sz w:val="22"/>
          <w:szCs w:val="22"/>
        </w:rPr>
        <w:t xml:space="preserve"> 2,915</w:t>
      </w:r>
      <w:r w:rsidRPr="006D1CB3">
        <w:rPr>
          <w:rFonts w:ascii="Arial" w:hAnsi="Arial" w:cs="Arial"/>
          <w:b/>
          <w:sz w:val="22"/>
          <w:szCs w:val="22"/>
        </w:rPr>
        <w:t xml:space="preserve"> m</w:t>
      </w:r>
      <w:r>
        <w:rPr>
          <w:rFonts w:ascii="Arial" w:hAnsi="Arial" w:cs="Arial"/>
          <w:b/>
          <w:sz w:val="22"/>
          <w:szCs w:val="22"/>
        </w:rPr>
        <w:tab/>
      </w:r>
      <w:r>
        <w:rPr>
          <w:rFonts w:ascii="Arial" w:hAnsi="Arial" w:cs="Arial"/>
          <w:b/>
          <w:sz w:val="22"/>
          <w:szCs w:val="22"/>
        </w:rPr>
        <w:tab/>
      </w:r>
      <w:r>
        <w:rPr>
          <w:rFonts w:ascii="Arial" w:hAnsi="Arial" w:cs="Arial"/>
          <w:b/>
          <w:sz w:val="22"/>
          <w:szCs w:val="22"/>
        </w:rPr>
        <w:tab/>
      </w:r>
    </w:p>
    <w:p w14:paraId="2BC4AFE8" w14:textId="7EF92308" w:rsidR="00153FFA" w:rsidRDefault="00153FFA" w:rsidP="00575F86">
      <w:pPr>
        <w:pStyle w:val="Nadpis1"/>
        <w:spacing w:line="360" w:lineRule="auto"/>
        <w:jc w:val="both"/>
        <w:rPr>
          <w:rFonts w:cs="Arial"/>
          <w:sz w:val="22"/>
          <w:szCs w:val="22"/>
        </w:rPr>
      </w:pPr>
      <w:r w:rsidRPr="006D1CB3">
        <w:rPr>
          <w:rFonts w:cs="Arial"/>
          <w:sz w:val="22"/>
          <w:szCs w:val="22"/>
        </w:rPr>
        <w:t>Celková výška objektu = 10,66 m</w:t>
      </w:r>
    </w:p>
    <w:p w14:paraId="339D3159" w14:textId="77777777" w:rsidR="00153FFA" w:rsidRDefault="00153FFA" w:rsidP="00575F86">
      <w:pPr>
        <w:spacing w:line="360" w:lineRule="auto"/>
        <w:jc w:val="both"/>
        <w:rPr>
          <w:rFonts w:ascii="Arial" w:hAnsi="Arial" w:cs="Arial"/>
          <w:sz w:val="22"/>
          <w:szCs w:val="22"/>
        </w:rPr>
      </w:pPr>
    </w:p>
    <w:p w14:paraId="307AE38C" w14:textId="77777777" w:rsidR="00153FFA" w:rsidRPr="006D1CB3" w:rsidRDefault="00153FFA" w:rsidP="00575F86">
      <w:pPr>
        <w:spacing w:line="360" w:lineRule="auto"/>
        <w:jc w:val="both"/>
        <w:rPr>
          <w:rFonts w:ascii="Arial" w:hAnsi="Arial" w:cs="Arial"/>
          <w:sz w:val="22"/>
          <w:szCs w:val="22"/>
        </w:rPr>
      </w:pPr>
    </w:p>
    <w:p w14:paraId="0FF66939" w14:textId="77777777" w:rsidR="00153FFA" w:rsidRPr="006D1CB3" w:rsidRDefault="00153FFA" w:rsidP="00575F86">
      <w:pPr>
        <w:spacing w:line="360" w:lineRule="auto"/>
        <w:jc w:val="both"/>
        <w:rPr>
          <w:rFonts w:ascii="Arial" w:hAnsi="Arial" w:cs="Arial"/>
          <w:b/>
          <w:sz w:val="22"/>
          <w:szCs w:val="22"/>
        </w:rPr>
      </w:pPr>
      <w:r w:rsidRPr="006D1CB3">
        <w:rPr>
          <w:rFonts w:ascii="Arial" w:hAnsi="Arial" w:cs="Arial"/>
          <w:b/>
          <w:sz w:val="22"/>
          <w:szCs w:val="22"/>
        </w:rPr>
        <w:t xml:space="preserve">2. Posouzení podle </w:t>
      </w:r>
      <w:proofErr w:type="gramStart"/>
      <w:r w:rsidRPr="006D1CB3">
        <w:rPr>
          <w:rFonts w:ascii="Arial" w:hAnsi="Arial" w:cs="Arial"/>
          <w:b/>
          <w:sz w:val="22"/>
          <w:szCs w:val="22"/>
        </w:rPr>
        <w:t>ČSN :</w:t>
      </w:r>
      <w:proofErr w:type="gramEnd"/>
    </w:p>
    <w:p w14:paraId="7B2F5C96" w14:textId="77777777" w:rsidR="00153FFA" w:rsidRPr="006D1CB3" w:rsidRDefault="00153FFA" w:rsidP="00575F86">
      <w:pPr>
        <w:spacing w:line="360" w:lineRule="auto"/>
        <w:jc w:val="both"/>
        <w:rPr>
          <w:rFonts w:ascii="Arial" w:hAnsi="Arial" w:cs="Arial"/>
          <w:b/>
          <w:sz w:val="22"/>
          <w:szCs w:val="22"/>
        </w:rPr>
      </w:pPr>
    </w:p>
    <w:p w14:paraId="62FFDF20" w14:textId="77777777" w:rsidR="00153FFA" w:rsidRPr="006D1CB3" w:rsidRDefault="00153FFA" w:rsidP="00575F86">
      <w:pPr>
        <w:spacing w:line="360" w:lineRule="auto"/>
        <w:jc w:val="both"/>
        <w:rPr>
          <w:rFonts w:ascii="Arial" w:hAnsi="Arial" w:cs="Arial"/>
          <w:sz w:val="22"/>
          <w:szCs w:val="22"/>
        </w:rPr>
      </w:pPr>
      <w:r w:rsidRPr="006D1CB3">
        <w:rPr>
          <w:rFonts w:ascii="Arial" w:hAnsi="Arial" w:cs="Arial"/>
          <w:sz w:val="22"/>
          <w:szCs w:val="22"/>
        </w:rPr>
        <w:t>Hala s hledištěm a únikovými cestami bude posouzena podle ČSN 73 0831</w:t>
      </w:r>
      <w:r>
        <w:rPr>
          <w:rFonts w:ascii="Arial" w:hAnsi="Arial" w:cs="Arial"/>
          <w:sz w:val="22"/>
          <w:szCs w:val="22"/>
        </w:rPr>
        <w:t xml:space="preserve"> </w:t>
      </w:r>
      <w:r w:rsidRPr="006D1CB3">
        <w:rPr>
          <w:rFonts w:ascii="Arial" w:hAnsi="Arial" w:cs="Arial"/>
          <w:sz w:val="22"/>
          <w:szCs w:val="22"/>
        </w:rPr>
        <w:t xml:space="preserve">a ČSN </w:t>
      </w:r>
      <w:proofErr w:type="gramStart"/>
      <w:r w:rsidRPr="006D1CB3">
        <w:rPr>
          <w:rFonts w:ascii="Arial" w:hAnsi="Arial" w:cs="Arial"/>
          <w:sz w:val="22"/>
          <w:szCs w:val="22"/>
        </w:rPr>
        <w:t>73 0802 , ostatní</w:t>
      </w:r>
      <w:proofErr w:type="gramEnd"/>
      <w:r w:rsidRPr="006D1CB3">
        <w:rPr>
          <w:rFonts w:ascii="Arial" w:hAnsi="Arial" w:cs="Arial"/>
          <w:sz w:val="22"/>
          <w:szCs w:val="22"/>
        </w:rPr>
        <w:t xml:space="preserve"> prostory budou posouzeny podle ČSN 73 0802 a navazujících norem.</w:t>
      </w:r>
      <w:r w:rsidRPr="006D1CB3">
        <w:rPr>
          <w:rFonts w:ascii="Arial" w:hAnsi="Arial" w:cs="Arial"/>
          <w:b/>
          <w:sz w:val="22"/>
          <w:szCs w:val="22"/>
        </w:rPr>
        <w:t xml:space="preserve"> </w:t>
      </w:r>
    </w:p>
    <w:p w14:paraId="0D1FB98D" w14:textId="77777777" w:rsidR="00153FFA" w:rsidRPr="006D1CB3" w:rsidRDefault="00153FFA" w:rsidP="00575F86">
      <w:pPr>
        <w:spacing w:line="360" w:lineRule="auto"/>
        <w:jc w:val="both"/>
        <w:rPr>
          <w:rFonts w:ascii="Arial" w:hAnsi="Arial" w:cs="Arial"/>
          <w:sz w:val="22"/>
          <w:szCs w:val="22"/>
        </w:rPr>
      </w:pPr>
    </w:p>
    <w:p w14:paraId="151E116B" w14:textId="77777777" w:rsidR="00153FFA" w:rsidRPr="00B564DF" w:rsidRDefault="00153FFA" w:rsidP="00575F86">
      <w:pPr>
        <w:spacing w:line="360" w:lineRule="auto"/>
        <w:jc w:val="both"/>
        <w:rPr>
          <w:rFonts w:ascii="Arial" w:hAnsi="Arial" w:cs="Arial"/>
          <w:sz w:val="22"/>
          <w:szCs w:val="22"/>
        </w:rPr>
      </w:pPr>
      <w:r w:rsidRPr="00B564DF">
        <w:rPr>
          <w:rFonts w:ascii="Arial" w:hAnsi="Arial" w:cs="Arial"/>
          <w:sz w:val="22"/>
          <w:szCs w:val="22"/>
        </w:rPr>
        <w:t xml:space="preserve">Hala s hledištěm a únikovými cestami tvoří samostatný dvoupodlažní požární </w:t>
      </w:r>
      <w:proofErr w:type="gramStart"/>
      <w:r w:rsidRPr="00B564DF">
        <w:rPr>
          <w:rFonts w:ascii="Arial" w:hAnsi="Arial" w:cs="Arial"/>
          <w:sz w:val="22"/>
          <w:szCs w:val="22"/>
        </w:rPr>
        <w:t>úsek . Tento</w:t>
      </w:r>
      <w:proofErr w:type="gramEnd"/>
      <w:r w:rsidRPr="00B564DF">
        <w:rPr>
          <w:rFonts w:ascii="Arial" w:hAnsi="Arial" w:cs="Arial"/>
          <w:sz w:val="22"/>
          <w:szCs w:val="22"/>
        </w:rPr>
        <w:t xml:space="preserve"> požární úsek je zařazen podle ČSN 73 0831  jako shromažďovací prostor do výškového pásma </w:t>
      </w:r>
      <w:r w:rsidRPr="00B564DF">
        <w:rPr>
          <w:rFonts w:ascii="Arial" w:hAnsi="Arial" w:cs="Arial"/>
          <w:b/>
          <w:sz w:val="22"/>
          <w:szCs w:val="22"/>
        </w:rPr>
        <w:t xml:space="preserve">VP1 </w:t>
      </w:r>
      <w:r w:rsidRPr="00B564DF">
        <w:rPr>
          <w:rFonts w:ascii="Arial" w:hAnsi="Arial" w:cs="Arial"/>
          <w:sz w:val="22"/>
          <w:szCs w:val="22"/>
        </w:rPr>
        <w:t xml:space="preserve">o velikosti </w:t>
      </w:r>
      <w:r w:rsidRPr="00B564DF">
        <w:rPr>
          <w:rFonts w:ascii="Arial" w:hAnsi="Arial" w:cs="Arial"/>
          <w:b/>
          <w:bCs/>
          <w:sz w:val="22"/>
          <w:szCs w:val="22"/>
        </w:rPr>
        <w:t>2 SP</w:t>
      </w:r>
      <w:r w:rsidRPr="00B564DF">
        <w:rPr>
          <w:rFonts w:ascii="Arial" w:hAnsi="Arial" w:cs="Arial"/>
          <w:sz w:val="22"/>
          <w:szCs w:val="22"/>
        </w:rPr>
        <w:t xml:space="preserve"> podle tab. </w:t>
      </w:r>
      <w:proofErr w:type="gramStart"/>
      <w:r w:rsidRPr="00B564DF">
        <w:rPr>
          <w:rFonts w:ascii="Arial" w:hAnsi="Arial" w:cs="Arial"/>
          <w:sz w:val="22"/>
          <w:szCs w:val="22"/>
        </w:rPr>
        <w:t>A.1 ČSN</w:t>
      </w:r>
      <w:proofErr w:type="gramEnd"/>
      <w:r w:rsidRPr="00B564DF">
        <w:rPr>
          <w:rFonts w:ascii="Arial" w:hAnsi="Arial" w:cs="Arial"/>
          <w:sz w:val="22"/>
          <w:szCs w:val="22"/>
        </w:rPr>
        <w:t xml:space="preserve"> 73 0831. </w:t>
      </w:r>
    </w:p>
    <w:p w14:paraId="3D8EFC61" w14:textId="77777777" w:rsidR="00153FFA" w:rsidRDefault="00153FFA" w:rsidP="00575F86">
      <w:pPr>
        <w:numPr>
          <w:ilvl w:val="12"/>
          <w:numId w:val="0"/>
        </w:numPr>
        <w:spacing w:line="360" w:lineRule="auto"/>
        <w:jc w:val="both"/>
        <w:rPr>
          <w:rFonts w:ascii="Arial" w:hAnsi="Arial" w:cs="Arial"/>
          <w:sz w:val="22"/>
          <w:szCs w:val="22"/>
        </w:rPr>
      </w:pPr>
      <w:r w:rsidRPr="00B564DF">
        <w:rPr>
          <w:rFonts w:ascii="Arial" w:hAnsi="Arial" w:cs="Arial"/>
          <w:sz w:val="22"/>
          <w:szCs w:val="22"/>
        </w:rPr>
        <w:t xml:space="preserve">Počet </w:t>
      </w:r>
      <w:proofErr w:type="gramStart"/>
      <w:r w:rsidRPr="00B564DF">
        <w:rPr>
          <w:rFonts w:ascii="Arial" w:hAnsi="Arial" w:cs="Arial"/>
          <w:sz w:val="22"/>
          <w:szCs w:val="22"/>
        </w:rPr>
        <w:t>sedadel :   350</w:t>
      </w:r>
      <w:proofErr w:type="gramEnd"/>
      <w:r w:rsidRPr="00B564DF">
        <w:rPr>
          <w:rFonts w:ascii="Arial" w:hAnsi="Arial" w:cs="Arial"/>
          <w:sz w:val="22"/>
          <w:szCs w:val="22"/>
        </w:rPr>
        <w:tab/>
      </w:r>
      <w:r w:rsidRPr="00B564DF">
        <w:rPr>
          <w:rFonts w:ascii="Arial" w:hAnsi="Arial" w:cs="Arial"/>
          <w:sz w:val="22"/>
          <w:szCs w:val="22"/>
        </w:rPr>
        <w:tab/>
      </w:r>
      <w:r w:rsidRPr="00B564DF">
        <w:rPr>
          <w:rFonts w:ascii="Arial" w:hAnsi="Arial" w:cs="Arial"/>
          <w:sz w:val="22"/>
          <w:szCs w:val="22"/>
        </w:rPr>
        <w:tab/>
      </w:r>
      <w:r w:rsidRPr="00B564DF">
        <w:rPr>
          <w:rFonts w:ascii="Arial" w:hAnsi="Arial" w:cs="Arial"/>
          <w:sz w:val="22"/>
          <w:szCs w:val="22"/>
        </w:rPr>
        <w:tab/>
        <w:t>Součinitel podle ČSN 73 0818 :  1,1</w:t>
      </w:r>
    </w:p>
    <w:p w14:paraId="3174EC28" w14:textId="77777777" w:rsidR="00153FFA" w:rsidRDefault="00153FFA" w:rsidP="00575F86">
      <w:pPr>
        <w:numPr>
          <w:ilvl w:val="12"/>
          <w:numId w:val="0"/>
        </w:numPr>
        <w:spacing w:line="360" w:lineRule="auto"/>
        <w:jc w:val="both"/>
        <w:rPr>
          <w:rFonts w:ascii="Arial" w:hAnsi="Arial" w:cs="Arial"/>
          <w:sz w:val="22"/>
          <w:szCs w:val="22"/>
        </w:rPr>
      </w:pPr>
      <w:r>
        <w:rPr>
          <w:rFonts w:ascii="Arial" w:hAnsi="Arial" w:cs="Arial"/>
          <w:sz w:val="22"/>
          <w:szCs w:val="22"/>
        </w:rPr>
        <w:t>Místa k </w:t>
      </w:r>
      <w:proofErr w:type="gramStart"/>
      <w:r>
        <w:rPr>
          <w:rFonts w:ascii="Arial" w:hAnsi="Arial" w:cs="Arial"/>
          <w:sz w:val="22"/>
          <w:szCs w:val="22"/>
        </w:rPr>
        <w:t>stání : 5 m2</w:t>
      </w:r>
      <w:proofErr w:type="gramEnd"/>
      <w:r w:rsidRPr="00C81F09">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564DF">
        <w:rPr>
          <w:rFonts w:ascii="Arial" w:hAnsi="Arial" w:cs="Arial"/>
          <w:sz w:val="22"/>
          <w:szCs w:val="22"/>
        </w:rPr>
        <w:t>Sou</w:t>
      </w:r>
      <w:r>
        <w:rPr>
          <w:rFonts w:ascii="Arial" w:hAnsi="Arial" w:cs="Arial"/>
          <w:sz w:val="22"/>
          <w:szCs w:val="22"/>
        </w:rPr>
        <w:t>činitel podle ČSN 73 0818 :  0,25</w:t>
      </w:r>
    </w:p>
    <w:p w14:paraId="6D9488FB" w14:textId="77777777" w:rsidR="00153FFA" w:rsidRPr="00B564DF" w:rsidRDefault="00153FFA" w:rsidP="00575F86">
      <w:pPr>
        <w:numPr>
          <w:ilvl w:val="12"/>
          <w:numId w:val="0"/>
        </w:numPr>
        <w:spacing w:line="360" w:lineRule="auto"/>
        <w:jc w:val="both"/>
        <w:rPr>
          <w:rFonts w:ascii="Arial" w:hAnsi="Arial" w:cs="Arial"/>
          <w:sz w:val="22"/>
          <w:szCs w:val="22"/>
        </w:rPr>
      </w:pPr>
    </w:p>
    <w:p w14:paraId="7657E5D7" w14:textId="77777777" w:rsidR="00153FFA" w:rsidRPr="00B564DF" w:rsidRDefault="00153FFA" w:rsidP="00575F86">
      <w:pPr>
        <w:numPr>
          <w:ilvl w:val="12"/>
          <w:numId w:val="0"/>
        </w:numPr>
        <w:spacing w:line="360" w:lineRule="auto"/>
        <w:jc w:val="both"/>
        <w:rPr>
          <w:rFonts w:ascii="Arial" w:hAnsi="Arial" w:cs="Arial"/>
          <w:sz w:val="22"/>
          <w:szCs w:val="22"/>
        </w:rPr>
      </w:pPr>
      <w:r w:rsidRPr="00B564DF">
        <w:rPr>
          <w:rFonts w:ascii="Arial" w:hAnsi="Arial" w:cs="Arial"/>
          <w:sz w:val="22"/>
          <w:szCs w:val="22"/>
        </w:rPr>
        <w:t xml:space="preserve">Počet osob podle ČSN </w:t>
      </w:r>
      <w:proofErr w:type="gramStart"/>
      <w:r w:rsidRPr="00B564DF">
        <w:rPr>
          <w:rFonts w:ascii="Arial" w:hAnsi="Arial" w:cs="Arial"/>
          <w:sz w:val="22"/>
          <w:szCs w:val="22"/>
        </w:rPr>
        <w:t xml:space="preserve">73 0818  : </w:t>
      </w:r>
      <w:r>
        <w:rPr>
          <w:rFonts w:ascii="Arial" w:hAnsi="Arial" w:cs="Arial"/>
          <w:sz w:val="22"/>
          <w:szCs w:val="22"/>
        </w:rPr>
        <w:t>385</w:t>
      </w:r>
      <w:proofErr w:type="gramEnd"/>
      <w:r>
        <w:rPr>
          <w:rFonts w:ascii="Arial" w:hAnsi="Arial" w:cs="Arial"/>
          <w:sz w:val="22"/>
          <w:szCs w:val="22"/>
        </w:rPr>
        <w:t xml:space="preserve"> + 20 = 405  osob</w:t>
      </w:r>
    </w:p>
    <w:p w14:paraId="25194F3C" w14:textId="77777777" w:rsidR="00153FFA" w:rsidRPr="00B564DF" w:rsidRDefault="00153FFA" w:rsidP="00575F86">
      <w:pPr>
        <w:numPr>
          <w:ilvl w:val="12"/>
          <w:numId w:val="0"/>
        </w:numPr>
        <w:spacing w:line="360" w:lineRule="auto"/>
        <w:jc w:val="both"/>
        <w:rPr>
          <w:rFonts w:ascii="Arial" w:hAnsi="Arial" w:cs="Arial"/>
          <w:sz w:val="22"/>
          <w:szCs w:val="22"/>
        </w:rPr>
      </w:pPr>
      <w:r>
        <w:rPr>
          <w:rFonts w:ascii="Arial" w:hAnsi="Arial" w:cs="Arial"/>
          <w:sz w:val="22"/>
          <w:szCs w:val="22"/>
        </w:rPr>
        <w:t>plocha</w:t>
      </w:r>
      <w:r w:rsidRPr="00B564DF">
        <w:rPr>
          <w:rFonts w:ascii="Arial" w:hAnsi="Arial" w:cs="Arial"/>
          <w:sz w:val="22"/>
          <w:szCs w:val="22"/>
        </w:rPr>
        <w:t xml:space="preserve"> :  hrací plocha</w:t>
      </w:r>
      <w:r>
        <w:rPr>
          <w:rFonts w:ascii="Arial" w:hAnsi="Arial" w:cs="Arial"/>
          <w:sz w:val="22"/>
          <w:szCs w:val="22"/>
        </w:rPr>
        <w:tab/>
        <w:t xml:space="preserve"> : 1085,6 m2</w:t>
      </w:r>
      <w:r>
        <w:rPr>
          <w:rFonts w:ascii="Arial" w:hAnsi="Arial" w:cs="Arial"/>
          <w:sz w:val="22"/>
          <w:szCs w:val="22"/>
        </w:rPr>
        <w:tab/>
      </w:r>
      <w:r>
        <w:rPr>
          <w:rFonts w:ascii="Arial" w:hAnsi="Arial" w:cs="Arial"/>
          <w:sz w:val="22"/>
          <w:szCs w:val="22"/>
        </w:rPr>
        <w:tab/>
      </w:r>
      <w:r w:rsidRPr="00B564DF">
        <w:rPr>
          <w:rFonts w:ascii="Arial" w:hAnsi="Arial" w:cs="Arial"/>
          <w:sz w:val="22"/>
          <w:szCs w:val="22"/>
        </w:rPr>
        <w:t>Sou</w:t>
      </w:r>
      <w:r>
        <w:rPr>
          <w:rFonts w:ascii="Arial" w:hAnsi="Arial" w:cs="Arial"/>
          <w:sz w:val="22"/>
          <w:szCs w:val="22"/>
        </w:rPr>
        <w:t xml:space="preserve">činitel podle ČSN </w:t>
      </w:r>
      <w:proofErr w:type="gramStart"/>
      <w:r>
        <w:rPr>
          <w:rFonts w:ascii="Arial" w:hAnsi="Arial" w:cs="Arial"/>
          <w:sz w:val="22"/>
          <w:szCs w:val="22"/>
        </w:rPr>
        <w:t>73 0818 :  4,0</w:t>
      </w:r>
      <w:proofErr w:type="gramEnd"/>
    </w:p>
    <w:p w14:paraId="57017A73" w14:textId="77777777" w:rsidR="00153FFA" w:rsidRPr="006D1CB3" w:rsidRDefault="00153FFA" w:rsidP="00575F86">
      <w:pPr>
        <w:numPr>
          <w:ilvl w:val="12"/>
          <w:numId w:val="0"/>
        </w:numPr>
        <w:spacing w:line="360" w:lineRule="auto"/>
        <w:jc w:val="both"/>
        <w:rPr>
          <w:rFonts w:ascii="Arial" w:hAnsi="Arial" w:cs="Arial"/>
          <w:sz w:val="22"/>
          <w:szCs w:val="22"/>
        </w:rPr>
      </w:pPr>
      <w:r w:rsidRPr="00B564DF">
        <w:rPr>
          <w:rFonts w:ascii="Arial" w:hAnsi="Arial" w:cs="Arial"/>
          <w:sz w:val="22"/>
          <w:szCs w:val="22"/>
        </w:rPr>
        <w:t xml:space="preserve">Počet osob podle ČSN </w:t>
      </w:r>
      <w:proofErr w:type="gramStart"/>
      <w:r w:rsidRPr="00B564DF">
        <w:rPr>
          <w:rFonts w:ascii="Arial" w:hAnsi="Arial" w:cs="Arial"/>
          <w:sz w:val="22"/>
          <w:szCs w:val="22"/>
        </w:rPr>
        <w:t>73 0818  :</w:t>
      </w:r>
      <w:r w:rsidRPr="006D1CB3">
        <w:rPr>
          <w:rFonts w:ascii="Arial" w:hAnsi="Arial" w:cs="Arial"/>
          <w:sz w:val="22"/>
          <w:szCs w:val="22"/>
        </w:rPr>
        <w:t xml:space="preserve"> </w:t>
      </w:r>
      <w:r>
        <w:rPr>
          <w:rFonts w:ascii="Arial" w:hAnsi="Arial" w:cs="Arial"/>
          <w:sz w:val="22"/>
          <w:szCs w:val="22"/>
        </w:rPr>
        <w:t>271</w:t>
      </w:r>
      <w:proofErr w:type="gramEnd"/>
    </w:p>
    <w:p w14:paraId="6EC37CD2" w14:textId="77777777" w:rsidR="00153FFA" w:rsidRDefault="00153FFA" w:rsidP="00575F86">
      <w:pPr>
        <w:numPr>
          <w:ilvl w:val="12"/>
          <w:numId w:val="0"/>
        </w:numPr>
        <w:spacing w:line="360" w:lineRule="auto"/>
        <w:jc w:val="both"/>
        <w:rPr>
          <w:rFonts w:ascii="Arial" w:hAnsi="Arial" w:cs="Arial"/>
          <w:sz w:val="22"/>
          <w:szCs w:val="22"/>
        </w:rPr>
      </w:pPr>
    </w:p>
    <w:p w14:paraId="5C986578" w14:textId="77777777" w:rsidR="00153FFA" w:rsidRDefault="00153FFA" w:rsidP="00575F86">
      <w:pPr>
        <w:numPr>
          <w:ilvl w:val="12"/>
          <w:numId w:val="0"/>
        </w:numPr>
        <w:spacing w:line="360" w:lineRule="auto"/>
        <w:jc w:val="both"/>
        <w:rPr>
          <w:rFonts w:ascii="Arial" w:hAnsi="Arial" w:cs="Arial"/>
          <w:sz w:val="22"/>
          <w:szCs w:val="22"/>
        </w:rPr>
      </w:pPr>
      <w:r>
        <w:rPr>
          <w:rFonts w:ascii="Arial" w:hAnsi="Arial" w:cs="Arial"/>
          <w:sz w:val="22"/>
          <w:szCs w:val="22"/>
        </w:rPr>
        <w:t>Počet osob v </w:t>
      </w:r>
      <w:proofErr w:type="gramStart"/>
      <w:r>
        <w:rPr>
          <w:rFonts w:ascii="Arial" w:hAnsi="Arial" w:cs="Arial"/>
          <w:sz w:val="22"/>
          <w:szCs w:val="22"/>
        </w:rPr>
        <w:t>prostoru : 676</w:t>
      </w:r>
      <w:proofErr w:type="gramEnd"/>
      <w:r>
        <w:rPr>
          <w:rFonts w:ascii="Arial" w:hAnsi="Arial" w:cs="Arial"/>
          <w:sz w:val="22"/>
          <w:szCs w:val="22"/>
        </w:rPr>
        <w:t xml:space="preserve"> osob</w:t>
      </w:r>
    </w:p>
    <w:p w14:paraId="01CACCE8" w14:textId="77777777" w:rsidR="00153FFA" w:rsidRDefault="00153FFA" w:rsidP="00575F86">
      <w:pPr>
        <w:spacing w:line="360" w:lineRule="auto"/>
        <w:jc w:val="both"/>
        <w:rPr>
          <w:rFonts w:ascii="Arial" w:hAnsi="Arial" w:cs="Arial"/>
          <w:bCs/>
          <w:sz w:val="22"/>
          <w:szCs w:val="22"/>
        </w:rPr>
      </w:pPr>
    </w:p>
    <w:p w14:paraId="5C238871" w14:textId="77777777" w:rsidR="00153FFA" w:rsidRDefault="00153FFA" w:rsidP="00575F86">
      <w:pPr>
        <w:spacing w:line="360" w:lineRule="auto"/>
        <w:jc w:val="both"/>
        <w:rPr>
          <w:rFonts w:ascii="Arial" w:hAnsi="Arial" w:cs="Arial"/>
          <w:bCs/>
          <w:sz w:val="22"/>
          <w:szCs w:val="22"/>
        </w:rPr>
      </w:pPr>
      <w:r>
        <w:rPr>
          <w:rFonts w:ascii="Arial" w:hAnsi="Arial" w:cs="Arial"/>
          <w:bCs/>
          <w:sz w:val="22"/>
          <w:szCs w:val="22"/>
        </w:rPr>
        <w:t xml:space="preserve">Celkem na společných </w:t>
      </w:r>
      <w:proofErr w:type="gramStart"/>
      <w:r>
        <w:rPr>
          <w:rFonts w:ascii="Arial" w:hAnsi="Arial" w:cs="Arial"/>
          <w:bCs/>
          <w:sz w:val="22"/>
          <w:szCs w:val="22"/>
        </w:rPr>
        <w:t xml:space="preserve">komunikacích :  </w:t>
      </w:r>
      <w:r w:rsidRPr="00402D37">
        <w:rPr>
          <w:rFonts w:ascii="Arial" w:hAnsi="Arial" w:cs="Arial"/>
          <w:b/>
          <w:bCs/>
          <w:sz w:val="22"/>
          <w:szCs w:val="22"/>
        </w:rPr>
        <w:t>75</w:t>
      </w:r>
      <w:r>
        <w:rPr>
          <w:rFonts w:ascii="Arial" w:hAnsi="Arial" w:cs="Arial"/>
          <w:b/>
          <w:bCs/>
          <w:sz w:val="22"/>
          <w:szCs w:val="22"/>
        </w:rPr>
        <w:t>7</w:t>
      </w:r>
      <w:proofErr w:type="gramEnd"/>
      <w:r w:rsidRPr="00402D37">
        <w:rPr>
          <w:rFonts w:ascii="Arial" w:hAnsi="Arial" w:cs="Arial"/>
          <w:b/>
          <w:bCs/>
          <w:sz w:val="22"/>
          <w:szCs w:val="22"/>
        </w:rPr>
        <w:t xml:space="preserve"> osob</w:t>
      </w:r>
      <w:r>
        <w:rPr>
          <w:rFonts w:ascii="Arial" w:hAnsi="Arial" w:cs="Arial"/>
          <w:bCs/>
          <w:sz w:val="22"/>
          <w:szCs w:val="22"/>
        </w:rPr>
        <w:t xml:space="preserve"> / 484 = 1,6 – odpovídá 2 SP</w:t>
      </w:r>
    </w:p>
    <w:p w14:paraId="5F1521FE" w14:textId="77777777" w:rsidR="00153FFA" w:rsidRPr="006D4492" w:rsidRDefault="00153FFA" w:rsidP="00575F86">
      <w:pPr>
        <w:spacing w:line="360" w:lineRule="auto"/>
        <w:jc w:val="both"/>
        <w:rPr>
          <w:rFonts w:ascii="Arial" w:hAnsi="Arial" w:cs="Arial"/>
          <w:bCs/>
          <w:sz w:val="22"/>
          <w:szCs w:val="22"/>
        </w:rPr>
      </w:pPr>
    </w:p>
    <w:p w14:paraId="48C5F995" w14:textId="77777777" w:rsidR="00153FFA" w:rsidRPr="006D1CB3" w:rsidRDefault="00153FFA" w:rsidP="00575F86">
      <w:pPr>
        <w:spacing w:line="360" w:lineRule="auto"/>
        <w:jc w:val="both"/>
        <w:rPr>
          <w:rFonts w:ascii="Arial" w:hAnsi="Arial" w:cs="Arial"/>
          <w:b/>
          <w:sz w:val="22"/>
          <w:szCs w:val="22"/>
        </w:rPr>
      </w:pPr>
      <w:r w:rsidRPr="006D1CB3">
        <w:rPr>
          <w:rFonts w:ascii="Arial" w:hAnsi="Arial" w:cs="Arial"/>
          <w:b/>
          <w:sz w:val="22"/>
          <w:szCs w:val="22"/>
        </w:rPr>
        <w:t xml:space="preserve">3. Rozdělení objektu na požární </w:t>
      </w:r>
      <w:proofErr w:type="gramStart"/>
      <w:r w:rsidRPr="006D1CB3">
        <w:rPr>
          <w:rFonts w:ascii="Arial" w:hAnsi="Arial" w:cs="Arial"/>
          <w:b/>
          <w:sz w:val="22"/>
          <w:szCs w:val="22"/>
        </w:rPr>
        <w:t>úseky :</w:t>
      </w:r>
      <w:proofErr w:type="gramEnd"/>
    </w:p>
    <w:p w14:paraId="6E04A54A" w14:textId="77777777" w:rsidR="00153FFA" w:rsidRPr="006D1CB3" w:rsidRDefault="00153FFA" w:rsidP="00575F86">
      <w:pPr>
        <w:spacing w:line="360" w:lineRule="auto"/>
        <w:jc w:val="both"/>
        <w:rPr>
          <w:rFonts w:ascii="Arial" w:hAnsi="Arial" w:cs="Arial"/>
          <w:b/>
          <w:sz w:val="22"/>
          <w:szCs w:val="22"/>
        </w:rPr>
      </w:pPr>
    </w:p>
    <w:p w14:paraId="4345F1C2" w14:textId="77777777" w:rsidR="00153FFA" w:rsidRPr="006D1CB3" w:rsidRDefault="00153FFA" w:rsidP="00575F86">
      <w:pPr>
        <w:numPr>
          <w:ilvl w:val="0"/>
          <w:numId w:val="24"/>
        </w:numPr>
        <w:overflowPunct w:val="0"/>
        <w:autoSpaceDE w:val="0"/>
        <w:autoSpaceDN w:val="0"/>
        <w:adjustRightInd w:val="0"/>
        <w:spacing w:line="360" w:lineRule="auto"/>
        <w:jc w:val="both"/>
        <w:textAlignment w:val="baseline"/>
        <w:rPr>
          <w:rFonts w:ascii="Arial" w:hAnsi="Arial" w:cs="Arial"/>
          <w:sz w:val="22"/>
          <w:szCs w:val="22"/>
        </w:rPr>
      </w:pPr>
      <w:r w:rsidRPr="00BE5F93">
        <w:rPr>
          <w:rFonts w:ascii="Arial" w:hAnsi="Arial" w:cs="Arial"/>
          <w:b/>
          <w:sz w:val="22"/>
          <w:szCs w:val="22"/>
        </w:rPr>
        <w:t>N1.01/N2</w:t>
      </w:r>
      <w:r>
        <w:rPr>
          <w:rFonts w:ascii="Arial" w:hAnsi="Arial" w:cs="Arial"/>
          <w:sz w:val="22"/>
          <w:szCs w:val="22"/>
        </w:rPr>
        <w:t xml:space="preserve"> -</w:t>
      </w:r>
      <w:r w:rsidRPr="006D1CB3">
        <w:rPr>
          <w:rFonts w:ascii="Arial" w:hAnsi="Arial" w:cs="Arial"/>
          <w:sz w:val="22"/>
          <w:szCs w:val="22"/>
        </w:rPr>
        <w:t xml:space="preserve"> </w:t>
      </w:r>
      <w:r>
        <w:rPr>
          <w:rFonts w:ascii="Arial" w:hAnsi="Arial" w:cs="Arial"/>
          <w:b/>
          <w:bCs/>
          <w:sz w:val="22"/>
          <w:szCs w:val="22"/>
        </w:rPr>
        <w:t>hala</w:t>
      </w:r>
      <w:r>
        <w:rPr>
          <w:rFonts w:ascii="Arial" w:hAnsi="Arial" w:cs="Arial"/>
          <w:sz w:val="22"/>
          <w:szCs w:val="22"/>
        </w:rPr>
        <w:t xml:space="preserve"> s hledištěm ( </w:t>
      </w:r>
      <w:proofErr w:type="gramStart"/>
      <w:r>
        <w:rPr>
          <w:rFonts w:ascii="Arial" w:hAnsi="Arial" w:cs="Arial"/>
          <w:sz w:val="22"/>
          <w:szCs w:val="22"/>
        </w:rPr>
        <w:t xml:space="preserve">tribunami ) </w:t>
      </w:r>
      <w:r w:rsidRPr="006D1CB3">
        <w:rPr>
          <w:rFonts w:ascii="Arial" w:hAnsi="Arial" w:cs="Arial"/>
          <w:sz w:val="22"/>
          <w:szCs w:val="22"/>
        </w:rPr>
        <w:t>a chodbami</w:t>
      </w:r>
      <w:proofErr w:type="gramEnd"/>
      <w:r w:rsidRPr="006D1CB3">
        <w:rPr>
          <w:rFonts w:ascii="Arial" w:hAnsi="Arial" w:cs="Arial"/>
          <w:sz w:val="22"/>
          <w:szCs w:val="22"/>
        </w:rPr>
        <w:t xml:space="preserve"> včetně schodiště z tribun </w:t>
      </w:r>
    </w:p>
    <w:p w14:paraId="6D586C47" w14:textId="77777777" w:rsidR="00153FFA" w:rsidRPr="00BE5F93" w:rsidRDefault="00153FFA" w:rsidP="00575F86">
      <w:pPr>
        <w:numPr>
          <w:ilvl w:val="0"/>
          <w:numId w:val="24"/>
        </w:numPr>
        <w:overflowPunct w:val="0"/>
        <w:autoSpaceDE w:val="0"/>
        <w:autoSpaceDN w:val="0"/>
        <w:adjustRightInd w:val="0"/>
        <w:spacing w:line="360" w:lineRule="auto"/>
        <w:jc w:val="both"/>
        <w:textAlignment w:val="baseline"/>
        <w:rPr>
          <w:rFonts w:ascii="Arial" w:hAnsi="Arial" w:cs="Arial"/>
          <w:b/>
          <w:sz w:val="22"/>
          <w:szCs w:val="22"/>
        </w:rPr>
      </w:pPr>
      <w:r>
        <w:rPr>
          <w:rFonts w:ascii="Arial" w:hAnsi="Arial" w:cs="Arial"/>
          <w:b/>
          <w:sz w:val="22"/>
          <w:szCs w:val="22"/>
        </w:rPr>
        <w:t xml:space="preserve">N1.02 – </w:t>
      </w:r>
      <w:r>
        <w:rPr>
          <w:rFonts w:ascii="Arial" w:hAnsi="Arial" w:cs="Arial"/>
          <w:sz w:val="22"/>
          <w:szCs w:val="22"/>
        </w:rPr>
        <w:t xml:space="preserve">čistící m. </w:t>
      </w:r>
    </w:p>
    <w:p w14:paraId="743EC099" w14:textId="77777777" w:rsidR="00153FFA" w:rsidRPr="00BE5F93" w:rsidRDefault="00153FFA" w:rsidP="00575F86">
      <w:pPr>
        <w:numPr>
          <w:ilvl w:val="0"/>
          <w:numId w:val="24"/>
        </w:numPr>
        <w:overflowPunct w:val="0"/>
        <w:autoSpaceDE w:val="0"/>
        <w:autoSpaceDN w:val="0"/>
        <w:adjustRightInd w:val="0"/>
        <w:spacing w:line="360" w:lineRule="auto"/>
        <w:jc w:val="both"/>
        <w:textAlignment w:val="baseline"/>
        <w:rPr>
          <w:rFonts w:ascii="Arial" w:hAnsi="Arial" w:cs="Arial"/>
          <w:b/>
          <w:sz w:val="22"/>
          <w:szCs w:val="22"/>
        </w:rPr>
      </w:pPr>
      <w:r>
        <w:rPr>
          <w:rFonts w:ascii="Arial" w:hAnsi="Arial" w:cs="Arial"/>
          <w:b/>
          <w:sz w:val="22"/>
          <w:szCs w:val="22"/>
        </w:rPr>
        <w:t xml:space="preserve">N1.03 – </w:t>
      </w:r>
      <w:r>
        <w:rPr>
          <w:rFonts w:ascii="Arial" w:hAnsi="Arial" w:cs="Arial"/>
          <w:sz w:val="22"/>
          <w:szCs w:val="22"/>
        </w:rPr>
        <w:t>občerstvení se zázemím</w:t>
      </w:r>
    </w:p>
    <w:p w14:paraId="266FA17F" w14:textId="77777777" w:rsidR="00153FFA" w:rsidRPr="00BE5F93" w:rsidRDefault="00153FFA" w:rsidP="00575F86">
      <w:pPr>
        <w:numPr>
          <w:ilvl w:val="0"/>
          <w:numId w:val="24"/>
        </w:numPr>
        <w:overflowPunct w:val="0"/>
        <w:autoSpaceDE w:val="0"/>
        <w:autoSpaceDN w:val="0"/>
        <w:adjustRightInd w:val="0"/>
        <w:spacing w:line="360" w:lineRule="auto"/>
        <w:jc w:val="both"/>
        <w:textAlignment w:val="baseline"/>
        <w:rPr>
          <w:rFonts w:ascii="Arial" w:hAnsi="Arial" w:cs="Arial"/>
          <w:b/>
          <w:sz w:val="22"/>
          <w:szCs w:val="22"/>
        </w:rPr>
      </w:pPr>
      <w:r>
        <w:rPr>
          <w:rFonts w:ascii="Arial" w:hAnsi="Arial" w:cs="Arial"/>
          <w:b/>
          <w:sz w:val="22"/>
          <w:szCs w:val="22"/>
        </w:rPr>
        <w:t xml:space="preserve">N1.04 – </w:t>
      </w:r>
      <w:r>
        <w:rPr>
          <w:rFonts w:ascii="Arial" w:hAnsi="Arial" w:cs="Arial"/>
          <w:sz w:val="22"/>
          <w:szCs w:val="22"/>
        </w:rPr>
        <w:t>sociální zařízení</w:t>
      </w:r>
    </w:p>
    <w:p w14:paraId="23935EFA" w14:textId="77777777" w:rsidR="00153FFA" w:rsidRPr="00BE5F93" w:rsidRDefault="00153FFA" w:rsidP="00575F86">
      <w:pPr>
        <w:numPr>
          <w:ilvl w:val="0"/>
          <w:numId w:val="24"/>
        </w:numPr>
        <w:overflowPunct w:val="0"/>
        <w:autoSpaceDE w:val="0"/>
        <w:autoSpaceDN w:val="0"/>
        <w:adjustRightInd w:val="0"/>
        <w:spacing w:line="360" w:lineRule="auto"/>
        <w:jc w:val="both"/>
        <w:textAlignment w:val="baseline"/>
        <w:rPr>
          <w:rFonts w:ascii="Arial" w:hAnsi="Arial" w:cs="Arial"/>
          <w:b/>
          <w:sz w:val="22"/>
          <w:szCs w:val="22"/>
        </w:rPr>
      </w:pPr>
      <w:r>
        <w:rPr>
          <w:rFonts w:ascii="Arial" w:hAnsi="Arial" w:cs="Arial"/>
          <w:b/>
          <w:sz w:val="22"/>
          <w:szCs w:val="22"/>
        </w:rPr>
        <w:t xml:space="preserve">N1.05 – </w:t>
      </w:r>
      <w:r>
        <w:rPr>
          <w:rFonts w:ascii="Arial" w:hAnsi="Arial" w:cs="Arial"/>
          <w:sz w:val="22"/>
          <w:szCs w:val="22"/>
        </w:rPr>
        <w:t xml:space="preserve">šatny </w:t>
      </w:r>
    </w:p>
    <w:p w14:paraId="67AF6E7D" w14:textId="77777777" w:rsidR="00153FFA" w:rsidRPr="00BE5F93" w:rsidRDefault="00153FFA" w:rsidP="00575F86">
      <w:pPr>
        <w:numPr>
          <w:ilvl w:val="0"/>
          <w:numId w:val="24"/>
        </w:numPr>
        <w:overflowPunct w:val="0"/>
        <w:autoSpaceDE w:val="0"/>
        <w:autoSpaceDN w:val="0"/>
        <w:adjustRightInd w:val="0"/>
        <w:spacing w:line="360" w:lineRule="auto"/>
        <w:jc w:val="both"/>
        <w:textAlignment w:val="baseline"/>
        <w:rPr>
          <w:rFonts w:ascii="Arial" w:hAnsi="Arial" w:cs="Arial"/>
          <w:b/>
          <w:sz w:val="22"/>
          <w:szCs w:val="22"/>
        </w:rPr>
      </w:pPr>
      <w:r>
        <w:rPr>
          <w:rFonts w:ascii="Arial" w:hAnsi="Arial" w:cs="Arial"/>
          <w:b/>
          <w:sz w:val="22"/>
          <w:szCs w:val="22"/>
        </w:rPr>
        <w:lastRenderedPageBreak/>
        <w:t xml:space="preserve">N1.06 – </w:t>
      </w:r>
      <w:r w:rsidRPr="00030F10">
        <w:rPr>
          <w:rFonts w:ascii="Arial" w:hAnsi="Arial" w:cs="Arial"/>
          <w:sz w:val="22"/>
          <w:szCs w:val="22"/>
        </w:rPr>
        <w:t>místnost rozhodčího</w:t>
      </w:r>
    </w:p>
    <w:p w14:paraId="502EB12A" w14:textId="31BBAE80" w:rsidR="00153FFA" w:rsidRPr="00BE5F93" w:rsidRDefault="00153FFA" w:rsidP="00575F86">
      <w:pPr>
        <w:numPr>
          <w:ilvl w:val="0"/>
          <w:numId w:val="24"/>
        </w:numPr>
        <w:overflowPunct w:val="0"/>
        <w:autoSpaceDE w:val="0"/>
        <w:autoSpaceDN w:val="0"/>
        <w:adjustRightInd w:val="0"/>
        <w:spacing w:line="360" w:lineRule="auto"/>
        <w:jc w:val="both"/>
        <w:textAlignment w:val="baseline"/>
        <w:rPr>
          <w:rFonts w:ascii="Arial" w:hAnsi="Arial" w:cs="Arial"/>
          <w:b/>
          <w:sz w:val="22"/>
          <w:szCs w:val="22"/>
        </w:rPr>
      </w:pPr>
      <w:r>
        <w:rPr>
          <w:rFonts w:ascii="Arial" w:hAnsi="Arial" w:cs="Arial"/>
          <w:b/>
          <w:sz w:val="22"/>
          <w:szCs w:val="22"/>
        </w:rPr>
        <w:t xml:space="preserve">N1.07 – </w:t>
      </w:r>
      <w:r w:rsidR="001B4FB7">
        <w:rPr>
          <w:rFonts w:ascii="Arial" w:hAnsi="Arial" w:cs="Arial"/>
          <w:sz w:val="22"/>
          <w:szCs w:val="22"/>
        </w:rPr>
        <w:t>kotelna</w:t>
      </w:r>
      <w:r>
        <w:rPr>
          <w:rFonts w:ascii="Arial" w:hAnsi="Arial" w:cs="Arial"/>
          <w:sz w:val="22"/>
          <w:szCs w:val="22"/>
        </w:rPr>
        <w:t xml:space="preserve">. </w:t>
      </w:r>
    </w:p>
    <w:p w14:paraId="2A4F667C" w14:textId="77777777" w:rsidR="00153FFA" w:rsidRPr="00BE5F93" w:rsidRDefault="00153FFA" w:rsidP="00575F86">
      <w:pPr>
        <w:numPr>
          <w:ilvl w:val="0"/>
          <w:numId w:val="24"/>
        </w:numPr>
        <w:overflowPunct w:val="0"/>
        <w:autoSpaceDE w:val="0"/>
        <w:autoSpaceDN w:val="0"/>
        <w:adjustRightInd w:val="0"/>
        <w:spacing w:line="360" w:lineRule="auto"/>
        <w:jc w:val="both"/>
        <w:textAlignment w:val="baseline"/>
        <w:rPr>
          <w:rFonts w:ascii="Arial" w:hAnsi="Arial" w:cs="Arial"/>
          <w:b/>
          <w:sz w:val="22"/>
          <w:szCs w:val="22"/>
        </w:rPr>
      </w:pPr>
      <w:r>
        <w:rPr>
          <w:rFonts w:ascii="Arial" w:hAnsi="Arial" w:cs="Arial"/>
          <w:b/>
          <w:sz w:val="22"/>
          <w:szCs w:val="22"/>
        </w:rPr>
        <w:t xml:space="preserve">N1.08 – </w:t>
      </w:r>
      <w:r>
        <w:rPr>
          <w:rFonts w:ascii="Arial" w:hAnsi="Arial" w:cs="Arial"/>
          <w:sz w:val="22"/>
          <w:szCs w:val="22"/>
        </w:rPr>
        <w:t>sklad nářadí</w:t>
      </w:r>
    </w:p>
    <w:p w14:paraId="431B6ECD" w14:textId="77777777" w:rsidR="00153FFA" w:rsidRPr="00BE5F93" w:rsidRDefault="00153FFA" w:rsidP="00575F86">
      <w:pPr>
        <w:numPr>
          <w:ilvl w:val="0"/>
          <w:numId w:val="24"/>
        </w:numPr>
        <w:overflowPunct w:val="0"/>
        <w:autoSpaceDE w:val="0"/>
        <w:autoSpaceDN w:val="0"/>
        <w:adjustRightInd w:val="0"/>
        <w:spacing w:line="360" w:lineRule="auto"/>
        <w:jc w:val="both"/>
        <w:textAlignment w:val="baseline"/>
        <w:rPr>
          <w:rFonts w:ascii="Arial" w:hAnsi="Arial" w:cs="Arial"/>
          <w:b/>
          <w:sz w:val="22"/>
          <w:szCs w:val="22"/>
        </w:rPr>
      </w:pPr>
      <w:r>
        <w:rPr>
          <w:rFonts w:ascii="Arial" w:hAnsi="Arial" w:cs="Arial"/>
          <w:b/>
          <w:sz w:val="22"/>
          <w:szCs w:val="22"/>
        </w:rPr>
        <w:t xml:space="preserve">N1.09 – </w:t>
      </w:r>
      <w:r>
        <w:rPr>
          <w:rFonts w:ascii="Arial" w:hAnsi="Arial" w:cs="Arial"/>
          <w:sz w:val="22"/>
          <w:szCs w:val="22"/>
        </w:rPr>
        <w:t>sklady nářadí</w:t>
      </w:r>
    </w:p>
    <w:p w14:paraId="0E767A74" w14:textId="77777777" w:rsidR="00153FFA" w:rsidRPr="00F2127A" w:rsidRDefault="00153FFA" w:rsidP="00575F86">
      <w:pPr>
        <w:numPr>
          <w:ilvl w:val="0"/>
          <w:numId w:val="24"/>
        </w:numPr>
        <w:overflowPunct w:val="0"/>
        <w:autoSpaceDE w:val="0"/>
        <w:autoSpaceDN w:val="0"/>
        <w:adjustRightInd w:val="0"/>
        <w:spacing w:line="360" w:lineRule="auto"/>
        <w:jc w:val="both"/>
        <w:textAlignment w:val="baseline"/>
        <w:rPr>
          <w:rFonts w:ascii="Arial" w:hAnsi="Arial" w:cs="Arial"/>
          <w:b/>
          <w:sz w:val="22"/>
          <w:szCs w:val="22"/>
        </w:rPr>
      </w:pPr>
      <w:r>
        <w:rPr>
          <w:rFonts w:ascii="Arial" w:hAnsi="Arial" w:cs="Arial"/>
          <w:b/>
          <w:sz w:val="22"/>
          <w:szCs w:val="22"/>
        </w:rPr>
        <w:t xml:space="preserve">N1.10 – </w:t>
      </w:r>
      <w:r>
        <w:rPr>
          <w:rFonts w:ascii="Arial" w:hAnsi="Arial" w:cs="Arial"/>
          <w:sz w:val="22"/>
          <w:szCs w:val="22"/>
        </w:rPr>
        <w:t>učebny a sklad příruční a kabinet a spojovací krček</w:t>
      </w:r>
    </w:p>
    <w:p w14:paraId="55D0E6A2" w14:textId="77777777" w:rsidR="00F2127A" w:rsidRPr="00F2127A" w:rsidRDefault="00F2127A" w:rsidP="00F2127A">
      <w:pPr>
        <w:pStyle w:val="Odstavecseseznamem"/>
        <w:numPr>
          <w:ilvl w:val="0"/>
          <w:numId w:val="24"/>
        </w:numPr>
        <w:rPr>
          <w:rFonts w:ascii="Arial" w:hAnsi="Arial" w:cs="Arial"/>
          <w:b/>
          <w:sz w:val="22"/>
          <w:szCs w:val="22"/>
        </w:rPr>
      </w:pPr>
      <w:r w:rsidRPr="00F2127A">
        <w:rPr>
          <w:rFonts w:ascii="Arial" w:hAnsi="Arial" w:cs="Arial"/>
          <w:b/>
          <w:sz w:val="22"/>
          <w:szCs w:val="22"/>
        </w:rPr>
        <w:t xml:space="preserve">N1.11 – </w:t>
      </w:r>
      <w:r w:rsidRPr="00F2127A">
        <w:rPr>
          <w:rFonts w:ascii="Arial" w:hAnsi="Arial" w:cs="Arial"/>
          <w:sz w:val="22"/>
          <w:szCs w:val="22"/>
        </w:rPr>
        <w:t>chodba bude tvořit PÚ bez požárního rizika.</w:t>
      </w:r>
      <w:r w:rsidRPr="00F2127A">
        <w:rPr>
          <w:rFonts w:ascii="Arial" w:hAnsi="Arial" w:cs="Arial"/>
          <w:b/>
          <w:sz w:val="22"/>
          <w:szCs w:val="22"/>
        </w:rPr>
        <w:t xml:space="preserve"> </w:t>
      </w:r>
    </w:p>
    <w:p w14:paraId="58F7E71B" w14:textId="77777777" w:rsidR="00F2127A" w:rsidRPr="00BE5F93" w:rsidRDefault="00F2127A" w:rsidP="00F2127A">
      <w:pPr>
        <w:overflowPunct w:val="0"/>
        <w:autoSpaceDE w:val="0"/>
        <w:autoSpaceDN w:val="0"/>
        <w:adjustRightInd w:val="0"/>
        <w:spacing w:line="360" w:lineRule="auto"/>
        <w:ind w:left="283"/>
        <w:jc w:val="both"/>
        <w:textAlignment w:val="baseline"/>
        <w:rPr>
          <w:rFonts w:ascii="Arial" w:hAnsi="Arial" w:cs="Arial"/>
          <w:b/>
          <w:sz w:val="22"/>
          <w:szCs w:val="22"/>
        </w:rPr>
      </w:pPr>
    </w:p>
    <w:p w14:paraId="72446EA8" w14:textId="77777777" w:rsidR="00153FFA" w:rsidRPr="006D1CB3" w:rsidRDefault="00153FFA" w:rsidP="00575F86">
      <w:pPr>
        <w:spacing w:line="360" w:lineRule="auto"/>
        <w:jc w:val="both"/>
        <w:rPr>
          <w:rFonts w:ascii="Arial" w:hAnsi="Arial" w:cs="Arial"/>
          <w:sz w:val="22"/>
          <w:szCs w:val="22"/>
        </w:rPr>
      </w:pPr>
    </w:p>
    <w:p w14:paraId="46561DEA" w14:textId="77777777" w:rsidR="00153FFA" w:rsidRPr="006D1CB3" w:rsidRDefault="00153FFA" w:rsidP="00575F86">
      <w:pPr>
        <w:spacing w:line="360" w:lineRule="auto"/>
        <w:jc w:val="both"/>
        <w:rPr>
          <w:rFonts w:ascii="Arial" w:hAnsi="Arial" w:cs="Arial"/>
          <w:sz w:val="22"/>
          <w:szCs w:val="22"/>
        </w:rPr>
      </w:pPr>
      <w:r w:rsidRPr="006D1CB3">
        <w:rPr>
          <w:rFonts w:ascii="Arial" w:hAnsi="Arial" w:cs="Arial"/>
          <w:b/>
          <w:sz w:val="22"/>
          <w:szCs w:val="22"/>
        </w:rPr>
        <w:t xml:space="preserve">4. Stanovení hořlavosti stav. </w:t>
      </w:r>
      <w:proofErr w:type="gramStart"/>
      <w:r w:rsidRPr="006D1CB3">
        <w:rPr>
          <w:rFonts w:ascii="Arial" w:hAnsi="Arial" w:cs="Arial"/>
          <w:b/>
          <w:sz w:val="22"/>
          <w:szCs w:val="22"/>
        </w:rPr>
        <w:t>materiálů</w:t>
      </w:r>
      <w:proofErr w:type="gramEnd"/>
      <w:r w:rsidRPr="006D1CB3">
        <w:rPr>
          <w:rFonts w:ascii="Arial" w:hAnsi="Arial" w:cs="Arial"/>
          <w:b/>
          <w:sz w:val="22"/>
          <w:szCs w:val="22"/>
        </w:rPr>
        <w:t xml:space="preserve"> :</w:t>
      </w:r>
    </w:p>
    <w:p w14:paraId="70C66FA6" w14:textId="77777777" w:rsidR="00153FFA" w:rsidRPr="006D1CB3" w:rsidRDefault="00153FFA" w:rsidP="00575F86">
      <w:pPr>
        <w:spacing w:line="360" w:lineRule="auto"/>
        <w:jc w:val="both"/>
        <w:rPr>
          <w:rFonts w:ascii="Arial" w:hAnsi="Arial" w:cs="Arial"/>
          <w:sz w:val="22"/>
          <w:szCs w:val="22"/>
        </w:rPr>
      </w:pPr>
    </w:p>
    <w:p w14:paraId="07B624C0" w14:textId="77777777" w:rsidR="00153FFA" w:rsidRPr="006D1CB3" w:rsidRDefault="00153FFA" w:rsidP="00575F86">
      <w:pPr>
        <w:spacing w:line="360" w:lineRule="auto"/>
        <w:jc w:val="both"/>
        <w:rPr>
          <w:rFonts w:ascii="Arial" w:hAnsi="Arial" w:cs="Arial"/>
          <w:sz w:val="22"/>
          <w:szCs w:val="22"/>
        </w:rPr>
      </w:pPr>
      <w:r w:rsidRPr="006D1CB3">
        <w:rPr>
          <w:rFonts w:ascii="Arial" w:hAnsi="Arial" w:cs="Arial"/>
          <w:sz w:val="22"/>
          <w:szCs w:val="22"/>
        </w:rPr>
        <w:t xml:space="preserve">Posuzovaný objekt je tvořen  </w:t>
      </w:r>
      <w:r w:rsidRPr="006D1CB3">
        <w:rPr>
          <w:rFonts w:ascii="Arial" w:hAnsi="Arial" w:cs="Arial"/>
          <w:b/>
          <w:sz w:val="22"/>
          <w:szCs w:val="22"/>
        </w:rPr>
        <w:t xml:space="preserve">nehořlavými </w:t>
      </w:r>
      <w:proofErr w:type="gramStart"/>
      <w:r w:rsidRPr="006D1CB3">
        <w:rPr>
          <w:rFonts w:ascii="Arial" w:hAnsi="Arial" w:cs="Arial"/>
          <w:sz w:val="22"/>
          <w:szCs w:val="22"/>
        </w:rPr>
        <w:t>konstrukcemi .</w:t>
      </w:r>
      <w:proofErr w:type="gramEnd"/>
      <w:r w:rsidRPr="006D1CB3">
        <w:rPr>
          <w:rFonts w:ascii="Arial" w:hAnsi="Arial" w:cs="Arial"/>
          <w:sz w:val="22"/>
          <w:szCs w:val="22"/>
        </w:rPr>
        <w:t xml:space="preserve"> </w:t>
      </w:r>
    </w:p>
    <w:p w14:paraId="71AC8D86" w14:textId="77777777" w:rsidR="00153FFA" w:rsidRPr="006D1CB3" w:rsidRDefault="00153FFA" w:rsidP="00575F86">
      <w:pPr>
        <w:spacing w:line="360" w:lineRule="auto"/>
        <w:jc w:val="both"/>
        <w:rPr>
          <w:rFonts w:ascii="Arial" w:hAnsi="Arial" w:cs="Arial"/>
          <w:sz w:val="22"/>
          <w:szCs w:val="22"/>
        </w:rPr>
      </w:pPr>
      <w:r w:rsidRPr="006D1CB3">
        <w:rPr>
          <w:rFonts w:ascii="Arial" w:hAnsi="Arial" w:cs="Arial"/>
          <w:sz w:val="22"/>
          <w:szCs w:val="22"/>
        </w:rPr>
        <w:t xml:space="preserve">Obvodové a nosné stěny a sloupy jsou </w:t>
      </w:r>
      <w:proofErr w:type="gramStart"/>
      <w:r w:rsidRPr="006D1CB3">
        <w:rPr>
          <w:rFonts w:ascii="Arial" w:hAnsi="Arial" w:cs="Arial"/>
          <w:sz w:val="22"/>
          <w:szCs w:val="22"/>
        </w:rPr>
        <w:t>tvořeny  konstrukcemi</w:t>
      </w:r>
      <w:proofErr w:type="gramEnd"/>
      <w:r w:rsidRPr="006D1CB3">
        <w:rPr>
          <w:rFonts w:ascii="Arial" w:hAnsi="Arial" w:cs="Arial"/>
          <w:sz w:val="22"/>
          <w:szCs w:val="22"/>
        </w:rPr>
        <w:t xml:space="preserve"> druhu D</w:t>
      </w:r>
      <w:r>
        <w:rPr>
          <w:rFonts w:ascii="Arial" w:hAnsi="Arial" w:cs="Arial"/>
          <w:sz w:val="22"/>
          <w:szCs w:val="22"/>
        </w:rPr>
        <w:t>P</w:t>
      </w:r>
      <w:r w:rsidRPr="006D1CB3">
        <w:rPr>
          <w:rFonts w:ascii="Arial" w:hAnsi="Arial" w:cs="Arial"/>
          <w:sz w:val="22"/>
          <w:szCs w:val="22"/>
        </w:rPr>
        <w:t>1. Stropní konstrukce jsou tvořeny konstrukcemi druhu D</w:t>
      </w:r>
      <w:r>
        <w:rPr>
          <w:rFonts w:ascii="Arial" w:hAnsi="Arial" w:cs="Arial"/>
          <w:sz w:val="22"/>
          <w:szCs w:val="22"/>
        </w:rPr>
        <w:t>P</w:t>
      </w:r>
      <w:r w:rsidRPr="006D1CB3">
        <w:rPr>
          <w:rFonts w:ascii="Arial" w:hAnsi="Arial" w:cs="Arial"/>
          <w:sz w:val="22"/>
          <w:szCs w:val="22"/>
        </w:rPr>
        <w:t xml:space="preserve">1. Konstrukce střechy jsou </w:t>
      </w:r>
      <w:proofErr w:type="gramStart"/>
      <w:r w:rsidRPr="006D1CB3">
        <w:rPr>
          <w:rFonts w:ascii="Arial" w:hAnsi="Arial" w:cs="Arial"/>
          <w:sz w:val="22"/>
          <w:szCs w:val="22"/>
        </w:rPr>
        <w:t>tvořeny  konstrukcemi</w:t>
      </w:r>
      <w:proofErr w:type="gramEnd"/>
      <w:r w:rsidRPr="006D1CB3">
        <w:rPr>
          <w:rFonts w:ascii="Arial" w:hAnsi="Arial" w:cs="Arial"/>
          <w:sz w:val="22"/>
          <w:szCs w:val="22"/>
        </w:rPr>
        <w:t xml:space="preserve"> druhu D</w:t>
      </w:r>
      <w:r>
        <w:rPr>
          <w:rFonts w:ascii="Arial" w:hAnsi="Arial" w:cs="Arial"/>
          <w:sz w:val="22"/>
          <w:szCs w:val="22"/>
        </w:rPr>
        <w:t>P</w:t>
      </w:r>
      <w:r w:rsidRPr="006D1CB3">
        <w:rPr>
          <w:rFonts w:ascii="Arial" w:hAnsi="Arial" w:cs="Arial"/>
          <w:sz w:val="22"/>
          <w:szCs w:val="22"/>
        </w:rPr>
        <w:t>1.</w:t>
      </w:r>
    </w:p>
    <w:p w14:paraId="03BE3B3B" w14:textId="77777777" w:rsidR="00153FFA" w:rsidRPr="006D1CB3" w:rsidRDefault="00153FFA" w:rsidP="00575F86">
      <w:pPr>
        <w:spacing w:line="360" w:lineRule="auto"/>
        <w:jc w:val="both"/>
        <w:rPr>
          <w:rFonts w:ascii="Arial" w:hAnsi="Arial" w:cs="Arial"/>
          <w:sz w:val="22"/>
          <w:szCs w:val="22"/>
        </w:rPr>
      </w:pPr>
      <w:r w:rsidRPr="006D1CB3">
        <w:rPr>
          <w:rFonts w:ascii="Arial" w:hAnsi="Arial" w:cs="Arial"/>
          <w:sz w:val="22"/>
          <w:szCs w:val="22"/>
        </w:rPr>
        <w:t xml:space="preserve">   </w:t>
      </w:r>
    </w:p>
    <w:p w14:paraId="33F2E920" w14:textId="77777777" w:rsidR="00153FFA" w:rsidRPr="002F0949" w:rsidRDefault="00153FFA" w:rsidP="00575F86">
      <w:pPr>
        <w:spacing w:line="360" w:lineRule="auto"/>
        <w:jc w:val="both"/>
        <w:rPr>
          <w:rFonts w:ascii="Arial" w:hAnsi="Arial" w:cs="Arial"/>
          <w:b/>
          <w:sz w:val="24"/>
          <w:szCs w:val="24"/>
        </w:rPr>
      </w:pPr>
      <w:r w:rsidRPr="00F171EC">
        <w:rPr>
          <w:rFonts w:ascii="Arial" w:hAnsi="Arial" w:cs="Arial"/>
          <w:b/>
          <w:sz w:val="24"/>
          <w:szCs w:val="24"/>
        </w:rPr>
        <w:t>5.</w:t>
      </w:r>
      <w:r>
        <w:rPr>
          <w:rFonts w:ascii="Arial" w:hAnsi="Arial" w:cs="Arial"/>
          <w:b/>
          <w:sz w:val="24"/>
          <w:szCs w:val="24"/>
        </w:rPr>
        <w:t xml:space="preserve"> </w:t>
      </w:r>
      <w:r w:rsidRPr="00F171EC">
        <w:rPr>
          <w:rFonts w:ascii="Arial" w:hAnsi="Arial" w:cs="Arial"/>
          <w:b/>
          <w:sz w:val="24"/>
          <w:szCs w:val="24"/>
        </w:rPr>
        <w:t>Stanovení požárního nebezpečí</w:t>
      </w:r>
      <w:r>
        <w:rPr>
          <w:rFonts w:ascii="Arial" w:hAnsi="Arial" w:cs="Arial"/>
          <w:b/>
          <w:sz w:val="24"/>
          <w:szCs w:val="24"/>
        </w:rPr>
        <w:t xml:space="preserve"> a stupně požární </w:t>
      </w:r>
      <w:proofErr w:type="gramStart"/>
      <w:r>
        <w:rPr>
          <w:rFonts w:ascii="Arial" w:hAnsi="Arial" w:cs="Arial"/>
          <w:b/>
          <w:sz w:val="24"/>
          <w:szCs w:val="24"/>
        </w:rPr>
        <w:t>bezpečnosti :</w:t>
      </w:r>
      <w:proofErr w:type="gramEnd"/>
    </w:p>
    <w:p w14:paraId="08E64E4A" w14:textId="77777777" w:rsidR="00153FFA" w:rsidRPr="002F0949" w:rsidRDefault="00153FFA" w:rsidP="00575F86">
      <w:pPr>
        <w:spacing w:line="360" w:lineRule="auto"/>
        <w:jc w:val="both"/>
        <w:rPr>
          <w:rFonts w:ascii="Arial" w:hAnsi="Arial" w:cs="Arial"/>
          <w:sz w:val="22"/>
          <w:szCs w:val="22"/>
        </w:rPr>
      </w:pPr>
      <w:r w:rsidRPr="002F0949">
        <w:rPr>
          <w:rFonts w:ascii="Arial" w:hAnsi="Arial" w:cs="Arial"/>
          <w:sz w:val="22"/>
          <w:szCs w:val="22"/>
        </w:rPr>
        <w:t xml:space="preserve">Hodnoty </w:t>
      </w:r>
      <w:proofErr w:type="spellStart"/>
      <w:r w:rsidRPr="002F0949">
        <w:rPr>
          <w:rFonts w:ascii="Arial" w:hAnsi="Arial" w:cs="Arial"/>
          <w:sz w:val="22"/>
          <w:szCs w:val="22"/>
        </w:rPr>
        <w:t>pv</w:t>
      </w:r>
      <w:proofErr w:type="spellEnd"/>
      <w:r w:rsidRPr="002F0949">
        <w:rPr>
          <w:rFonts w:ascii="Arial" w:hAnsi="Arial" w:cs="Arial"/>
          <w:sz w:val="22"/>
          <w:szCs w:val="22"/>
        </w:rPr>
        <w:t xml:space="preserve"> stanoveny podle </w:t>
      </w:r>
      <w:proofErr w:type="spellStart"/>
      <w:r w:rsidRPr="002F0949">
        <w:rPr>
          <w:rFonts w:ascii="Arial" w:hAnsi="Arial" w:cs="Arial"/>
          <w:sz w:val="22"/>
          <w:szCs w:val="22"/>
        </w:rPr>
        <w:t>tab</w:t>
      </w:r>
      <w:proofErr w:type="spellEnd"/>
      <w:r w:rsidRPr="002F0949">
        <w:rPr>
          <w:rFonts w:ascii="Arial" w:hAnsi="Arial" w:cs="Arial"/>
          <w:sz w:val="22"/>
          <w:szCs w:val="22"/>
        </w:rPr>
        <w:t xml:space="preserve"> B1 ČSN 73 0802 a G1 ČSN 73 0804</w:t>
      </w:r>
    </w:p>
    <w:p w14:paraId="0656224F" w14:textId="77777777" w:rsidR="00153FFA" w:rsidRPr="00872888" w:rsidRDefault="00153FFA" w:rsidP="00575F86">
      <w:pPr>
        <w:spacing w:line="360" w:lineRule="auto"/>
        <w:jc w:val="both"/>
        <w:rPr>
          <w:rFonts w:ascii="Arial" w:hAnsi="Arial" w:cs="Arial"/>
          <w:sz w:val="22"/>
          <w:szCs w:val="22"/>
        </w:rPr>
      </w:pPr>
      <w:r w:rsidRPr="00872888">
        <w:rPr>
          <w:rFonts w:ascii="Arial" w:hAnsi="Arial" w:cs="Arial"/>
          <w:sz w:val="22"/>
          <w:szCs w:val="22"/>
        </w:rPr>
        <w:t>* výpočet v příloze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843"/>
        <w:gridCol w:w="1170"/>
        <w:gridCol w:w="990"/>
        <w:gridCol w:w="990"/>
        <w:gridCol w:w="990"/>
        <w:gridCol w:w="810"/>
        <w:gridCol w:w="815"/>
      </w:tblGrid>
      <w:tr w:rsidR="00F2127A" w:rsidRPr="006D4492" w14:paraId="333BA998" w14:textId="77777777" w:rsidTr="00C74AD0">
        <w:tc>
          <w:tcPr>
            <w:tcW w:w="2197" w:type="dxa"/>
          </w:tcPr>
          <w:p w14:paraId="4E0EF96D"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Požární úsek</w:t>
            </w:r>
          </w:p>
        </w:tc>
        <w:tc>
          <w:tcPr>
            <w:tcW w:w="843" w:type="dxa"/>
          </w:tcPr>
          <w:p w14:paraId="2F83B645"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SPB</w:t>
            </w:r>
          </w:p>
        </w:tc>
        <w:tc>
          <w:tcPr>
            <w:tcW w:w="1170" w:type="dxa"/>
          </w:tcPr>
          <w:p w14:paraId="6AF44F94" w14:textId="77777777" w:rsidR="00F2127A" w:rsidRPr="006D4492" w:rsidRDefault="00F2127A" w:rsidP="00C74AD0">
            <w:pPr>
              <w:jc w:val="both"/>
              <w:rPr>
                <w:rFonts w:ascii="Arial" w:hAnsi="Arial" w:cs="Arial"/>
                <w:b/>
                <w:sz w:val="22"/>
                <w:szCs w:val="22"/>
              </w:rPr>
            </w:pPr>
            <w:proofErr w:type="spellStart"/>
            <w:r w:rsidRPr="006D4492">
              <w:rPr>
                <w:rFonts w:ascii="Arial" w:hAnsi="Arial" w:cs="Arial"/>
                <w:b/>
                <w:sz w:val="22"/>
                <w:szCs w:val="22"/>
              </w:rPr>
              <w:t>pv</w:t>
            </w:r>
            <w:proofErr w:type="spellEnd"/>
            <w:r w:rsidRPr="006D4492">
              <w:rPr>
                <w:rFonts w:ascii="Arial" w:hAnsi="Arial" w:cs="Arial"/>
                <w:b/>
                <w:sz w:val="22"/>
                <w:szCs w:val="22"/>
              </w:rPr>
              <w:t xml:space="preserve"> =</w:t>
            </w:r>
          </w:p>
        </w:tc>
        <w:tc>
          <w:tcPr>
            <w:tcW w:w="990" w:type="dxa"/>
          </w:tcPr>
          <w:p w14:paraId="399DCACA"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p =</w:t>
            </w:r>
          </w:p>
        </w:tc>
        <w:tc>
          <w:tcPr>
            <w:tcW w:w="990" w:type="dxa"/>
          </w:tcPr>
          <w:p w14:paraId="7579821E"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a =</w:t>
            </w:r>
          </w:p>
        </w:tc>
        <w:tc>
          <w:tcPr>
            <w:tcW w:w="990" w:type="dxa"/>
          </w:tcPr>
          <w:p w14:paraId="5181B7D4"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b =</w:t>
            </w:r>
          </w:p>
        </w:tc>
        <w:tc>
          <w:tcPr>
            <w:tcW w:w="810" w:type="dxa"/>
          </w:tcPr>
          <w:p w14:paraId="78760E76"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c =</w:t>
            </w:r>
          </w:p>
        </w:tc>
        <w:tc>
          <w:tcPr>
            <w:tcW w:w="815" w:type="dxa"/>
          </w:tcPr>
          <w:p w14:paraId="6415CBE3" w14:textId="77777777" w:rsidR="00F2127A" w:rsidRPr="006D4492" w:rsidRDefault="00F2127A" w:rsidP="00C74AD0">
            <w:pPr>
              <w:jc w:val="both"/>
              <w:rPr>
                <w:rFonts w:ascii="Arial" w:hAnsi="Arial" w:cs="Arial"/>
                <w:b/>
                <w:sz w:val="22"/>
                <w:szCs w:val="22"/>
              </w:rPr>
            </w:pPr>
            <w:r>
              <w:rPr>
                <w:rFonts w:ascii="Arial" w:hAnsi="Arial" w:cs="Arial"/>
                <w:b/>
                <w:sz w:val="22"/>
                <w:szCs w:val="22"/>
              </w:rPr>
              <w:t>S =</w:t>
            </w:r>
          </w:p>
        </w:tc>
      </w:tr>
      <w:tr w:rsidR="00F2127A" w:rsidRPr="006D1CB3" w14:paraId="2B4971BB" w14:textId="77777777" w:rsidTr="00C74AD0">
        <w:tc>
          <w:tcPr>
            <w:tcW w:w="2197" w:type="dxa"/>
          </w:tcPr>
          <w:p w14:paraId="12E5F5CD" w14:textId="77777777" w:rsidR="00F2127A" w:rsidRPr="006D1CB3" w:rsidRDefault="00F2127A" w:rsidP="00C74AD0">
            <w:pPr>
              <w:jc w:val="both"/>
              <w:rPr>
                <w:rFonts w:ascii="Arial" w:hAnsi="Arial" w:cs="Arial"/>
                <w:sz w:val="22"/>
                <w:szCs w:val="22"/>
              </w:rPr>
            </w:pPr>
            <w:r>
              <w:rPr>
                <w:rFonts w:ascii="Arial" w:hAnsi="Arial" w:cs="Arial"/>
                <w:sz w:val="22"/>
                <w:szCs w:val="22"/>
              </w:rPr>
              <w:t>N1.01 - hala</w:t>
            </w:r>
          </w:p>
        </w:tc>
        <w:tc>
          <w:tcPr>
            <w:tcW w:w="843" w:type="dxa"/>
          </w:tcPr>
          <w:p w14:paraId="1B137B30"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II.</w:t>
            </w:r>
          </w:p>
        </w:tc>
        <w:tc>
          <w:tcPr>
            <w:tcW w:w="1170" w:type="dxa"/>
          </w:tcPr>
          <w:p w14:paraId="55699F60" w14:textId="77777777" w:rsidR="00F2127A" w:rsidRPr="006D1CB3" w:rsidRDefault="00F2127A" w:rsidP="00C74AD0">
            <w:pPr>
              <w:jc w:val="both"/>
              <w:rPr>
                <w:rFonts w:ascii="Arial" w:hAnsi="Arial" w:cs="Arial"/>
                <w:sz w:val="22"/>
                <w:szCs w:val="22"/>
              </w:rPr>
            </w:pPr>
            <w:r>
              <w:rPr>
                <w:rFonts w:ascii="Arial" w:hAnsi="Arial" w:cs="Arial"/>
                <w:sz w:val="22"/>
                <w:szCs w:val="22"/>
              </w:rPr>
              <w:t>15,548 *</w:t>
            </w:r>
          </w:p>
        </w:tc>
        <w:tc>
          <w:tcPr>
            <w:tcW w:w="990" w:type="dxa"/>
          </w:tcPr>
          <w:p w14:paraId="501415E4" w14:textId="77777777" w:rsidR="00F2127A" w:rsidRPr="006D1CB3" w:rsidRDefault="00F2127A" w:rsidP="00C74AD0">
            <w:pPr>
              <w:jc w:val="both"/>
              <w:rPr>
                <w:rFonts w:ascii="Arial" w:hAnsi="Arial" w:cs="Arial"/>
                <w:sz w:val="22"/>
                <w:szCs w:val="22"/>
              </w:rPr>
            </w:pPr>
            <w:r>
              <w:rPr>
                <w:rFonts w:ascii="Arial" w:hAnsi="Arial" w:cs="Arial"/>
                <w:sz w:val="22"/>
                <w:szCs w:val="22"/>
              </w:rPr>
              <w:t>15,014</w:t>
            </w:r>
          </w:p>
        </w:tc>
        <w:tc>
          <w:tcPr>
            <w:tcW w:w="990" w:type="dxa"/>
          </w:tcPr>
          <w:p w14:paraId="2D98BAE0" w14:textId="77777777" w:rsidR="00F2127A" w:rsidRPr="006D1CB3" w:rsidRDefault="00F2127A" w:rsidP="00C74AD0">
            <w:pPr>
              <w:jc w:val="both"/>
              <w:rPr>
                <w:rFonts w:ascii="Arial" w:hAnsi="Arial" w:cs="Arial"/>
                <w:sz w:val="22"/>
                <w:szCs w:val="22"/>
              </w:rPr>
            </w:pPr>
            <w:r>
              <w:rPr>
                <w:rFonts w:ascii="Arial" w:hAnsi="Arial" w:cs="Arial"/>
                <w:sz w:val="22"/>
                <w:szCs w:val="22"/>
              </w:rPr>
              <w:t>0,833</w:t>
            </w:r>
          </w:p>
        </w:tc>
        <w:tc>
          <w:tcPr>
            <w:tcW w:w="990" w:type="dxa"/>
          </w:tcPr>
          <w:p w14:paraId="5745DE31" w14:textId="77777777" w:rsidR="00F2127A" w:rsidRPr="006D1CB3" w:rsidRDefault="00F2127A" w:rsidP="00C74AD0">
            <w:pPr>
              <w:jc w:val="both"/>
              <w:rPr>
                <w:rFonts w:ascii="Arial" w:hAnsi="Arial" w:cs="Arial"/>
                <w:sz w:val="22"/>
                <w:szCs w:val="22"/>
              </w:rPr>
            </w:pPr>
            <w:r>
              <w:rPr>
                <w:rFonts w:ascii="Arial" w:hAnsi="Arial" w:cs="Arial"/>
                <w:sz w:val="22"/>
                <w:szCs w:val="22"/>
              </w:rPr>
              <w:t>1,243</w:t>
            </w:r>
          </w:p>
        </w:tc>
        <w:tc>
          <w:tcPr>
            <w:tcW w:w="810" w:type="dxa"/>
          </w:tcPr>
          <w:p w14:paraId="2E69EE32" w14:textId="77777777" w:rsidR="00F2127A" w:rsidRPr="006D1CB3" w:rsidRDefault="00F2127A" w:rsidP="00C74AD0">
            <w:pPr>
              <w:jc w:val="both"/>
              <w:rPr>
                <w:rFonts w:ascii="Arial" w:hAnsi="Arial" w:cs="Arial"/>
                <w:sz w:val="22"/>
                <w:szCs w:val="22"/>
              </w:rPr>
            </w:pPr>
            <w:r w:rsidRPr="006D1CB3">
              <w:rPr>
                <w:rFonts w:ascii="Arial" w:hAnsi="Arial" w:cs="Arial"/>
                <w:sz w:val="22"/>
                <w:szCs w:val="22"/>
              </w:rPr>
              <w:t>1,0</w:t>
            </w:r>
          </w:p>
        </w:tc>
        <w:tc>
          <w:tcPr>
            <w:tcW w:w="815" w:type="dxa"/>
          </w:tcPr>
          <w:p w14:paraId="30E3B953" w14:textId="77777777" w:rsidR="00F2127A" w:rsidRPr="006D1CB3" w:rsidRDefault="00F2127A" w:rsidP="00C74AD0">
            <w:pPr>
              <w:jc w:val="right"/>
              <w:rPr>
                <w:rFonts w:ascii="Arial" w:hAnsi="Arial" w:cs="Arial"/>
                <w:sz w:val="22"/>
                <w:szCs w:val="22"/>
              </w:rPr>
            </w:pPr>
            <w:r>
              <w:rPr>
                <w:rFonts w:ascii="Arial" w:hAnsi="Arial" w:cs="Arial"/>
                <w:sz w:val="22"/>
                <w:szCs w:val="22"/>
              </w:rPr>
              <w:t>1468,6</w:t>
            </w:r>
          </w:p>
        </w:tc>
      </w:tr>
      <w:tr w:rsidR="00F2127A" w:rsidRPr="006D1CB3" w14:paraId="6AD9C68D" w14:textId="77777777" w:rsidTr="00C74AD0">
        <w:tc>
          <w:tcPr>
            <w:tcW w:w="2197" w:type="dxa"/>
          </w:tcPr>
          <w:p w14:paraId="3B9CDED6" w14:textId="77777777" w:rsidR="00F2127A" w:rsidRPr="006D1CB3" w:rsidRDefault="00F2127A" w:rsidP="00C74AD0">
            <w:pPr>
              <w:jc w:val="both"/>
              <w:rPr>
                <w:rFonts w:ascii="Arial" w:hAnsi="Arial" w:cs="Arial"/>
                <w:sz w:val="22"/>
                <w:szCs w:val="22"/>
              </w:rPr>
            </w:pPr>
            <w:r>
              <w:rPr>
                <w:rFonts w:ascii="Arial" w:hAnsi="Arial" w:cs="Arial"/>
                <w:sz w:val="22"/>
                <w:szCs w:val="22"/>
              </w:rPr>
              <w:t xml:space="preserve">N1.02 – čistící m. </w:t>
            </w:r>
          </w:p>
        </w:tc>
        <w:tc>
          <w:tcPr>
            <w:tcW w:w="843" w:type="dxa"/>
          </w:tcPr>
          <w:p w14:paraId="0C1D91A9"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I.</w:t>
            </w:r>
          </w:p>
        </w:tc>
        <w:tc>
          <w:tcPr>
            <w:tcW w:w="1170" w:type="dxa"/>
          </w:tcPr>
          <w:p w14:paraId="6569B2AB" w14:textId="77777777" w:rsidR="00F2127A" w:rsidRPr="006D1CB3" w:rsidRDefault="00F2127A" w:rsidP="00C74AD0">
            <w:pPr>
              <w:jc w:val="both"/>
              <w:rPr>
                <w:rFonts w:ascii="Arial" w:hAnsi="Arial" w:cs="Arial"/>
                <w:sz w:val="22"/>
                <w:szCs w:val="22"/>
              </w:rPr>
            </w:pPr>
            <w:r>
              <w:rPr>
                <w:rFonts w:ascii="Arial" w:hAnsi="Arial" w:cs="Arial"/>
                <w:sz w:val="22"/>
                <w:szCs w:val="22"/>
              </w:rPr>
              <w:t>7,5</w:t>
            </w:r>
          </w:p>
        </w:tc>
        <w:tc>
          <w:tcPr>
            <w:tcW w:w="990" w:type="dxa"/>
          </w:tcPr>
          <w:p w14:paraId="22F845C1" w14:textId="77777777" w:rsidR="00F2127A" w:rsidRPr="006D1CB3" w:rsidRDefault="00F2127A" w:rsidP="00C74AD0">
            <w:pPr>
              <w:jc w:val="both"/>
              <w:rPr>
                <w:rFonts w:ascii="Arial" w:hAnsi="Arial" w:cs="Arial"/>
                <w:sz w:val="22"/>
                <w:szCs w:val="22"/>
              </w:rPr>
            </w:pPr>
          </w:p>
        </w:tc>
        <w:tc>
          <w:tcPr>
            <w:tcW w:w="990" w:type="dxa"/>
          </w:tcPr>
          <w:p w14:paraId="2998CBB7" w14:textId="77777777" w:rsidR="00F2127A" w:rsidRPr="006D1CB3" w:rsidRDefault="00F2127A" w:rsidP="00C74AD0">
            <w:pPr>
              <w:jc w:val="both"/>
              <w:rPr>
                <w:rFonts w:ascii="Arial" w:hAnsi="Arial" w:cs="Arial"/>
                <w:sz w:val="22"/>
                <w:szCs w:val="22"/>
              </w:rPr>
            </w:pPr>
            <w:r>
              <w:rPr>
                <w:rFonts w:ascii="Arial" w:hAnsi="Arial" w:cs="Arial"/>
                <w:sz w:val="22"/>
                <w:szCs w:val="22"/>
              </w:rPr>
              <w:t>0,85</w:t>
            </w:r>
          </w:p>
        </w:tc>
        <w:tc>
          <w:tcPr>
            <w:tcW w:w="990" w:type="dxa"/>
          </w:tcPr>
          <w:p w14:paraId="65CBF3B6" w14:textId="77777777" w:rsidR="00F2127A" w:rsidRPr="006D1CB3" w:rsidRDefault="00F2127A" w:rsidP="00C74AD0">
            <w:pPr>
              <w:jc w:val="both"/>
              <w:rPr>
                <w:rFonts w:ascii="Arial" w:hAnsi="Arial" w:cs="Arial"/>
                <w:sz w:val="22"/>
                <w:szCs w:val="22"/>
              </w:rPr>
            </w:pPr>
          </w:p>
        </w:tc>
        <w:tc>
          <w:tcPr>
            <w:tcW w:w="810" w:type="dxa"/>
          </w:tcPr>
          <w:p w14:paraId="5C516ADA" w14:textId="77777777" w:rsidR="00F2127A" w:rsidRPr="006D1CB3" w:rsidRDefault="00F2127A" w:rsidP="00C74AD0">
            <w:pPr>
              <w:jc w:val="both"/>
              <w:rPr>
                <w:rFonts w:ascii="Arial" w:hAnsi="Arial" w:cs="Arial"/>
                <w:sz w:val="22"/>
                <w:szCs w:val="22"/>
              </w:rPr>
            </w:pPr>
            <w:r>
              <w:rPr>
                <w:rFonts w:ascii="Arial" w:hAnsi="Arial" w:cs="Arial"/>
                <w:sz w:val="22"/>
                <w:szCs w:val="22"/>
              </w:rPr>
              <w:t>1,0</w:t>
            </w:r>
          </w:p>
        </w:tc>
        <w:tc>
          <w:tcPr>
            <w:tcW w:w="815" w:type="dxa"/>
          </w:tcPr>
          <w:p w14:paraId="3A7D0FF4" w14:textId="77777777" w:rsidR="00F2127A" w:rsidRDefault="00F2127A" w:rsidP="00C74AD0">
            <w:pPr>
              <w:jc w:val="right"/>
              <w:rPr>
                <w:rFonts w:ascii="Arial" w:hAnsi="Arial" w:cs="Arial"/>
                <w:sz w:val="22"/>
                <w:szCs w:val="22"/>
              </w:rPr>
            </w:pPr>
            <w:r>
              <w:rPr>
                <w:rFonts w:ascii="Arial" w:hAnsi="Arial" w:cs="Arial"/>
                <w:sz w:val="22"/>
                <w:szCs w:val="22"/>
              </w:rPr>
              <w:t>3,0</w:t>
            </w:r>
          </w:p>
        </w:tc>
      </w:tr>
      <w:tr w:rsidR="00F2127A" w:rsidRPr="006D1CB3" w14:paraId="1A83A7AF" w14:textId="77777777" w:rsidTr="00C74AD0">
        <w:tc>
          <w:tcPr>
            <w:tcW w:w="2197" w:type="dxa"/>
          </w:tcPr>
          <w:p w14:paraId="3FA2F0EE" w14:textId="77777777" w:rsidR="00F2127A" w:rsidRPr="006D1CB3" w:rsidRDefault="00F2127A" w:rsidP="00C74AD0">
            <w:pPr>
              <w:jc w:val="both"/>
              <w:rPr>
                <w:rFonts w:ascii="Arial" w:hAnsi="Arial" w:cs="Arial"/>
                <w:sz w:val="22"/>
                <w:szCs w:val="22"/>
              </w:rPr>
            </w:pPr>
            <w:r>
              <w:rPr>
                <w:rFonts w:ascii="Arial" w:hAnsi="Arial" w:cs="Arial"/>
                <w:sz w:val="22"/>
                <w:szCs w:val="22"/>
              </w:rPr>
              <w:t xml:space="preserve">N1.03 – občerstvení </w:t>
            </w:r>
          </w:p>
        </w:tc>
        <w:tc>
          <w:tcPr>
            <w:tcW w:w="843" w:type="dxa"/>
          </w:tcPr>
          <w:p w14:paraId="6901AEE7"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II.</w:t>
            </w:r>
          </w:p>
        </w:tc>
        <w:tc>
          <w:tcPr>
            <w:tcW w:w="1170" w:type="dxa"/>
          </w:tcPr>
          <w:p w14:paraId="009FC8F6" w14:textId="77777777" w:rsidR="00F2127A" w:rsidRPr="006D1CB3" w:rsidRDefault="00F2127A" w:rsidP="00C74AD0">
            <w:pPr>
              <w:jc w:val="both"/>
              <w:rPr>
                <w:rFonts w:ascii="Arial" w:hAnsi="Arial" w:cs="Arial"/>
                <w:sz w:val="22"/>
                <w:szCs w:val="22"/>
              </w:rPr>
            </w:pPr>
            <w:r>
              <w:rPr>
                <w:rFonts w:ascii="Arial" w:hAnsi="Arial" w:cs="Arial"/>
                <w:sz w:val="22"/>
                <w:szCs w:val="22"/>
              </w:rPr>
              <w:t>30</w:t>
            </w:r>
          </w:p>
        </w:tc>
        <w:tc>
          <w:tcPr>
            <w:tcW w:w="990" w:type="dxa"/>
          </w:tcPr>
          <w:p w14:paraId="0CED2E35" w14:textId="77777777" w:rsidR="00F2127A" w:rsidRPr="006D1CB3" w:rsidRDefault="00F2127A" w:rsidP="00C74AD0">
            <w:pPr>
              <w:jc w:val="both"/>
              <w:rPr>
                <w:rFonts w:ascii="Arial" w:hAnsi="Arial" w:cs="Arial"/>
                <w:sz w:val="22"/>
                <w:szCs w:val="22"/>
              </w:rPr>
            </w:pPr>
            <w:r>
              <w:rPr>
                <w:rFonts w:ascii="Arial" w:hAnsi="Arial" w:cs="Arial"/>
                <w:sz w:val="22"/>
                <w:szCs w:val="22"/>
              </w:rPr>
              <w:t>30</w:t>
            </w:r>
          </w:p>
        </w:tc>
        <w:tc>
          <w:tcPr>
            <w:tcW w:w="990" w:type="dxa"/>
          </w:tcPr>
          <w:p w14:paraId="02125A83" w14:textId="77777777" w:rsidR="00F2127A" w:rsidRPr="006D1CB3" w:rsidRDefault="00F2127A" w:rsidP="00C74AD0">
            <w:pPr>
              <w:jc w:val="both"/>
              <w:rPr>
                <w:rFonts w:ascii="Arial" w:hAnsi="Arial" w:cs="Arial"/>
                <w:sz w:val="22"/>
                <w:szCs w:val="22"/>
              </w:rPr>
            </w:pPr>
            <w:r>
              <w:rPr>
                <w:rFonts w:ascii="Arial" w:hAnsi="Arial" w:cs="Arial"/>
                <w:sz w:val="22"/>
                <w:szCs w:val="22"/>
              </w:rPr>
              <w:t>0,95</w:t>
            </w:r>
          </w:p>
        </w:tc>
        <w:tc>
          <w:tcPr>
            <w:tcW w:w="990" w:type="dxa"/>
          </w:tcPr>
          <w:p w14:paraId="1526F57F" w14:textId="77777777" w:rsidR="00F2127A" w:rsidRPr="006D1CB3" w:rsidRDefault="00F2127A" w:rsidP="00C74AD0">
            <w:pPr>
              <w:jc w:val="both"/>
              <w:rPr>
                <w:rFonts w:ascii="Arial" w:hAnsi="Arial" w:cs="Arial"/>
                <w:sz w:val="22"/>
                <w:szCs w:val="22"/>
              </w:rPr>
            </w:pPr>
          </w:p>
        </w:tc>
        <w:tc>
          <w:tcPr>
            <w:tcW w:w="810" w:type="dxa"/>
          </w:tcPr>
          <w:p w14:paraId="12A4D72E" w14:textId="77777777" w:rsidR="00F2127A" w:rsidRPr="006D1CB3" w:rsidRDefault="00F2127A" w:rsidP="00C74AD0">
            <w:pPr>
              <w:jc w:val="both"/>
              <w:rPr>
                <w:rFonts w:ascii="Arial" w:hAnsi="Arial" w:cs="Arial"/>
                <w:sz w:val="22"/>
                <w:szCs w:val="22"/>
              </w:rPr>
            </w:pPr>
            <w:r>
              <w:rPr>
                <w:rFonts w:ascii="Arial" w:hAnsi="Arial" w:cs="Arial"/>
                <w:sz w:val="22"/>
                <w:szCs w:val="22"/>
              </w:rPr>
              <w:t>1,0</w:t>
            </w:r>
          </w:p>
        </w:tc>
        <w:tc>
          <w:tcPr>
            <w:tcW w:w="815" w:type="dxa"/>
          </w:tcPr>
          <w:p w14:paraId="58DFBDDD" w14:textId="77777777" w:rsidR="00F2127A" w:rsidRDefault="00F2127A" w:rsidP="00C74AD0">
            <w:pPr>
              <w:jc w:val="right"/>
              <w:rPr>
                <w:rFonts w:ascii="Arial" w:hAnsi="Arial" w:cs="Arial"/>
                <w:sz w:val="22"/>
                <w:szCs w:val="22"/>
              </w:rPr>
            </w:pPr>
            <w:r>
              <w:rPr>
                <w:rFonts w:ascii="Arial" w:hAnsi="Arial" w:cs="Arial"/>
                <w:sz w:val="22"/>
                <w:szCs w:val="22"/>
              </w:rPr>
              <w:t>41,3</w:t>
            </w:r>
          </w:p>
        </w:tc>
      </w:tr>
      <w:tr w:rsidR="00F2127A" w:rsidRPr="006D1CB3" w14:paraId="288441D7" w14:textId="77777777" w:rsidTr="00C74AD0">
        <w:tc>
          <w:tcPr>
            <w:tcW w:w="2197" w:type="dxa"/>
          </w:tcPr>
          <w:p w14:paraId="47C49F05" w14:textId="77777777" w:rsidR="00F2127A" w:rsidRPr="006D1CB3" w:rsidRDefault="00F2127A" w:rsidP="00C74AD0">
            <w:pPr>
              <w:jc w:val="both"/>
              <w:rPr>
                <w:rFonts w:ascii="Arial" w:hAnsi="Arial" w:cs="Arial"/>
                <w:sz w:val="22"/>
                <w:szCs w:val="22"/>
              </w:rPr>
            </w:pPr>
            <w:r>
              <w:rPr>
                <w:rFonts w:ascii="Arial" w:hAnsi="Arial" w:cs="Arial"/>
                <w:sz w:val="22"/>
                <w:szCs w:val="22"/>
              </w:rPr>
              <w:t xml:space="preserve">N1.04 – WC </w:t>
            </w:r>
          </w:p>
        </w:tc>
        <w:tc>
          <w:tcPr>
            <w:tcW w:w="843" w:type="dxa"/>
          </w:tcPr>
          <w:p w14:paraId="5D15505E"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I.</w:t>
            </w:r>
          </w:p>
        </w:tc>
        <w:tc>
          <w:tcPr>
            <w:tcW w:w="1170" w:type="dxa"/>
          </w:tcPr>
          <w:p w14:paraId="15B8FFEA" w14:textId="77777777" w:rsidR="00F2127A" w:rsidRPr="006D1CB3" w:rsidRDefault="00F2127A" w:rsidP="00C74AD0">
            <w:pPr>
              <w:jc w:val="both"/>
              <w:rPr>
                <w:rFonts w:ascii="Arial" w:hAnsi="Arial" w:cs="Arial"/>
                <w:sz w:val="22"/>
                <w:szCs w:val="22"/>
              </w:rPr>
            </w:pPr>
            <w:r>
              <w:rPr>
                <w:rFonts w:ascii="Arial" w:hAnsi="Arial" w:cs="Arial"/>
                <w:sz w:val="22"/>
                <w:szCs w:val="22"/>
              </w:rPr>
              <w:t>7,5</w:t>
            </w:r>
          </w:p>
        </w:tc>
        <w:tc>
          <w:tcPr>
            <w:tcW w:w="990" w:type="dxa"/>
          </w:tcPr>
          <w:p w14:paraId="753E7EB5" w14:textId="77777777" w:rsidR="00F2127A" w:rsidRPr="006D1CB3" w:rsidRDefault="00F2127A" w:rsidP="00C74AD0">
            <w:pPr>
              <w:jc w:val="both"/>
              <w:rPr>
                <w:rFonts w:ascii="Arial" w:hAnsi="Arial" w:cs="Arial"/>
                <w:sz w:val="22"/>
                <w:szCs w:val="22"/>
              </w:rPr>
            </w:pPr>
            <w:r>
              <w:rPr>
                <w:rFonts w:ascii="Arial" w:hAnsi="Arial" w:cs="Arial"/>
                <w:sz w:val="22"/>
                <w:szCs w:val="22"/>
              </w:rPr>
              <w:t>7,5</w:t>
            </w:r>
          </w:p>
        </w:tc>
        <w:tc>
          <w:tcPr>
            <w:tcW w:w="990" w:type="dxa"/>
          </w:tcPr>
          <w:p w14:paraId="798FE9A0" w14:textId="77777777" w:rsidR="00F2127A" w:rsidRPr="006D1CB3" w:rsidRDefault="00F2127A" w:rsidP="00C74AD0">
            <w:pPr>
              <w:jc w:val="both"/>
              <w:rPr>
                <w:rFonts w:ascii="Arial" w:hAnsi="Arial" w:cs="Arial"/>
                <w:sz w:val="22"/>
                <w:szCs w:val="22"/>
              </w:rPr>
            </w:pPr>
            <w:r>
              <w:rPr>
                <w:rFonts w:ascii="Arial" w:hAnsi="Arial" w:cs="Arial"/>
                <w:sz w:val="22"/>
                <w:szCs w:val="22"/>
              </w:rPr>
              <w:t>0,85</w:t>
            </w:r>
          </w:p>
        </w:tc>
        <w:tc>
          <w:tcPr>
            <w:tcW w:w="990" w:type="dxa"/>
          </w:tcPr>
          <w:p w14:paraId="21029357" w14:textId="77777777" w:rsidR="00F2127A" w:rsidRPr="006D1CB3" w:rsidRDefault="00F2127A" w:rsidP="00C74AD0">
            <w:pPr>
              <w:jc w:val="both"/>
              <w:rPr>
                <w:rFonts w:ascii="Arial" w:hAnsi="Arial" w:cs="Arial"/>
                <w:sz w:val="22"/>
                <w:szCs w:val="22"/>
              </w:rPr>
            </w:pPr>
            <w:r>
              <w:rPr>
                <w:rFonts w:ascii="Arial" w:hAnsi="Arial" w:cs="Arial"/>
                <w:sz w:val="22"/>
                <w:szCs w:val="22"/>
              </w:rPr>
              <w:t>1,15</w:t>
            </w:r>
          </w:p>
        </w:tc>
        <w:tc>
          <w:tcPr>
            <w:tcW w:w="810" w:type="dxa"/>
          </w:tcPr>
          <w:p w14:paraId="7ADB3FF4" w14:textId="77777777" w:rsidR="00F2127A" w:rsidRPr="006D1CB3" w:rsidRDefault="00F2127A" w:rsidP="00C74AD0">
            <w:pPr>
              <w:jc w:val="both"/>
              <w:rPr>
                <w:rFonts w:ascii="Arial" w:hAnsi="Arial" w:cs="Arial"/>
                <w:sz w:val="22"/>
                <w:szCs w:val="22"/>
              </w:rPr>
            </w:pPr>
            <w:r>
              <w:rPr>
                <w:rFonts w:ascii="Arial" w:hAnsi="Arial" w:cs="Arial"/>
                <w:sz w:val="22"/>
                <w:szCs w:val="22"/>
              </w:rPr>
              <w:t>1,0</w:t>
            </w:r>
          </w:p>
        </w:tc>
        <w:tc>
          <w:tcPr>
            <w:tcW w:w="815" w:type="dxa"/>
          </w:tcPr>
          <w:p w14:paraId="48315B31" w14:textId="77777777" w:rsidR="00F2127A" w:rsidRDefault="00F2127A" w:rsidP="00C74AD0">
            <w:pPr>
              <w:jc w:val="right"/>
              <w:rPr>
                <w:rFonts w:ascii="Arial" w:hAnsi="Arial" w:cs="Arial"/>
                <w:sz w:val="22"/>
                <w:szCs w:val="22"/>
              </w:rPr>
            </w:pPr>
            <w:r>
              <w:rPr>
                <w:rFonts w:ascii="Arial" w:hAnsi="Arial" w:cs="Arial"/>
                <w:sz w:val="22"/>
                <w:szCs w:val="22"/>
              </w:rPr>
              <w:t>19,6</w:t>
            </w:r>
          </w:p>
        </w:tc>
      </w:tr>
      <w:tr w:rsidR="00F2127A" w:rsidRPr="006D1CB3" w14:paraId="7BF0CC83" w14:textId="77777777" w:rsidTr="00C74AD0">
        <w:tc>
          <w:tcPr>
            <w:tcW w:w="2197" w:type="dxa"/>
          </w:tcPr>
          <w:p w14:paraId="74DEA32E" w14:textId="77777777" w:rsidR="00F2127A" w:rsidRPr="006D1CB3" w:rsidRDefault="00F2127A" w:rsidP="00C74AD0">
            <w:pPr>
              <w:jc w:val="both"/>
              <w:rPr>
                <w:rFonts w:ascii="Arial" w:hAnsi="Arial" w:cs="Arial"/>
                <w:sz w:val="22"/>
                <w:szCs w:val="22"/>
              </w:rPr>
            </w:pPr>
            <w:r>
              <w:rPr>
                <w:rFonts w:ascii="Arial" w:hAnsi="Arial" w:cs="Arial"/>
                <w:sz w:val="22"/>
                <w:szCs w:val="22"/>
              </w:rPr>
              <w:t>N1.05 -</w:t>
            </w:r>
            <w:r w:rsidRPr="006D1CB3">
              <w:rPr>
                <w:rFonts w:ascii="Arial" w:hAnsi="Arial" w:cs="Arial"/>
                <w:sz w:val="22"/>
                <w:szCs w:val="22"/>
              </w:rPr>
              <w:t xml:space="preserve"> Šatny</w:t>
            </w:r>
          </w:p>
        </w:tc>
        <w:tc>
          <w:tcPr>
            <w:tcW w:w="843" w:type="dxa"/>
          </w:tcPr>
          <w:p w14:paraId="1C26FFE5"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II.</w:t>
            </w:r>
          </w:p>
        </w:tc>
        <w:tc>
          <w:tcPr>
            <w:tcW w:w="1170" w:type="dxa"/>
          </w:tcPr>
          <w:p w14:paraId="1F33A220" w14:textId="77777777" w:rsidR="00F2127A" w:rsidRPr="006D1CB3" w:rsidRDefault="00F2127A" w:rsidP="00C74AD0">
            <w:pPr>
              <w:jc w:val="both"/>
              <w:rPr>
                <w:rFonts w:ascii="Arial" w:hAnsi="Arial" w:cs="Arial"/>
                <w:sz w:val="22"/>
                <w:szCs w:val="22"/>
              </w:rPr>
            </w:pPr>
            <w:r>
              <w:rPr>
                <w:rFonts w:ascii="Arial" w:hAnsi="Arial" w:cs="Arial"/>
                <w:sz w:val="22"/>
                <w:szCs w:val="22"/>
              </w:rPr>
              <w:t>45</w:t>
            </w:r>
          </w:p>
        </w:tc>
        <w:tc>
          <w:tcPr>
            <w:tcW w:w="990" w:type="dxa"/>
          </w:tcPr>
          <w:p w14:paraId="1ADF665E" w14:textId="77777777" w:rsidR="00F2127A" w:rsidRPr="006D1CB3" w:rsidRDefault="00F2127A" w:rsidP="00C74AD0">
            <w:pPr>
              <w:jc w:val="both"/>
              <w:rPr>
                <w:rFonts w:ascii="Arial" w:hAnsi="Arial" w:cs="Arial"/>
                <w:sz w:val="22"/>
                <w:szCs w:val="22"/>
              </w:rPr>
            </w:pPr>
          </w:p>
        </w:tc>
        <w:tc>
          <w:tcPr>
            <w:tcW w:w="990" w:type="dxa"/>
          </w:tcPr>
          <w:p w14:paraId="0766D53B" w14:textId="77777777" w:rsidR="00F2127A" w:rsidRPr="006D1CB3" w:rsidRDefault="00F2127A" w:rsidP="00C74AD0">
            <w:pPr>
              <w:jc w:val="both"/>
              <w:rPr>
                <w:rFonts w:ascii="Arial" w:hAnsi="Arial" w:cs="Arial"/>
                <w:sz w:val="22"/>
                <w:szCs w:val="22"/>
              </w:rPr>
            </w:pPr>
            <w:r>
              <w:rPr>
                <w:rFonts w:ascii="Arial" w:hAnsi="Arial" w:cs="Arial"/>
                <w:sz w:val="22"/>
                <w:szCs w:val="22"/>
              </w:rPr>
              <w:t>1,0</w:t>
            </w:r>
          </w:p>
        </w:tc>
        <w:tc>
          <w:tcPr>
            <w:tcW w:w="990" w:type="dxa"/>
          </w:tcPr>
          <w:p w14:paraId="0F0EEAF0" w14:textId="77777777" w:rsidR="00F2127A" w:rsidRPr="006D1CB3" w:rsidRDefault="00F2127A" w:rsidP="00C74AD0">
            <w:pPr>
              <w:jc w:val="both"/>
              <w:rPr>
                <w:rFonts w:ascii="Arial" w:hAnsi="Arial" w:cs="Arial"/>
                <w:sz w:val="22"/>
                <w:szCs w:val="22"/>
              </w:rPr>
            </w:pPr>
          </w:p>
        </w:tc>
        <w:tc>
          <w:tcPr>
            <w:tcW w:w="810" w:type="dxa"/>
          </w:tcPr>
          <w:p w14:paraId="4A57BCFF" w14:textId="77777777" w:rsidR="00F2127A" w:rsidRPr="006D1CB3" w:rsidRDefault="00F2127A" w:rsidP="00C74AD0">
            <w:pPr>
              <w:jc w:val="both"/>
              <w:rPr>
                <w:rFonts w:ascii="Arial" w:hAnsi="Arial" w:cs="Arial"/>
                <w:sz w:val="22"/>
                <w:szCs w:val="22"/>
              </w:rPr>
            </w:pPr>
            <w:r w:rsidRPr="006D1CB3">
              <w:rPr>
                <w:rFonts w:ascii="Arial" w:hAnsi="Arial" w:cs="Arial"/>
                <w:sz w:val="22"/>
                <w:szCs w:val="22"/>
              </w:rPr>
              <w:t>1,0</w:t>
            </w:r>
          </w:p>
        </w:tc>
        <w:tc>
          <w:tcPr>
            <w:tcW w:w="815" w:type="dxa"/>
          </w:tcPr>
          <w:p w14:paraId="22FA6B3D" w14:textId="77777777" w:rsidR="00F2127A" w:rsidRPr="006D1CB3" w:rsidRDefault="00F2127A" w:rsidP="00C74AD0">
            <w:pPr>
              <w:jc w:val="right"/>
              <w:rPr>
                <w:rFonts w:ascii="Arial" w:hAnsi="Arial" w:cs="Arial"/>
                <w:sz w:val="22"/>
                <w:szCs w:val="22"/>
              </w:rPr>
            </w:pPr>
            <w:r>
              <w:rPr>
                <w:rFonts w:ascii="Arial" w:hAnsi="Arial" w:cs="Arial"/>
                <w:sz w:val="22"/>
                <w:szCs w:val="22"/>
              </w:rPr>
              <w:t>142,8</w:t>
            </w:r>
          </w:p>
        </w:tc>
      </w:tr>
      <w:tr w:rsidR="00F2127A" w:rsidRPr="006D1CB3" w14:paraId="71BAA2B8" w14:textId="77777777" w:rsidTr="00C74AD0">
        <w:tc>
          <w:tcPr>
            <w:tcW w:w="2197" w:type="dxa"/>
          </w:tcPr>
          <w:p w14:paraId="5FE2B71F" w14:textId="77777777" w:rsidR="00F2127A" w:rsidRPr="006D1CB3" w:rsidRDefault="00F2127A" w:rsidP="00C74AD0">
            <w:pPr>
              <w:jc w:val="both"/>
              <w:rPr>
                <w:rFonts w:ascii="Arial" w:hAnsi="Arial" w:cs="Arial"/>
                <w:sz w:val="22"/>
                <w:szCs w:val="22"/>
              </w:rPr>
            </w:pPr>
            <w:r>
              <w:rPr>
                <w:rFonts w:ascii="Arial" w:hAnsi="Arial" w:cs="Arial"/>
                <w:sz w:val="22"/>
                <w:szCs w:val="22"/>
              </w:rPr>
              <w:t>N1.06 –</w:t>
            </w:r>
            <w:r w:rsidRPr="006D1CB3">
              <w:rPr>
                <w:rFonts w:ascii="Arial" w:hAnsi="Arial" w:cs="Arial"/>
                <w:sz w:val="22"/>
                <w:szCs w:val="22"/>
              </w:rPr>
              <w:t xml:space="preserve"> </w:t>
            </w:r>
            <w:r>
              <w:rPr>
                <w:rFonts w:ascii="Arial" w:hAnsi="Arial" w:cs="Arial"/>
                <w:sz w:val="22"/>
                <w:szCs w:val="22"/>
              </w:rPr>
              <w:t>rozhodčí</w:t>
            </w:r>
          </w:p>
        </w:tc>
        <w:tc>
          <w:tcPr>
            <w:tcW w:w="843" w:type="dxa"/>
          </w:tcPr>
          <w:p w14:paraId="17981215"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II.</w:t>
            </w:r>
          </w:p>
        </w:tc>
        <w:tc>
          <w:tcPr>
            <w:tcW w:w="1170" w:type="dxa"/>
          </w:tcPr>
          <w:p w14:paraId="3FFA5FBC" w14:textId="77777777" w:rsidR="00F2127A" w:rsidRPr="006D1CB3" w:rsidRDefault="00F2127A" w:rsidP="00C74AD0">
            <w:pPr>
              <w:jc w:val="both"/>
              <w:rPr>
                <w:rFonts w:ascii="Arial" w:hAnsi="Arial" w:cs="Arial"/>
                <w:sz w:val="22"/>
                <w:szCs w:val="22"/>
              </w:rPr>
            </w:pPr>
            <w:r>
              <w:rPr>
                <w:rFonts w:ascii="Arial" w:hAnsi="Arial" w:cs="Arial"/>
                <w:sz w:val="22"/>
                <w:szCs w:val="22"/>
              </w:rPr>
              <w:t>45</w:t>
            </w:r>
          </w:p>
        </w:tc>
        <w:tc>
          <w:tcPr>
            <w:tcW w:w="990" w:type="dxa"/>
          </w:tcPr>
          <w:p w14:paraId="03377A4E" w14:textId="77777777" w:rsidR="00F2127A" w:rsidRPr="006D1CB3" w:rsidRDefault="00F2127A" w:rsidP="00C74AD0">
            <w:pPr>
              <w:jc w:val="both"/>
              <w:rPr>
                <w:rFonts w:ascii="Arial" w:hAnsi="Arial" w:cs="Arial"/>
                <w:sz w:val="22"/>
                <w:szCs w:val="22"/>
              </w:rPr>
            </w:pPr>
          </w:p>
        </w:tc>
        <w:tc>
          <w:tcPr>
            <w:tcW w:w="990" w:type="dxa"/>
          </w:tcPr>
          <w:p w14:paraId="025BAEFF" w14:textId="77777777" w:rsidR="00F2127A" w:rsidRPr="006D1CB3" w:rsidRDefault="00F2127A" w:rsidP="00C74AD0">
            <w:pPr>
              <w:jc w:val="both"/>
              <w:rPr>
                <w:rFonts w:ascii="Arial" w:hAnsi="Arial" w:cs="Arial"/>
                <w:sz w:val="22"/>
                <w:szCs w:val="22"/>
              </w:rPr>
            </w:pPr>
            <w:r>
              <w:rPr>
                <w:rFonts w:ascii="Arial" w:hAnsi="Arial" w:cs="Arial"/>
                <w:sz w:val="22"/>
                <w:szCs w:val="22"/>
              </w:rPr>
              <w:t>1,0</w:t>
            </w:r>
          </w:p>
        </w:tc>
        <w:tc>
          <w:tcPr>
            <w:tcW w:w="990" w:type="dxa"/>
          </w:tcPr>
          <w:p w14:paraId="12552A02" w14:textId="77777777" w:rsidR="00F2127A" w:rsidRPr="006D1CB3" w:rsidRDefault="00F2127A" w:rsidP="00C74AD0">
            <w:pPr>
              <w:jc w:val="both"/>
              <w:rPr>
                <w:rFonts w:ascii="Arial" w:hAnsi="Arial" w:cs="Arial"/>
                <w:sz w:val="22"/>
                <w:szCs w:val="22"/>
              </w:rPr>
            </w:pPr>
          </w:p>
        </w:tc>
        <w:tc>
          <w:tcPr>
            <w:tcW w:w="810" w:type="dxa"/>
          </w:tcPr>
          <w:p w14:paraId="68395022" w14:textId="77777777" w:rsidR="00F2127A" w:rsidRPr="006D1CB3" w:rsidRDefault="00F2127A" w:rsidP="00C74AD0">
            <w:pPr>
              <w:jc w:val="both"/>
              <w:rPr>
                <w:rFonts w:ascii="Arial" w:hAnsi="Arial" w:cs="Arial"/>
                <w:sz w:val="22"/>
                <w:szCs w:val="22"/>
              </w:rPr>
            </w:pPr>
            <w:r w:rsidRPr="006D1CB3">
              <w:rPr>
                <w:rFonts w:ascii="Arial" w:hAnsi="Arial" w:cs="Arial"/>
                <w:sz w:val="22"/>
                <w:szCs w:val="22"/>
              </w:rPr>
              <w:t>1,0</w:t>
            </w:r>
          </w:p>
        </w:tc>
        <w:tc>
          <w:tcPr>
            <w:tcW w:w="815" w:type="dxa"/>
          </w:tcPr>
          <w:p w14:paraId="79C41084" w14:textId="77777777" w:rsidR="00F2127A" w:rsidRPr="006D1CB3" w:rsidRDefault="00F2127A" w:rsidP="00C74AD0">
            <w:pPr>
              <w:jc w:val="right"/>
              <w:rPr>
                <w:rFonts w:ascii="Arial" w:hAnsi="Arial" w:cs="Arial"/>
                <w:sz w:val="22"/>
                <w:szCs w:val="22"/>
              </w:rPr>
            </w:pPr>
            <w:r>
              <w:rPr>
                <w:rFonts w:ascii="Arial" w:hAnsi="Arial" w:cs="Arial"/>
                <w:sz w:val="22"/>
                <w:szCs w:val="22"/>
              </w:rPr>
              <w:t>13,5</w:t>
            </w:r>
          </w:p>
        </w:tc>
      </w:tr>
      <w:tr w:rsidR="00F2127A" w:rsidRPr="006D1CB3" w14:paraId="3629194A" w14:textId="77777777" w:rsidTr="00C74AD0">
        <w:tc>
          <w:tcPr>
            <w:tcW w:w="2197" w:type="dxa"/>
          </w:tcPr>
          <w:p w14:paraId="200155F8" w14:textId="77777777" w:rsidR="00F2127A" w:rsidRPr="006D1CB3" w:rsidRDefault="00F2127A" w:rsidP="00C74AD0">
            <w:pPr>
              <w:jc w:val="both"/>
              <w:rPr>
                <w:rFonts w:ascii="Arial" w:hAnsi="Arial" w:cs="Arial"/>
                <w:sz w:val="22"/>
                <w:szCs w:val="22"/>
              </w:rPr>
            </w:pPr>
            <w:r>
              <w:rPr>
                <w:rFonts w:ascii="Arial" w:hAnsi="Arial" w:cs="Arial"/>
                <w:sz w:val="22"/>
                <w:szCs w:val="22"/>
              </w:rPr>
              <w:t xml:space="preserve">N1.07 – </w:t>
            </w:r>
            <w:proofErr w:type="spellStart"/>
            <w:r>
              <w:rPr>
                <w:rFonts w:ascii="Arial" w:hAnsi="Arial" w:cs="Arial"/>
                <w:sz w:val="22"/>
                <w:szCs w:val="22"/>
              </w:rPr>
              <w:t>tech</w:t>
            </w:r>
            <w:proofErr w:type="spellEnd"/>
            <w:r>
              <w:rPr>
                <w:rFonts w:ascii="Arial" w:hAnsi="Arial" w:cs="Arial"/>
                <w:sz w:val="22"/>
                <w:szCs w:val="22"/>
              </w:rPr>
              <w:t xml:space="preserve">. m. </w:t>
            </w:r>
          </w:p>
        </w:tc>
        <w:tc>
          <w:tcPr>
            <w:tcW w:w="843" w:type="dxa"/>
          </w:tcPr>
          <w:p w14:paraId="6E4BDEF0"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II.</w:t>
            </w:r>
          </w:p>
        </w:tc>
        <w:tc>
          <w:tcPr>
            <w:tcW w:w="1170" w:type="dxa"/>
          </w:tcPr>
          <w:p w14:paraId="6FB480D7" w14:textId="77777777" w:rsidR="00F2127A" w:rsidRPr="006D1CB3" w:rsidRDefault="00F2127A" w:rsidP="00C74AD0">
            <w:pPr>
              <w:jc w:val="both"/>
              <w:rPr>
                <w:rFonts w:ascii="Arial" w:hAnsi="Arial" w:cs="Arial"/>
                <w:sz w:val="22"/>
                <w:szCs w:val="22"/>
              </w:rPr>
            </w:pPr>
            <w:r>
              <w:rPr>
                <w:rFonts w:ascii="Arial" w:hAnsi="Arial" w:cs="Arial"/>
                <w:sz w:val="22"/>
                <w:szCs w:val="22"/>
              </w:rPr>
              <w:t>30</w:t>
            </w:r>
          </w:p>
        </w:tc>
        <w:tc>
          <w:tcPr>
            <w:tcW w:w="990" w:type="dxa"/>
          </w:tcPr>
          <w:p w14:paraId="7ABFA86B" w14:textId="77777777" w:rsidR="00F2127A" w:rsidRPr="006D1CB3" w:rsidRDefault="00F2127A" w:rsidP="00C74AD0">
            <w:pPr>
              <w:jc w:val="both"/>
              <w:rPr>
                <w:rFonts w:ascii="Arial" w:hAnsi="Arial" w:cs="Arial"/>
                <w:sz w:val="22"/>
                <w:szCs w:val="22"/>
              </w:rPr>
            </w:pPr>
          </w:p>
        </w:tc>
        <w:tc>
          <w:tcPr>
            <w:tcW w:w="990" w:type="dxa"/>
          </w:tcPr>
          <w:p w14:paraId="25AD1BDD" w14:textId="77777777" w:rsidR="00F2127A" w:rsidRPr="006D1CB3" w:rsidRDefault="00F2127A" w:rsidP="00C74AD0">
            <w:pPr>
              <w:jc w:val="both"/>
              <w:rPr>
                <w:rFonts w:ascii="Arial" w:hAnsi="Arial" w:cs="Arial"/>
                <w:sz w:val="22"/>
                <w:szCs w:val="22"/>
              </w:rPr>
            </w:pPr>
            <w:r>
              <w:rPr>
                <w:rFonts w:ascii="Arial" w:hAnsi="Arial" w:cs="Arial"/>
                <w:sz w:val="22"/>
                <w:szCs w:val="22"/>
              </w:rPr>
              <w:t>1,05</w:t>
            </w:r>
          </w:p>
        </w:tc>
        <w:tc>
          <w:tcPr>
            <w:tcW w:w="990" w:type="dxa"/>
          </w:tcPr>
          <w:p w14:paraId="7D12C506" w14:textId="77777777" w:rsidR="00F2127A" w:rsidRPr="006D1CB3" w:rsidRDefault="00F2127A" w:rsidP="00C74AD0">
            <w:pPr>
              <w:jc w:val="both"/>
              <w:rPr>
                <w:rFonts w:ascii="Arial" w:hAnsi="Arial" w:cs="Arial"/>
                <w:sz w:val="22"/>
                <w:szCs w:val="22"/>
              </w:rPr>
            </w:pPr>
          </w:p>
        </w:tc>
        <w:tc>
          <w:tcPr>
            <w:tcW w:w="810" w:type="dxa"/>
          </w:tcPr>
          <w:p w14:paraId="541D6BEB" w14:textId="77777777" w:rsidR="00F2127A" w:rsidRPr="006D1CB3" w:rsidRDefault="00F2127A" w:rsidP="00C74AD0">
            <w:pPr>
              <w:jc w:val="both"/>
              <w:rPr>
                <w:rFonts w:ascii="Arial" w:hAnsi="Arial" w:cs="Arial"/>
                <w:sz w:val="22"/>
                <w:szCs w:val="22"/>
              </w:rPr>
            </w:pPr>
            <w:r w:rsidRPr="006D1CB3">
              <w:rPr>
                <w:rFonts w:ascii="Arial" w:hAnsi="Arial" w:cs="Arial"/>
                <w:sz w:val="22"/>
                <w:szCs w:val="22"/>
              </w:rPr>
              <w:t>1,0</w:t>
            </w:r>
          </w:p>
        </w:tc>
        <w:tc>
          <w:tcPr>
            <w:tcW w:w="815" w:type="dxa"/>
          </w:tcPr>
          <w:p w14:paraId="07C1F037" w14:textId="77777777" w:rsidR="00F2127A" w:rsidRPr="006D1CB3" w:rsidRDefault="00F2127A" w:rsidP="00C74AD0">
            <w:pPr>
              <w:jc w:val="right"/>
              <w:rPr>
                <w:rFonts w:ascii="Arial" w:hAnsi="Arial" w:cs="Arial"/>
                <w:sz w:val="22"/>
                <w:szCs w:val="22"/>
              </w:rPr>
            </w:pPr>
            <w:r>
              <w:rPr>
                <w:rFonts w:ascii="Arial" w:hAnsi="Arial" w:cs="Arial"/>
                <w:sz w:val="22"/>
                <w:szCs w:val="22"/>
              </w:rPr>
              <w:t>17,5</w:t>
            </w:r>
          </w:p>
        </w:tc>
      </w:tr>
      <w:tr w:rsidR="00F2127A" w:rsidRPr="006D1CB3" w14:paraId="5F8E6343" w14:textId="77777777" w:rsidTr="00C74AD0">
        <w:tc>
          <w:tcPr>
            <w:tcW w:w="2197" w:type="dxa"/>
          </w:tcPr>
          <w:p w14:paraId="61BC0545" w14:textId="77777777" w:rsidR="00F2127A" w:rsidRPr="006D1CB3" w:rsidRDefault="00F2127A" w:rsidP="00C74AD0">
            <w:pPr>
              <w:jc w:val="both"/>
              <w:rPr>
                <w:rFonts w:ascii="Arial" w:hAnsi="Arial" w:cs="Arial"/>
                <w:sz w:val="22"/>
                <w:szCs w:val="22"/>
              </w:rPr>
            </w:pPr>
            <w:r>
              <w:rPr>
                <w:rFonts w:ascii="Arial" w:hAnsi="Arial" w:cs="Arial"/>
                <w:sz w:val="22"/>
                <w:szCs w:val="22"/>
              </w:rPr>
              <w:t xml:space="preserve">N1.08 – sklad nářadí </w:t>
            </w:r>
          </w:p>
        </w:tc>
        <w:tc>
          <w:tcPr>
            <w:tcW w:w="843" w:type="dxa"/>
          </w:tcPr>
          <w:p w14:paraId="05231CA9"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IV</w:t>
            </w:r>
          </w:p>
        </w:tc>
        <w:tc>
          <w:tcPr>
            <w:tcW w:w="1170" w:type="dxa"/>
          </w:tcPr>
          <w:p w14:paraId="2F0F24C9" w14:textId="77777777" w:rsidR="00F2127A" w:rsidRPr="006D1CB3" w:rsidRDefault="00F2127A" w:rsidP="00C74AD0">
            <w:pPr>
              <w:jc w:val="both"/>
              <w:rPr>
                <w:rFonts w:ascii="Arial" w:hAnsi="Arial" w:cs="Arial"/>
                <w:sz w:val="22"/>
                <w:szCs w:val="22"/>
              </w:rPr>
            </w:pPr>
            <w:r>
              <w:rPr>
                <w:rFonts w:ascii="Arial" w:hAnsi="Arial" w:cs="Arial"/>
                <w:sz w:val="22"/>
                <w:szCs w:val="22"/>
              </w:rPr>
              <w:t>106,05 *</w:t>
            </w:r>
          </w:p>
        </w:tc>
        <w:tc>
          <w:tcPr>
            <w:tcW w:w="990" w:type="dxa"/>
          </w:tcPr>
          <w:p w14:paraId="7302FEFE" w14:textId="77777777" w:rsidR="00F2127A" w:rsidRPr="006D1CB3" w:rsidRDefault="00F2127A" w:rsidP="00C74AD0">
            <w:pPr>
              <w:jc w:val="both"/>
              <w:rPr>
                <w:rFonts w:ascii="Arial" w:hAnsi="Arial" w:cs="Arial"/>
                <w:sz w:val="22"/>
                <w:szCs w:val="22"/>
              </w:rPr>
            </w:pPr>
            <w:r>
              <w:rPr>
                <w:rFonts w:ascii="Arial" w:hAnsi="Arial" w:cs="Arial"/>
                <w:sz w:val="22"/>
                <w:szCs w:val="22"/>
              </w:rPr>
              <w:t>102</w:t>
            </w:r>
          </w:p>
        </w:tc>
        <w:tc>
          <w:tcPr>
            <w:tcW w:w="990" w:type="dxa"/>
          </w:tcPr>
          <w:p w14:paraId="54FD5D85" w14:textId="77777777" w:rsidR="00F2127A" w:rsidRPr="006D1CB3" w:rsidRDefault="00F2127A" w:rsidP="00C74AD0">
            <w:pPr>
              <w:jc w:val="both"/>
              <w:rPr>
                <w:rFonts w:ascii="Arial" w:hAnsi="Arial" w:cs="Arial"/>
                <w:sz w:val="22"/>
                <w:szCs w:val="22"/>
              </w:rPr>
            </w:pPr>
            <w:r>
              <w:rPr>
                <w:rFonts w:ascii="Arial" w:hAnsi="Arial" w:cs="Arial"/>
                <w:sz w:val="22"/>
                <w:szCs w:val="22"/>
              </w:rPr>
              <w:t>0,9</w:t>
            </w:r>
          </w:p>
        </w:tc>
        <w:tc>
          <w:tcPr>
            <w:tcW w:w="990" w:type="dxa"/>
          </w:tcPr>
          <w:p w14:paraId="16F98BEA" w14:textId="77777777" w:rsidR="00F2127A" w:rsidRPr="006D1CB3" w:rsidRDefault="00F2127A" w:rsidP="00C74AD0">
            <w:pPr>
              <w:jc w:val="both"/>
              <w:rPr>
                <w:rFonts w:ascii="Arial" w:hAnsi="Arial" w:cs="Arial"/>
                <w:sz w:val="22"/>
                <w:szCs w:val="22"/>
              </w:rPr>
            </w:pPr>
            <w:r>
              <w:rPr>
                <w:rFonts w:ascii="Arial" w:hAnsi="Arial" w:cs="Arial"/>
                <w:sz w:val="22"/>
                <w:szCs w:val="22"/>
              </w:rPr>
              <w:t>1,116</w:t>
            </w:r>
          </w:p>
        </w:tc>
        <w:tc>
          <w:tcPr>
            <w:tcW w:w="810" w:type="dxa"/>
          </w:tcPr>
          <w:p w14:paraId="7E794641" w14:textId="77777777" w:rsidR="00F2127A" w:rsidRPr="006D1CB3" w:rsidRDefault="00F2127A" w:rsidP="00C74AD0">
            <w:pPr>
              <w:jc w:val="both"/>
              <w:rPr>
                <w:rFonts w:ascii="Arial" w:hAnsi="Arial" w:cs="Arial"/>
                <w:sz w:val="22"/>
                <w:szCs w:val="22"/>
              </w:rPr>
            </w:pPr>
            <w:r w:rsidRPr="006D1CB3">
              <w:rPr>
                <w:rFonts w:ascii="Arial" w:hAnsi="Arial" w:cs="Arial"/>
                <w:sz w:val="22"/>
                <w:szCs w:val="22"/>
              </w:rPr>
              <w:t>1,0</w:t>
            </w:r>
          </w:p>
        </w:tc>
        <w:tc>
          <w:tcPr>
            <w:tcW w:w="815" w:type="dxa"/>
          </w:tcPr>
          <w:p w14:paraId="0D8918F0" w14:textId="77777777" w:rsidR="00F2127A" w:rsidRPr="006D1CB3" w:rsidRDefault="00F2127A" w:rsidP="00C74AD0">
            <w:pPr>
              <w:jc w:val="right"/>
              <w:rPr>
                <w:rFonts w:ascii="Arial" w:hAnsi="Arial" w:cs="Arial"/>
                <w:sz w:val="22"/>
                <w:szCs w:val="22"/>
              </w:rPr>
            </w:pPr>
            <w:r>
              <w:rPr>
                <w:rFonts w:ascii="Arial" w:hAnsi="Arial" w:cs="Arial"/>
                <w:sz w:val="22"/>
                <w:szCs w:val="22"/>
              </w:rPr>
              <w:t>47,8</w:t>
            </w:r>
          </w:p>
        </w:tc>
      </w:tr>
      <w:tr w:rsidR="00F2127A" w:rsidRPr="006D1CB3" w14:paraId="11FA95A5" w14:textId="77777777" w:rsidTr="00C74AD0">
        <w:tc>
          <w:tcPr>
            <w:tcW w:w="2197" w:type="dxa"/>
          </w:tcPr>
          <w:p w14:paraId="7482E464" w14:textId="77777777" w:rsidR="00F2127A" w:rsidRPr="006D1CB3" w:rsidRDefault="00F2127A" w:rsidP="00C74AD0">
            <w:pPr>
              <w:jc w:val="both"/>
              <w:rPr>
                <w:rFonts w:ascii="Arial" w:hAnsi="Arial" w:cs="Arial"/>
                <w:sz w:val="22"/>
                <w:szCs w:val="22"/>
              </w:rPr>
            </w:pPr>
            <w:r>
              <w:rPr>
                <w:rFonts w:ascii="Arial" w:hAnsi="Arial" w:cs="Arial"/>
                <w:sz w:val="22"/>
                <w:szCs w:val="22"/>
              </w:rPr>
              <w:t xml:space="preserve">N1.09 – sklad nářadí </w:t>
            </w:r>
          </w:p>
        </w:tc>
        <w:tc>
          <w:tcPr>
            <w:tcW w:w="843" w:type="dxa"/>
          </w:tcPr>
          <w:p w14:paraId="5C80D579"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IV</w:t>
            </w:r>
          </w:p>
        </w:tc>
        <w:tc>
          <w:tcPr>
            <w:tcW w:w="1170" w:type="dxa"/>
          </w:tcPr>
          <w:p w14:paraId="558A7A9E" w14:textId="77777777" w:rsidR="00F2127A" w:rsidRPr="006D1CB3" w:rsidRDefault="00F2127A" w:rsidP="00C74AD0">
            <w:pPr>
              <w:jc w:val="both"/>
              <w:rPr>
                <w:rFonts w:ascii="Arial" w:hAnsi="Arial" w:cs="Arial"/>
                <w:sz w:val="22"/>
                <w:szCs w:val="22"/>
              </w:rPr>
            </w:pPr>
            <w:r>
              <w:rPr>
                <w:rFonts w:ascii="Arial" w:hAnsi="Arial" w:cs="Arial"/>
                <w:sz w:val="22"/>
                <w:szCs w:val="22"/>
              </w:rPr>
              <w:t>106,05 *</w:t>
            </w:r>
          </w:p>
        </w:tc>
        <w:tc>
          <w:tcPr>
            <w:tcW w:w="990" w:type="dxa"/>
          </w:tcPr>
          <w:p w14:paraId="3C8EDC4F" w14:textId="77777777" w:rsidR="00F2127A" w:rsidRPr="006D1CB3" w:rsidRDefault="00F2127A" w:rsidP="00C74AD0">
            <w:pPr>
              <w:jc w:val="both"/>
              <w:rPr>
                <w:rFonts w:ascii="Arial" w:hAnsi="Arial" w:cs="Arial"/>
                <w:sz w:val="22"/>
                <w:szCs w:val="22"/>
              </w:rPr>
            </w:pPr>
            <w:r>
              <w:rPr>
                <w:rFonts w:ascii="Arial" w:hAnsi="Arial" w:cs="Arial"/>
                <w:sz w:val="22"/>
                <w:szCs w:val="22"/>
              </w:rPr>
              <w:t>102</w:t>
            </w:r>
          </w:p>
        </w:tc>
        <w:tc>
          <w:tcPr>
            <w:tcW w:w="990" w:type="dxa"/>
          </w:tcPr>
          <w:p w14:paraId="4FA6A587" w14:textId="77777777" w:rsidR="00F2127A" w:rsidRPr="006D1CB3" w:rsidRDefault="00F2127A" w:rsidP="00C74AD0">
            <w:pPr>
              <w:jc w:val="both"/>
              <w:rPr>
                <w:rFonts w:ascii="Arial" w:hAnsi="Arial" w:cs="Arial"/>
                <w:sz w:val="22"/>
                <w:szCs w:val="22"/>
              </w:rPr>
            </w:pPr>
            <w:r>
              <w:rPr>
                <w:rFonts w:ascii="Arial" w:hAnsi="Arial" w:cs="Arial"/>
                <w:sz w:val="22"/>
                <w:szCs w:val="22"/>
              </w:rPr>
              <w:t>0,9</w:t>
            </w:r>
          </w:p>
        </w:tc>
        <w:tc>
          <w:tcPr>
            <w:tcW w:w="990" w:type="dxa"/>
          </w:tcPr>
          <w:p w14:paraId="47291C49" w14:textId="77777777" w:rsidR="00F2127A" w:rsidRPr="006D1CB3" w:rsidRDefault="00F2127A" w:rsidP="00C74AD0">
            <w:pPr>
              <w:jc w:val="both"/>
              <w:rPr>
                <w:rFonts w:ascii="Arial" w:hAnsi="Arial" w:cs="Arial"/>
                <w:sz w:val="22"/>
                <w:szCs w:val="22"/>
              </w:rPr>
            </w:pPr>
            <w:r>
              <w:rPr>
                <w:rFonts w:ascii="Arial" w:hAnsi="Arial" w:cs="Arial"/>
                <w:sz w:val="22"/>
                <w:szCs w:val="22"/>
              </w:rPr>
              <w:t>1,116</w:t>
            </w:r>
          </w:p>
        </w:tc>
        <w:tc>
          <w:tcPr>
            <w:tcW w:w="810" w:type="dxa"/>
          </w:tcPr>
          <w:p w14:paraId="0F2EFA1C" w14:textId="77777777" w:rsidR="00F2127A" w:rsidRPr="006D1CB3" w:rsidRDefault="00F2127A" w:rsidP="00C74AD0">
            <w:pPr>
              <w:jc w:val="both"/>
              <w:rPr>
                <w:rFonts w:ascii="Arial" w:hAnsi="Arial" w:cs="Arial"/>
                <w:sz w:val="22"/>
                <w:szCs w:val="22"/>
              </w:rPr>
            </w:pPr>
            <w:r w:rsidRPr="006D1CB3">
              <w:rPr>
                <w:rFonts w:ascii="Arial" w:hAnsi="Arial" w:cs="Arial"/>
                <w:sz w:val="22"/>
                <w:szCs w:val="22"/>
              </w:rPr>
              <w:t>1,0</w:t>
            </w:r>
          </w:p>
        </w:tc>
        <w:tc>
          <w:tcPr>
            <w:tcW w:w="815" w:type="dxa"/>
          </w:tcPr>
          <w:p w14:paraId="183DB2A1" w14:textId="77777777" w:rsidR="00F2127A" w:rsidRPr="006D1CB3" w:rsidRDefault="00F2127A" w:rsidP="00C74AD0">
            <w:pPr>
              <w:jc w:val="right"/>
              <w:rPr>
                <w:rFonts w:ascii="Arial" w:hAnsi="Arial" w:cs="Arial"/>
                <w:sz w:val="22"/>
                <w:szCs w:val="22"/>
              </w:rPr>
            </w:pPr>
            <w:r>
              <w:rPr>
                <w:rFonts w:ascii="Arial" w:hAnsi="Arial" w:cs="Arial"/>
                <w:sz w:val="22"/>
                <w:szCs w:val="22"/>
              </w:rPr>
              <w:t>66,1</w:t>
            </w:r>
          </w:p>
        </w:tc>
      </w:tr>
      <w:tr w:rsidR="00F2127A" w:rsidRPr="004C442C" w14:paraId="5565E483" w14:textId="77777777" w:rsidTr="00C74AD0">
        <w:tc>
          <w:tcPr>
            <w:tcW w:w="2197" w:type="dxa"/>
          </w:tcPr>
          <w:p w14:paraId="554B9589" w14:textId="77777777" w:rsidR="00F2127A" w:rsidRPr="00F2127A" w:rsidRDefault="00F2127A" w:rsidP="00C74AD0">
            <w:pPr>
              <w:jc w:val="both"/>
              <w:rPr>
                <w:rFonts w:ascii="Arial" w:hAnsi="Arial" w:cs="Arial"/>
                <w:sz w:val="22"/>
                <w:szCs w:val="22"/>
              </w:rPr>
            </w:pPr>
            <w:r w:rsidRPr="00F2127A">
              <w:rPr>
                <w:rFonts w:ascii="Arial" w:hAnsi="Arial" w:cs="Arial"/>
                <w:sz w:val="22"/>
                <w:szCs w:val="22"/>
              </w:rPr>
              <w:t xml:space="preserve">N1.10 – učebny </w:t>
            </w:r>
          </w:p>
        </w:tc>
        <w:tc>
          <w:tcPr>
            <w:tcW w:w="843" w:type="dxa"/>
          </w:tcPr>
          <w:p w14:paraId="4FB48442" w14:textId="77777777" w:rsidR="00F2127A" w:rsidRPr="00F2127A" w:rsidRDefault="00F2127A" w:rsidP="00C74AD0">
            <w:pPr>
              <w:jc w:val="both"/>
              <w:rPr>
                <w:rFonts w:ascii="Arial" w:hAnsi="Arial" w:cs="Arial"/>
                <w:b/>
                <w:sz w:val="22"/>
                <w:szCs w:val="22"/>
              </w:rPr>
            </w:pPr>
            <w:r w:rsidRPr="00F2127A">
              <w:rPr>
                <w:rFonts w:ascii="Arial" w:hAnsi="Arial" w:cs="Arial"/>
                <w:b/>
                <w:sz w:val="22"/>
                <w:szCs w:val="22"/>
              </w:rPr>
              <w:t>II</w:t>
            </w:r>
          </w:p>
        </w:tc>
        <w:tc>
          <w:tcPr>
            <w:tcW w:w="1170" w:type="dxa"/>
          </w:tcPr>
          <w:p w14:paraId="5B42A97F" w14:textId="77777777" w:rsidR="00F2127A" w:rsidRPr="00F2127A" w:rsidRDefault="00F2127A" w:rsidP="00C74AD0">
            <w:pPr>
              <w:jc w:val="both"/>
              <w:rPr>
                <w:rFonts w:ascii="Arial" w:hAnsi="Arial" w:cs="Arial"/>
                <w:sz w:val="22"/>
                <w:szCs w:val="22"/>
              </w:rPr>
            </w:pPr>
            <w:r w:rsidRPr="00F2127A">
              <w:rPr>
                <w:rFonts w:ascii="Arial" w:hAnsi="Arial" w:cs="Arial"/>
                <w:sz w:val="22"/>
                <w:szCs w:val="22"/>
              </w:rPr>
              <w:t>72,758</w:t>
            </w:r>
          </w:p>
        </w:tc>
        <w:tc>
          <w:tcPr>
            <w:tcW w:w="990" w:type="dxa"/>
          </w:tcPr>
          <w:p w14:paraId="276D5EF4" w14:textId="77777777" w:rsidR="00F2127A" w:rsidRPr="00F2127A" w:rsidRDefault="00F2127A" w:rsidP="00C74AD0">
            <w:pPr>
              <w:jc w:val="both"/>
              <w:rPr>
                <w:rFonts w:ascii="Arial" w:hAnsi="Arial" w:cs="Arial"/>
                <w:sz w:val="22"/>
                <w:szCs w:val="22"/>
              </w:rPr>
            </w:pPr>
            <w:r w:rsidRPr="00F2127A">
              <w:rPr>
                <w:rFonts w:ascii="Arial" w:hAnsi="Arial" w:cs="Arial"/>
                <w:sz w:val="22"/>
                <w:szCs w:val="22"/>
              </w:rPr>
              <w:t>54,679</w:t>
            </w:r>
          </w:p>
        </w:tc>
        <w:tc>
          <w:tcPr>
            <w:tcW w:w="990" w:type="dxa"/>
          </w:tcPr>
          <w:p w14:paraId="29E08D1C" w14:textId="77777777" w:rsidR="00F2127A" w:rsidRPr="00F2127A" w:rsidRDefault="00F2127A" w:rsidP="00C74AD0">
            <w:pPr>
              <w:jc w:val="both"/>
              <w:rPr>
                <w:rFonts w:ascii="Arial" w:hAnsi="Arial" w:cs="Arial"/>
                <w:sz w:val="22"/>
                <w:szCs w:val="22"/>
              </w:rPr>
            </w:pPr>
            <w:r w:rsidRPr="00F2127A">
              <w:rPr>
                <w:rFonts w:ascii="Arial" w:hAnsi="Arial" w:cs="Arial"/>
                <w:sz w:val="22"/>
                <w:szCs w:val="22"/>
              </w:rPr>
              <w:t>0,996</w:t>
            </w:r>
          </w:p>
        </w:tc>
        <w:tc>
          <w:tcPr>
            <w:tcW w:w="990" w:type="dxa"/>
          </w:tcPr>
          <w:p w14:paraId="2692362D" w14:textId="77777777" w:rsidR="00F2127A" w:rsidRPr="00F2127A" w:rsidRDefault="00F2127A" w:rsidP="00C74AD0">
            <w:pPr>
              <w:jc w:val="both"/>
              <w:rPr>
                <w:rFonts w:ascii="Arial" w:hAnsi="Arial" w:cs="Arial"/>
                <w:sz w:val="22"/>
                <w:szCs w:val="22"/>
              </w:rPr>
            </w:pPr>
            <w:r w:rsidRPr="00F2127A">
              <w:rPr>
                <w:rFonts w:ascii="Arial" w:hAnsi="Arial" w:cs="Arial"/>
                <w:sz w:val="22"/>
                <w:szCs w:val="22"/>
              </w:rPr>
              <w:t>1,335</w:t>
            </w:r>
          </w:p>
        </w:tc>
        <w:tc>
          <w:tcPr>
            <w:tcW w:w="810" w:type="dxa"/>
          </w:tcPr>
          <w:p w14:paraId="52352F5E" w14:textId="77777777" w:rsidR="00F2127A" w:rsidRPr="00F2127A" w:rsidRDefault="00F2127A" w:rsidP="00C74AD0">
            <w:pPr>
              <w:jc w:val="both"/>
              <w:rPr>
                <w:rFonts w:ascii="Arial" w:hAnsi="Arial" w:cs="Arial"/>
                <w:sz w:val="22"/>
                <w:szCs w:val="22"/>
              </w:rPr>
            </w:pPr>
            <w:r w:rsidRPr="00F2127A">
              <w:rPr>
                <w:rFonts w:ascii="Arial" w:hAnsi="Arial" w:cs="Arial"/>
                <w:sz w:val="22"/>
                <w:szCs w:val="22"/>
              </w:rPr>
              <w:t>1,0</w:t>
            </w:r>
          </w:p>
        </w:tc>
        <w:tc>
          <w:tcPr>
            <w:tcW w:w="815" w:type="dxa"/>
          </w:tcPr>
          <w:p w14:paraId="5D670CE0" w14:textId="77777777" w:rsidR="00F2127A" w:rsidRPr="00F2127A" w:rsidRDefault="00F2127A" w:rsidP="00C74AD0">
            <w:pPr>
              <w:jc w:val="right"/>
              <w:rPr>
                <w:rFonts w:ascii="Arial" w:hAnsi="Arial" w:cs="Arial"/>
                <w:sz w:val="22"/>
                <w:szCs w:val="22"/>
              </w:rPr>
            </w:pPr>
            <w:r w:rsidRPr="00F2127A">
              <w:rPr>
                <w:rFonts w:ascii="Arial" w:hAnsi="Arial" w:cs="Arial"/>
                <w:sz w:val="22"/>
                <w:szCs w:val="22"/>
              </w:rPr>
              <w:t>195,0</w:t>
            </w:r>
          </w:p>
        </w:tc>
      </w:tr>
      <w:tr w:rsidR="00F2127A" w:rsidRPr="00106639" w14:paraId="4B6B906B" w14:textId="77777777" w:rsidTr="00C74AD0">
        <w:tc>
          <w:tcPr>
            <w:tcW w:w="2197" w:type="dxa"/>
          </w:tcPr>
          <w:p w14:paraId="40FC4816" w14:textId="77777777" w:rsidR="00F2127A" w:rsidRPr="00F2127A" w:rsidRDefault="00F2127A" w:rsidP="00C74AD0">
            <w:pPr>
              <w:jc w:val="both"/>
              <w:rPr>
                <w:rFonts w:ascii="Arial" w:hAnsi="Arial" w:cs="Arial"/>
                <w:sz w:val="22"/>
                <w:szCs w:val="22"/>
              </w:rPr>
            </w:pPr>
            <w:r w:rsidRPr="00F2127A">
              <w:rPr>
                <w:rFonts w:ascii="Arial" w:hAnsi="Arial" w:cs="Arial"/>
                <w:sz w:val="22"/>
                <w:szCs w:val="22"/>
              </w:rPr>
              <w:t>N1.10 – chodba</w:t>
            </w:r>
          </w:p>
        </w:tc>
        <w:tc>
          <w:tcPr>
            <w:tcW w:w="843" w:type="dxa"/>
          </w:tcPr>
          <w:p w14:paraId="29664D4F" w14:textId="77777777" w:rsidR="00F2127A" w:rsidRPr="00F2127A" w:rsidRDefault="00F2127A" w:rsidP="00C74AD0">
            <w:pPr>
              <w:jc w:val="both"/>
              <w:rPr>
                <w:rFonts w:ascii="Arial" w:hAnsi="Arial" w:cs="Arial"/>
                <w:b/>
                <w:sz w:val="22"/>
                <w:szCs w:val="22"/>
              </w:rPr>
            </w:pPr>
            <w:r w:rsidRPr="00F2127A">
              <w:rPr>
                <w:rFonts w:ascii="Arial" w:hAnsi="Arial" w:cs="Arial"/>
                <w:b/>
                <w:sz w:val="22"/>
                <w:szCs w:val="22"/>
              </w:rPr>
              <w:t>II</w:t>
            </w:r>
          </w:p>
        </w:tc>
        <w:tc>
          <w:tcPr>
            <w:tcW w:w="1170" w:type="dxa"/>
          </w:tcPr>
          <w:p w14:paraId="54B096F5" w14:textId="77777777" w:rsidR="00F2127A" w:rsidRPr="00F2127A" w:rsidRDefault="00F2127A" w:rsidP="00C74AD0">
            <w:pPr>
              <w:jc w:val="both"/>
              <w:rPr>
                <w:rFonts w:ascii="Arial" w:hAnsi="Arial" w:cs="Arial"/>
                <w:sz w:val="22"/>
                <w:szCs w:val="22"/>
              </w:rPr>
            </w:pPr>
            <w:r w:rsidRPr="00F2127A">
              <w:rPr>
                <w:rFonts w:ascii="Arial" w:hAnsi="Arial" w:cs="Arial"/>
                <w:sz w:val="22"/>
                <w:szCs w:val="22"/>
              </w:rPr>
              <w:t>7,5</w:t>
            </w:r>
          </w:p>
        </w:tc>
        <w:tc>
          <w:tcPr>
            <w:tcW w:w="990" w:type="dxa"/>
          </w:tcPr>
          <w:p w14:paraId="159C04E1" w14:textId="77777777" w:rsidR="00F2127A" w:rsidRPr="00F2127A" w:rsidRDefault="00F2127A" w:rsidP="00C74AD0">
            <w:pPr>
              <w:jc w:val="both"/>
              <w:rPr>
                <w:rFonts w:ascii="Arial" w:hAnsi="Arial" w:cs="Arial"/>
                <w:sz w:val="22"/>
                <w:szCs w:val="22"/>
              </w:rPr>
            </w:pPr>
          </w:p>
        </w:tc>
        <w:tc>
          <w:tcPr>
            <w:tcW w:w="990" w:type="dxa"/>
          </w:tcPr>
          <w:p w14:paraId="1D73F758" w14:textId="77777777" w:rsidR="00F2127A" w:rsidRPr="00F2127A" w:rsidRDefault="00F2127A" w:rsidP="00C74AD0">
            <w:pPr>
              <w:jc w:val="both"/>
              <w:rPr>
                <w:rFonts w:ascii="Arial" w:hAnsi="Arial" w:cs="Arial"/>
                <w:sz w:val="22"/>
                <w:szCs w:val="22"/>
              </w:rPr>
            </w:pPr>
            <w:r w:rsidRPr="00F2127A">
              <w:rPr>
                <w:rFonts w:ascii="Arial" w:hAnsi="Arial" w:cs="Arial"/>
                <w:sz w:val="22"/>
                <w:szCs w:val="22"/>
              </w:rPr>
              <w:t>1,0</w:t>
            </w:r>
          </w:p>
        </w:tc>
        <w:tc>
          <w:tcPr>
            <w:tcW w:w="990" w:type="dxa"/>
          </w:tcPr>
          <w:p w14:paraId="04E4A903" w14:textId="77777777" w:rsidR="00F2127A" w:rsidRPr="00F2127A" w:rsidRDefault="00F2127A" w:rsidP="00C74AD0">
            <w:pPr>
              <w:jc w:val="both"/>
              <w:rPr>
                <w:rFonts w:ascii="Arial" w:hAnsi="Arial" w:cs="Arial"/>
                <w:sz w:val="22"/>
                <w:szCs w:val="22"/>
              </w:rPr>
            </w:pPr>
          </w:p>
        </w:tc>
        <w:tc>
          <w:tcPr>
            <w:tcW w:w="810" w:type="dxa"/>
          </w:tcPr>
          <w:p w14:paraId="53349ADA" w14:textId="77777777" w:rsidR="00F2127A" w:rsidRPr="00F2127A" w:rsidRDefault="00F2127A" w:rsidP="00C74AD0">
            <w:pPr>
              <w:jc w:val="both"/>
              <w:rPr>
                <w:rFonts w:ascii="Arial" w:hAnsi="Arial" w:cs="Arial"/>
                <w:sz w:val="22"/>
                <w:szCs w:val="22"/>
              </w:rPr>
            </w:pPr>
            <w:r w:rsidRPr="00F2127A">
              <w:rPr>
                <w:rFonts w:ascii="Arial" w:hAnsi="Arial" w:cs="Arial"/>
                <w:sz w:val="22"/>
                <w:szCs w:val="22"/>
              </w:rPr>
              <w:t>1,0</w:t>
            </w:r>
          </w:p>
        </w:tc>
        <w:tc>
          <w:tcPr>
            <w:tcW w:w="815" w:type="dxa"/>
          </w:tcPr>
          <w:p w14:paraId="242570F8" w14:textId="77777777" w:rsidR="00F2127A" w:rsidRPr="00F2127A" w:rsidRDefault="00F2127A" w:rsidP="00C74AD0">
            <w:pPr>
              <w:jc w:val="right"/>
              <w:rPr>
                <w:rFonts w:ascii="Arial" w:hAnsi="Arial" w:cs="Arial"/>
                <w:sz w:val="22"/>
                <w:szCs w:val="22"/>
              </w:rPr>
            </w:pPr>
            <w:r w:rsidRPr="00F2127A">
              <w:rPr>
                <w:rFonts w:ascii="Arial" w:hAnsi="Arial" w:cs="Arial"/>
                <w:sz w:val="22"/>
                <w:szCs w:val="22"/>
              </w:rPr>
              <w:t>48,3</w:t>
            </w:r>
          </w:p>
        </w:tc>
      </w:tr>
      <w:tr w:rsidR="00F2127A" w:rsidRPr="006D1CB3" w14:paraId="702C3F2F" w14:textId="77777777" w:rsidTr="00C74AD0">
        <w:tc>
          <w:tcPr>
            <w:tcW w:w="2197" w:type="dxa"/>
          </w:tcPr>
          <w:p w14:paraId="789026CB" w14:textId="77777777" w:rsidR="00F2127A" w:rsidRPr="006D1CB3" w:rsidRDefault="00F2127A" w:rsidP="00C74AD0">
            <w:pPr>
              <w:jc w:val="both"/>
              <w:rPr>
                <w:rFonts w:ascii="Arial" w:hAnsi="Arial" w:cs="Arial"/>
                <w:sz w:val="22"/>
                <w:szCs w:val="22"/>
              </w:rPr>
            </w:pPr>
            <w:r>
              <w:rPr>
                <w:rFonts w:ascii="Arial" w:hAnsi="Arial" w:cs="Arial"/>
                <w:sz w:val="22"/>
                <w:szCs w:val="22"/>
              </w:rPr>
              <w:t xml:space="preserve">Sousední objekt </w:t>
            </w:r>
          </w:p>
        </w:tc>
        <w:tc>
          <w:tcPr>
            <w:tcW w:w="843" w:type="dxa"/>
          </w:tcPr>
          <w:p w14:paraId="4D2D365A" w14:textId="77777777" w:rsidR="00F2127A" w:rsidRPr="006D4492" w:rsidRDefault="00F2127A" w:rsidP="00C74AD0">
            <w:pPr>
              <w:jc w:val="both"/>
              <w:rPr>
                <w:rFonts w:ascii="Arial" w:hAnsi="Arial" w:cs="Arial"/>
                <w:b/>
                <w:sz w:val="22"/>
                <w:szCs w:val="22"/>
              </w:rPr>
            </w:pPr>
            <w:r w:rsidRPr="006D4492">
              <w:rPr>
                <w:rFonts w:ascii="Arial" w:hAnsi="Arial" w:cs="Arial"/>
                <w:b/>
                <w:sz w:val="22"/>
                <w:szCs w:val="22"/>
              </w:rPr>
              <w:t>III</w:t>
            </w:r>
          </w:p>
        </w:tc>
        <w:tc>
          <w:tcPr>
            <w:tcW w:w="1170" w:type="dxa"/>
          </w:tcPr>
          <w:p w14:paraId="5A8AF73B" w14:textId="77777777" w:rsidR="00F2127A" w:rsidRPr="006D1CB3" w:rsidRDefault="00F2127A" w:rsidP="00C74AD0">
            <w:pPr>
              <w:jc w:val="both"/>
              <w:rPr>
                <w:rFonts w:ascii="Arial" w:hAnsi="Arial" w:cs="Arial"/>
                <w:sz w:val="22"/>
                <w:szCs w:val="22"/>
              </w:rPr>
            </w:pPr>
          </w:p>
        </w:tc>
        <w:tc>
          <w:tcPr>
            <w:tcW w:w="990" w:type="dxa"/>
          </w:tcPr>
          <w:p w14:paraId="203B78CA" w14:textId="77777777" w:rsidR="00F2127A" w:rsidRPr="006D1CB3" w:rsidRDefault="00F2127A" w:rsidP="00C74AD0">
            <w:pPr>
              <w:jc w:val="both"/>
              <w:rPr>
                <w:rFonts w:ascii="Arial" w:hAnsi="Arial" w:cs="Arial"/>
                <w:sz w:val="22"/>
                <w:szCs w:val="22"/>
              </w:rPr>
            </w:pPr>
          </w:p>
        </w:tc>
        <w:tc>
          <w:tcPr>
            <w:tcW w:w="990" w:type="dxa"/>
          </w:tcPr>
          <w:p w14:paraId="24959582" w14:textId="77777777" w:rsidR="00F2127A" w:rsidRPr="006D1CB3" w:rsidRDefault="00F2127A" w:rsidP="00C74AD0">
            <w:pPr>
              <w:jc w:val="both"/>
              <w:rPr>
                <w:rFonts w:ascii="Arial" w:hAnsi="Arial" w:cs="Arial"/>
                <w:sz w:val="22"/>
                <w:szCs w:val="22"/>
              </w:rPr>
            </w:pPr>
          </w:p>
        </w:tc>
        <w:tc>
          <w:tcPr>
            <w:tcW w:w="990" w:type="dxa"/>
          </w:tcPr>
          <w:p w14:paraId="19955194" w14:textId="77777777" w:rsidR="00F2127A" w:rsidRPr="006D1CB3" w:rsidRDefault="00F2127A" w:rsidP="00C74AD0">
            <w:pPr>
              <w:jc w:val="both"/>
              <w:rPr>
                <w:rFonts w:ascii="Arial" w:hAnsi="Arial" w:cs="Arial"/>
                <w:sz w:val="22"/>
                <w:szCs w:val="22"/>
              </w:rPr>
            </w:pPr>
          </w:p>
        </w:tc>
        <w:tc>
          <w:tcPr>
            <w:tcW w:w="810" w:type="dxa"/>
          </w:tcPr>
          <w:p w14:paraId="10675AD5" w14:textId="77777777" w:rsidR="00F2127A" w:rsidRPr="006D1CB3" w:rsidRDefault="00F2127A" w:rsidP="00C74AD0">
            <w:pPr>
              <w:jc w:val="both"/>
              <w:rPr>
                <w:rFonts w:ascii="Arial" w:hAnsi="Arial" w:cs="Arial"/>
                <w:sz w:val="22"/>
                <w:szCs w:val="22"/>
              </w:rPr>
            </w:pPr>
          </w:p>
        </w:tc>
        <w:tc>
          <w:tcPr>
            <w:tcW w:w="815" w:type="dxa"/>
          </w:tcPr>
          <w:p w14:paraId="68145C77" w14:textId="77777777" w:rsidR="00F2127A" w:rsidRPr="006D1CB3" w:rsidRDefault="00F2127A" w:rsidP="00C74AD0">
            <w:pPr>
              <w:jc w:val="both"/>
              <w:rPr>
                <w:rFonts w:ascii="Arial" w:hAnsi="Arial" w:cs="Arial"/>
                <w:sz w:val="22"/>
                <w:szCs w:val="22"/>
              </w:rPr>
            </w:pPr>
          </w:p>
        </w:tc>
      </w:tr>
    </w:tbl>
    <w:p w14:paraId="76A48B4C" w14:textId="77777777" w:rsidR="002D1665" w:rsidRPr="006D1CB3" w:rsidRDefault="002D1665" w:rsidP="00575F86">
      <w:pPr>
        <w:spacing w:line="360" w:lineRule="auto"/>
        <w:jc w:val="both"/>
        <w:rPr>
          <w:rFonts w:ascii="Arial" w:hAnsi="Arial" w:cs="Arial"/>
          <w:sz w:val="22"/>
          <w:szCs w:val="22"/>
        </w:rPr>
      </w:pPr>
    </w:p>
    <w:p w14:paraId="3D99A180" w14:textId="77777777" w:rsidR="00153FFA" w:rsidRPr="00F171EC" w:rsidRDefault="00153FFA" w:rsidP="00575F86">
      <w:pPr>
        <w:spacing w:line="360" w:lineRule="auto"/>
        <w:jc w:val="both"/>
        <w:rPr>
          <w:rFonts w:ascii="Arial" w:hAnsi="Arial" w:cs="Arial"/>
          <w:b/>
          <w:sz w:val="24"/>
          <w:szCs w:val="24"/>
        </w:rPr>
      </w:pPr>
      <w:r w:rsidRPr="00F171EC">
        <w:rPr>
          <w:rFonts w:ascii="Arial" w:hAnsi="Arial" w:cs="Arial"/>
          <w:b/>
          <w:sz w:val="24"/>
          <w:szCs w:val="24"/>
        </w:rPr>
        <w:t xml:space="preserve">6. Posouzení požární odolnosti stavebních </w:t>
      </w:r>
      <w:proofErr w:type="gramStart"/>
      <w:r w:rsidRPr="00F171EC">
        <w:rPr>
          <w:rFonts w:ascii="Arial" w:hAnsi="Arial" w:cs="Arial"/>
          <w:b/>
          <w:sz w:val="24"/>
          <w:szCs w:val="24"/>
        </w:rPr>
        <w:t>konstrukcí :</w:t>
      </w:r>
      <w:proofErr w:type="gramEnd"/>
    </w:p>
    <w:p w14:paraId="49D56EB6" w14:textId="77777777" w:rsidR="00153FFA" w:rsidRPr="006D1CB3" w:rsidRDefault="00153FFA" w:rsidP="00575F86">
      <w:pPr>
        <w:spacing w:line="360" w:lineRule="auto"/>
        <w:jc w:val="both"/>
        <w:rPr>
          <w:rFonts w:ascii="Arial" w:hAnsi="Arial" w:cs="Arial"/>
          <w:b/>
          <w:sz w:val="22"/>
          <w:szCs w:val="22"/>
        </w:rPr>
      </w:pPr>
    </w:p>
    <w:p w14:paraId="5BDF6777" w14:textId="77777777" w:rsidR="00F2127A" w:rsidRPr="00094456" w:rsidRDefault="00F2127A" w:rsidP="00F2127A">
      <w:pPr>
        <w:numPr>
          <w:ilvl w:val="0"/>
          <w:numId w:val="25"/>
        </w:numPr>
        <w:overflowPunct w:val="0"/>
        <w:autoSpaceDE w:val="0"/>
        <w:autoSpaceDN w:val="0"/>
        <w:adjustRightInd w:val="0"/>
        <w:jc w:val="both"/>
        <w:textAlignment w:val="baseline"/>
        <w:rPr>
          <w:rFonts w:ascii="Arial" w:hAnsi="Arial" w:cs="Arial"/>
          <w:b/>
          <w:sz w:val="22"/>
          <w:szCs w:val="22"/>
        </w:rPr>
      </w:pPr>
      <w:r>
        <w:rPr>
          <w:rFonts w:ascii="Arial" w:hAnsi="Arial" w:cs="Arial"/>
          <w:b/>
          <w:sz w:val="22"/>
          <w:szCs w:val="22"/>
        </w:rPr>
        <w:t>požární stěny a stropy:</w:t>
      </w:r>
      <w:r w:rsidRPr="00094456">
        <w:rPr>
          <w:rFonts w:ascii="Arial" w:hAnsi="Arial" w:cs="Arial"/>
          <w:b/>
          <w:sz w:val="22"/>
          <w:szCs w:val="22"/>
        </w:rPr>
        <w:t xml:space="preserve"> </w:t>
      </w:r>
    </w:p>
    <w:p w14:paraId="24913652" w14:textId="77777777" w:rsidR="00F2127A" w:rsidRPr="006D1CB3" w:rsidRDefault="00F2127A" w:rsidP="00F2127A">
      <w:pPr>
        <w:ind w:left="240"/>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požadavek :   60</w:t>
      </w:r>
      <w:proofErr w:type="gramEnd"/>
      <w:r w:rsidRPr="006D1CB3">
        <w:rPr>
          <w:rFonts w:ascii="Arial" w:hAnsi="Arial" w:cs="Arial"/>
          <w:sz w:val="22"/>
          <w:szCs w:val="22"/>
        </w:rPr>
        <w:t xml:space="preserve"> +  ( </w:t>
      </w:r>
      <w:r>
        <w:rPr>
          <w:rFonts w:ascii="Arial" w:hAnsi="Arial" w:cs="Arial"/>
          <w:sz w:val="22"/>
          <w:szCs w:val="22"/>
        </w:rPr>
        <w:t xml:space="preserve">IV. SPB </w:t>
      </w:r>
      <w:r w:rsidRPr="006D1CB3">
        <w:rPr>
          <w:rFonts w:ascii="Arial" w:hAnsi="Arial" w:cs="Arial"/>
          <w:sz w:val="22"/>
          <w:szCs w:val="22"/>
        </w:rPr>
        <w:t>v</w:t>
      </w:r>
      <w:r>
        <w:rPr>
          <w:rFonts w:ascii="Arial" w:hAnsi="Arial" w:cs="Arial"/>
          <w:sz w:val="22"/>
          <w:szCs w:val="22"/>
        </w:rPr>
        <w:t> </w:t>
      </w:r>
      <w:r w:rsidRPr="006D1CB3">
        <w:rPr>
          <w:rFonts w:ascii="Arial" w:hAnsi="Arial" w:cs="Arial"/>
          <w:sz w:val="22"/>
          <w:szCs w:val="22"/>
        </w:rPr>
        <w:t>NP</w:t>
      </w:r>
      <w:r>
        <w:rPr>
          <w:rFonts w:ascii="Arial" w:hAnsi="Arial" w:cs="Arial"/>
          <w:sz w:val="22"/>
          <w:szCs w:val="22"/>
        </w:rPr>
        <w:t xml:space="preserve"> a pro III. SPB mezi objekty </w:t>
      </w:r>
      <w:r w:rsidRPr="006D1CB3">
        <w:rPr>
          <w:rFonts w:ascii="Arial" w:hAnsi="Arial" w:cs="Arial"/>
          <w:sz w:val="22"/>
          <w:szCs w:val="22"/>
        </w:rPr>
        <w:t>)</w:t>
      </w:r>
      <w:r w:rsidRPr="006D1CB3">
        <w:rPr>
          <w:rFonts w:ascii="Arial" w:hAnsi="Arial" w:cs="Arial"/>
          <w:sz w:val="22"/>
          <w:szCs w:val="22"/>
        </w:rPr>
        <w:tab/>
        <w:t xml:space="preserve">      </w:t>
      </w:r>
    </w:p>
    <w:p w14:paraId="71DDA574" w14:textId="77777777" w:rsidR="00F2127A" w:rsidRPr="006D1CB3" w:rsidRDefault="00F2127A" w:rsidP="00F2127A">
      <w:pPr>
        <w:ind w:left="240"/>
        <w:jc w:val="both"/>
        <w:rPr>
          <w:rFonts w:ascii="Arial" w:hAnsi="Arial" w:cs="Arial"/>
          <w:sz w:val="22"/>
          <w:szCs w:val="22"/>
        </w:rPr>
      </w:pPr>
      <w:r w:rsidRPr="006D1CB3">
        <w:rPr>
          <w:rFonts w:ascii="Arial" w:hAnsi="Arial" w:cs="Arial"/>
          <w:sz w:val="22"/>
          <w:szCs w:val="22"/>
        </w:rPr>
        <w:t xml:space="preserve">     skutečnost  : stěna </w:t>
      </w:r>
      <w:r>
        <w:rPr>
          <w:rFonts w:ascii="Arial" w:hAnsi="Arial" w:cs="Arial"/>
          <w:sz w:val="22"/>
          <w:szCs w:val="22"/>
        </w:rPr>
        <w:t xml:space="preserve">z cihel </w:t>
      </w:r>
      <w:proofErr w:type="spellStart"/>
      <w:r>
        <w:rPr>
          <w:rFonts w:ascii="Arial" w:hAnsi="Arial" w:cs="Arial"/>
          <w:sz w:val="22"/>
          <w:szCs w:val="22"/>
        </w:rPr>
        <w:t>Porotherm</w:t>
      </w:r>
      <w:proofErr w:type="spellEnd"/>
      <w:r>
        <w:rPr>
          <w:rFonts w:ascii="Arial" w:hAnsi="Arial" w:cs="Arial"/>
          <w:sz w:val="22"/>
          <w:szCs w:val="22"/>
        </w:rPr>
        <w:t xml:space="preserve">. </w:t>
      </w:r>
      <w:proofErr w:type="spellStart"/>
      <w:proofErr w:type="gramStart"/>
      <w:r>
        <w:rPr>
          <w:rFonts w:ascii="Arial" w:hAnsi="Arial" w:cs="Arial"/>
          <w:sz w:val="22"/>
          <w:szCs w:val="22"/>
        </w:rPr>
        <w:t>tl</w:t>
      </w:r>
      <w:proofErr w:type="spellEnd"/>
      <w:proofErr w:type="gramEnd"/>
      <w:r>
        <w:rPr>
          <w:rFonts w:ascii="Arial" w:hAnsi="Arial" w:cs="Arial"/>
          <w:sz w:val="22"/>
          <w:szCs w:val="22"/>
        </w:rPr>
        <w:t xml:space="preserve">. 125 mm       </w:t>
      </w:r>
      <w:r>
        <w:rPr>
          <w:rFonts w:ascii="Arial" w:hAnsi="Arial" w:cs="Arial"/>
          <w:sz w:val="22"/>
          <w:szCs w:val="22"/>
        </w:rPr>
        <w:tab/>
      </w:r>
      <w:r>
        <w:rPr>
          <w:rFonts w:ascii="Arial" w:hAnsi="Arial" w:cs="Arial"/>
          <w:sz w:val="22"/>
          <w:szCs w:val="22"/>
        </w:rPr>
        <w:tab/>
        <w:t>REI</w:t>
      </w:r>
      <w:r>
        <w:rPr>
          <w:rFonts w:ascii="Arial" w:hAnsi="Arial" w:cs="Arial"/>
          <w:sz w:val="22"/>
          <w:szCs w:val="22"/>
        </w:rPr>
        <w:tab/>
        <w:t>180</w:t>
      </w:r>
      <w:r w:rsidRPr="006D1CB3">
        <w:rPr>
          <w:rFonts w:ascii="Arial" w:hAnsi="Arial" w:cs="Arial"/>
          <w:sz w:val="22"/>
          <w:szCs w:val="22"/>
        </w:rPr>
        <w:t xml:space="preserve"> ´D</w:t>
      </w:r>
      <w:r>
        <w:rPr>
          <w:rFonts w:ascii="Arial" w:hAnsi="Arial" w:cs="Arial"/>
          <w:sz w:val="22"/>
          <w:szCs w:val="22"/>
        </w:rPr>
        <w:t>P</w:t>
      </w:r>
      <w:r w:rsidRPr="006D1CB3">
        <w:rPr>
          <w:rFonts w:ascii="Arial" w:hAnsi="Arial" w:cs="Arial"/>
          <w:sz w:val="22"/>
          <w:szCs w:val="22"/>
        </w:rPr>
        <w:t>1</w:t>
      </w:r>
    </w:p>
    <w:p w14:paraId="5F213FC9" w14:textId="77777777" w:rsidR="00F2127A" w:rsidRDefault="00F2127A" w:rsidP="00F2127A">
      <w:pPr>
        <w:ind w:left="240"/>
        <w:jc w:val="both"/>
        <w:rPr>
          <w:rFonts w:ascii="Arial" w:hAnsi="Arial" w:cs="Arial"/>
          <w:sz w:val="22"/>
          <w:szCs w:val="22"/>
        </w:rPr>
      </w:pPr>
      <w:r w:rsidRPr="006D1CB3">
        <w:rPr>
          <w:rFonts w:ascii="Arial" w:hAnsi="Arial" w:cs="Arial"/>
          <w:sz w:val="22"/>
          <w:szCs w:val="22"/>
        </w:rPr>
        <w:t xml:space="preserve">                         stropní žel</w:t>
      </w:r>
      <w:r>
        <w:rPr>
          <w:rFonts w:ascii="Arial" w:hAnsi="Arial" w:cs="Arial"/>
          <w:sz w:val="22"/>
          <w:szCs w:val="22"/>
        </w:rPr>
        <w:t xml:space="preserve">ezobetonový panel </w:t>
      </w:r>
      <w:proofErr w:type="spellStart"/>
      <w:r>
        <w:rPr>
          <w:rFonts w:ascii="Arial" w:hAnsi="Arial" w:cs="Arial"/>
          <w:sz w:val="22"/>
          <w:szCs w:val="22"/>
        </w:rPr>
        <w:t>tl</w:t>
      </w:r>
      <w:proofErr w:type="spellEnd"/>
      <w:r>
        <w:rPr>
          <w:rFonts w:ascii="Arial" w:hAnsi="Arial" w:cs="Arial"/>
          <w:sz w:val="22"/>
          <w:szCs w:val="22"/>
        </w:rPr>
        <w:t xml:space="preserve">. </w:t>
      </w:r>
      <w:proofErr w:type="gramStart"/>
      <w:r>
        <w:rPr>
          <w:rFonts w:ascii="Arial" w:hAnsi="Arial" w:cs="Arial"/>
          <w:sz w:val="22"/>
          <w:szCs w:val="22"/>
        </w:rPr>
        <w:t>nejméně</w:t>
      </w:r>
      <w:proofErr w:type="gramEnd"/>
      <w:r>
        <w:rPr>
          <w:rFonts w:ascii="Arial" w:hAnsi="Arial" w:cs="Arial"/>
          <w:sz w:val="22"/>
          <w:szCs w:val="22"/>
        </w:rPr>
        <w:t xml:space="preserve"> 100 mm, krytí výztuže 20 mm*</w:t>
      </w:r>
    </w:p>
    <w:p w14:paraId="1998EA8C" w14:textId="77777777" w:rsidR="00F2127A" w:rsidRDefault="00F2127A" w:rsidP="00F2127A">
      <w:pPr>
        <w:ind w:left="240"/>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REI</w:t>
      </w:r>
      <w:r>
        <w:rPr>
          <w:rFonts w:ascii="Arial" w:hAnsi="Arial" w:cs="Arial"/>
          <w:sz w:val="22"/>
          <w:szCs w:val="22"/>
        </w:rPr>
        <w:tab/>
        <w:t>9</w:t>
      </w:r>
      <w:r w:rsidRPr="006D1CB3">
        <w:rPr>
          <w:rFonts w:ascii="Arial" w:hAnsi="Arial" w:cs="Arial"/>
          <w:sz w:val="22"/>
          <w:szCs w:val="22"/>
        </w:rPr>
        <w:t>0 ´D</w:t>
      </w:r>
      <w:r>
        <w:rPr>
          <w:rFonts w:ascii="Arial" w:hAnsi="Arial" w:cs="Arial"/>
          <w:sz w:val="22"/>
          <w:szCs w:val="22"/>
        </w:rPr>
        <w:t>P</w:t>
      </w:r>
      <w:r w:rsidRPr="006D1CB3">
        <w:rPr>
          <w:rFonts w:ascii="Arial" w:hAnsi="Arial" w:cs="Arial"/>
          <w:sz w:val="22"/>
          <w:szCs w:val="22"/>
        </w:rPr>
        <w:t>1</w:t>
      </w:r>
    </w:p>
    <w:p w14:paraId="1A6ABF40" w14:textId="77777777" w:rsidR="00F2127A" w:rsidRDefault="00F2127A" w:rsidP="00F2127A">
      <w:pPr>
        <w:ind w:left="240"/>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       Sloupy </w:t>
      </w:r>
      <w:proofErr w:type="spellStart"/>
      <w:r>
        <w:rPr>
          <w:rFonts w:ascii="Arial" w:hAnsi="Arial" w:cs="Arial"/>
          <w:sz w:val="22"/>
          <w:szCs w:val="22"/>
        </w:rPr>
        <w:t>želbet</w:t>
      </w:r>
      <w:proofErr w:type="spellEnd"/>
      <w:r>
        <w:rPr>
          <w:rFonts w:ascii="Arial" w:hAnsi="Arial" w:cs="Arial"/>
          <w:sz w:val="22"/>
          <w:szCs w:val="22"/>
        </w:rPr>
        <w:t xml:space="preserve">. 600/400 mm, krytí výztuže 57 mm </w:t>
      </w:r>
      <w:r>
        <w:rPr>
          <w:rFonts w:ascii="Arial" w:hAnsi="Arial" w:cs="Arial"/>
          <w:sz w:val="22"/>
          <w:szCs w:val="22"/>
        </w:rPr>
        <w:tab/>
        <w:t>RE</w:t>
      </w:r>
      <w:r>
        <w:rPr>
          <w:rFonts w:ascii="Arial" w:hAnsi="Arial" w:cs="Arial"/>
          <w:sz w:val="22"/>
          <w:szCs w:val="22"/>
        </w:rPr>
        <w:tab/>
        <w:t>120´DP1</w:t>
      </w:r>
    </w:p>
    <w:p w14:paraId="0C37AB2F" w14:textId="77777777" w:rsidR="00F2127A" w:rsidRDefault="00F2127A" w:rsidP="00F2127A">
      <w:pPr>
        <w:ind w:left="240"/>
        <w:jc w:val="both"/>
        <w:rPr>
          <w:rFonts w:ascii="Arial" w:hAnsi="Arial" w:cs="Arial"/>
          <w:sz w:val="22"/>
          <w:szCs w:val="22"/>
        </w:rPr>
      </w:pPr>
    </w:p>
    <w:p w14:paraId="4EAECEA3" w14:textId="77777777" w:rsidR="00F2127A" w:rsidRPr="00F2127A" w:rsidRDefault="00F2127A" w:rsidP="00F2127A">
      <w:pPr>
        <w:ind w:left="240"/>
        <w:jc w:val="both"/>
        <w:rPr>
          <w:rFonts w:ascii="Arial" w:hAnsi="Arial" w:cs="Arial"/>
          <w:sz w:val="22"/>
          <w:szCs w:val="22"/>
        </w:rPr>
      </w:pPr>
      <w:r w:rsidRPr="00F2127A">
        <w:rPr>
          <w:rFonts w:ascii="Arial" w:hAnsi="Arial" w:cs="Arial"/>
          <w:sz w:val="22"/>
          <w:szCs w:val="22"/>
        </w:rPr>
        <w:t xml:space="preserve">     </w:t>
      </w:r>
      <w:proofErr w:type="gramStart"/>
      <w:r w:rsidRPr="00F2127A">
        <w:rPr>
          <w:rFonts w:ascii="Arial" w:hAnsi="Arial" w:cs="Arial"/>
          <w:sz w:val="22"/>
          <w:szCs w:val="22"/>
        </w:rPr>
        <w:t>požadavek :   45</w:t>
      </w:r>
      <w:proofErr w:type="gramEnd"/>
      <w:r w:rsidRPr="00F2127A">
        <w:rPr>
          <w:rFonts w:ascii="Arial" w:hAnsi="Arial" w:cs="Arial"/>
          <w:sz w:val="22"/>
          <w:szCs w:val="22"/>
        </w:rPr>
        <w:t xml:space="preserve"> +  ( III. SPB v NP)</w:t>
      </w:r>
      <w:r w:rsidRPr="00F2127A">
        <w:rPr>
          <w:rFonts w:ascii="Arial" w:hAnsi="Arial" w:cs="Arial"/>
          <w:sz w:val="22"/>
          <w:szCs w:val="22"/>
        </w:rPr>
        <w:tab/>
        <w:t xml:space="preserve">      </w:t>
      </w:r>
    </w:p>
    <w:p w14:paraId="233A35A2" w14:textId="77777777" w:rsidR="00F2127A" w:rsidRPr="00F2127A" w:rsidRDefault="00F2127A" w:rsidP="00F2127A">
      <w:pPr>
        <w:ind w:left="240"/>
        <w:jc w:val="both"/>
        <w:rPr>
          <w:rFonts w:ascii="Arial" w:hAnsi="Arial" w:cs="Arial"/>
          <w:sz w:val="22"/>
          <w:szCs w:val="22"/>
        </w:rPr>
      </w:pPr>
      <w:r w:rsidRPr="00F2127A">
        <w:rPr>
          <w:rFonts w:ascii="Arial" w:hAnsi="Arial" w:cs="Arial"/>
          <w:sz w:val="22"/>
          <w:szCs w:val="22"/>
        </w:rPr>
        <w:t xml:space="preserve">     skutečnost  : stěna z cihel </w:t>
      </w:r>
      <w:proofErr w:type="spellStart"/>
      <w:r w:rsidRPr="00F2127A">
        <w:rPr>
          <w:rFonts w:ascii="Arial" w:hAnsi="Arial" w:cs="Arial"/>
          <w:sz w:val="22"/>
          <w:szCs w:val="22"/>
        </w:rPr>
        <w:t>Porotherm</w:t>
      </w:r>
      <w:proofErr w:type="spellEnd"/>
      <w:r w:rsidRPr="00F2127A">
        <w:rPr>
          <w:rFonts w:ascii="Arial" w:hAnsi="Arial" w:cs="Arial"/>
          <w:sz w:val="22"/>
          <w:szCs w:val="22"/>
        </w:rPr>
        <w:t xml:space="preserve">. </w:t>
      </w:r>
      <w:proofErr w:type="spellStart"/>
      <w:proofErr w:type="gramStart"/>
      <w:r w:rsidRPr="00F2127A">
        <w:rPr>
          <w:rFonts w:ascii="Arial" w:hAnsi="Arial" w:cs="Arial"/>
          <w:sz w:val="22"/>
          <w:szCs w:val="22"/>
        </w:rPr>
        <w:t>tl</w:t>
      </w:r>
      <w:proofErr w:type="spellEnd"/>
      <w:proofErr w:type="gramEnd"/>
      <w:r w:rsidRPr="00F2127A">
        <w:rPr>
          <w:rFonts w:ascii="Arial" w:hAnsi="Arial" w:cs="Arial"/>
          <w:sz w:val="22"/>
          <w:szCs w:val="22"/>
        </w:rPr>
        <w:t xml:space="preserve">. 125 mm       </w:t>
      </w:r>
      <w:r w:rsidRPr="00F2127A">
        <w:rPr>
          <w:rFonts w:ascii="Arial" w:hAnsi="Arial" w:cs="Arial"/>
          <w:sz w:val="22"/>
          <w:szCs w:val="22"/>
        </w:rPr>
        <w:tab/>
      </w:r>
      <w:r w:rsidRPr="00F2127A">
        <w:rPr>
          <w:rFonts w:ascii="Arial" w:hAnsi="Arial" w:cs="Arial"/>
          <w:sz w:val="22"/>
          <w:szCs w:val="22"/>
        </w:rPr>
        <w:tab/>
        <w:t>REI</w:t>
      </w:r>
      <w:r w:rsidRPr="00F2127A">
        <w:rPr>
          <w:rFonts w:ascii="Arial" w:hAnsi="Arial" w:cs="Arial"/>
          <w:sz w:val="22"/>
          <w:szCs w:val="22"/>
        </w:rPr>
        <w:tab/>
        <w:t>180 ´DP1</w:t>
      </w:r>
    </w:p>
    <w:p w14:paraId="0B284958" w14:textId="77777777" w:rsidR="00F2127A" w:rsidRPr="00BA5752" w:rsidRDefault="00F2127A" w:rsidP="00F2127A">
      <w:pPr>
        <w:ind w:left="240"/>
        <w:jc w:val="both"/>
        <w:rPr>
          <w:rFonts w:ascii="Arial" w:hAnsi="Arial" w:cs="Arial"/>
          <w:color w:val="7030A0"/>
          <w:sz w:val="22"/>
          <w:szCs w:val="22"/>
        </w:rPr>
      </w:pPr>
    </w:p>
    <w:p w14:paraId="23925F01" w14:textId="77777777" w:rsidR="00F2127A" w:rsidRPr="006D1CB3" w:rsidRDefault="00F2127A" w:rsidP="00F2127A">
      <w:pPr>
        <w:ind w:left="240"/>
        <w:jc w:val="both"/>
        <w:rPr>
          <w:rFonts w:ascii="Arial" w:hAnsi="Arial" w:cs="Arial"/>
          <w:sz w:val="22"/>
          <w:szCs w:val="22"/>
        </w:rPr>
      </w:pPr>
      <w:r>
        <w:rPr>
          <w:rFonts w:ascii="Arial" w:hAnsi="Arial" w:cs="Arial"/>
          <w:sz w:val="22"/>
          <w:szCs w:val="22"/>
        </w:rPr>
        <w:lastRenderedPageBreak/>
        <w:t xml:space="preserve">     </w:t>
      </w:r>
      <w:proofErr w:type="gramStart"/>
      <w:r>
        <w:rPr>
          <w:rFonts w:ascii="Arial" w:hAnsi="Arial" w:cs="Arial"/>
          <w:sz w:val="22"/>
          <w:szCs w:val="22"/>
        </w:rPr>
        <w:t>požadavek :   30</w:t>
      </w:r>
      <w:proofErr w:type="gramEnd"/>
      <w:r w:rsidRPr="006D1CB3">
        <w:rPr>
          <w:rFonts w:ascii="Arial" w:hAnsi="Arial" w:cs="Arial"/>
          <w:sz w:val="22"/>
          <w:szCs w:val="22"/>
        </w:rPr>
        <w:t xml:space="preserve"> +  ( </w:t>
      </w:r>
      <w:r>
        <w:rPr>
          <w:rFonts w:ascii="Arial" w:hAnsi="Arial" w:cs="Arial"/>
          <w:sz w:val="22"/>
          <w:szCs w:val="22"/>
        </w:rPr>
        <w:t xml:space="preserve">II. SPB </w:t>
      </w:r>
      <w:r w:rsidRPr="006D1CB3">
        <w:rPr>
          <w:rFonts w:ascii="Arial" w:hAnsi="Arial" w:cs="Arial"/>
          <w:sz w:val="22"/>
          <w:szCs w:val="22"/>
        </w:rPr>
        <w:t>v NP)</w:t>
      </w:r>
      <w:r w:rsidRPr="006D1CB3">
        <w:rPr>
          <w:rFonts w:ascii="Arial" w:hAnsi="Arial" w:cs="Arial"/>
          <w:sz w:val="22"/>
          <w:szCs w:val="22"/>
        </w:rPr>
        <w:tab/>
        <w:t xml:space="preserve">      </w:t>
      </w:r>
    </w:p>
    <w:p w14:paraId="41537F62" w14:textId="77777777" w:rsidR="00F2127A" w:rsidRPr="006D1CB3" w:rsidRDefault="00F2127A" w:rsidP="00F2127A">
      <w:pPr>
        <w:ind w:left="240"/>
        <w:jc w:val="both"/>
        <w:rPr>
          <w:rFonts w:ascii="Arial" w:hAnsi="Arial" w:cs="Arial"/>
          <w:sz w:val="22"/>
          <w:szCs w:val="22"/>
        </w:rPr>
      </w:pPr>
      <w:r w:rsidRPr="006D1CB3">
        <w:rPr>
          <w:rFonts w:ascii="Arial" w:hAnsi="Arial" w:cs="Arial"/>
          <w:sz w:val="22"/>
          <w:szCs w:val="22"/>
        </w:rPr>
        <w:t xml:space="preserve">     skutečnost  : stěna </w:t>
      </w:r>
      <w:r>
        <w:rPr>
          <w:rFonts w:ascii="Arial" w:hAnsi="Arial" w:cs="Arial"/>
          <w:sz w:val="22"/>
          <w:szCs w:val="22"/>
        </w:rPr>
        <w:t xml:space="preserve">z cihel </w:t>
      </w:r>
      <w:proofErr w:type="spellStart"/>
      <w:r>
        <w:rPr>
          <w:rFonts w:ascii="Arial" w:hAnsi="Arial" w:cs="Arial"/>
          <w:sz w:val="22"/>
          <w:szCs w:val="22"/>
        </w:rPr>
        <w:t>Porotherm</w:t>
      </w:r>
      <w:proofErr w:type="spellEnd"/>
      <w:r>
        <w:rPr>
          <w:rFonts w:ascii="Arial" w:hAnsi="Arial" w:cs="Arial"/>
          <w:sz w:val="22"/>
          <w:szCs w:val="22"/>
        </w:rPr>
        <w:t xml:space="preserve">. </w:t>
      </w:r>
      <w:proofErr w:type="spellStart"/>
      <w:proofErr w:type="gramStart"/>
      <w:r>
        <w:rPr>
          <w:rFonts w:ascii="Arial" w:hAnsi="Arial" w:cs="Arial"/>
          <w:sz w:val="22"/>
          <w:szCs w:val="22"/>
        </w:rPr>
        <w:t>tl</w:t>
      </w:r>
      <w:proofErr w:type="spellEnd"/>
      <w:proofErr w:type="gramEnd"/>
      <w:r>
        <w:rPr>
          <w:rFonts w:ascii="Arial" w:hAnsi="Arial" w:cs="Arial"/>
          <w:sz w:val="22"/>
          <w:szCs w:val="22"/>
        </w:rPr>
        <w:t xml:space="preserve">. 125 mm       </w:t>
      </w:r>
      <w:r>
        <w:rPr>
          <w:rFonts w:ascii="Arial" w:hAnsi="Arial" w:cs="Arial"/>
          <w:sz w:val="22"/>
          <w:szCs w:val="22"/>
        </w:rPr>
        <w:tab/>
      </w:r>
      <w:r>
        <w:rPr>
          <w:rFonts w:ascii="Arial" w:hAnsi="Arial" w:cs="Arial"/>
          <w:sz w:val="22"/>
          <w:szCs w:val="22"/>
        </w:rPr>
        <w:tab/>
        <w:t>REI</w:t>
      </w:r>
      <w:r>
        <w:rPr>
          <w:rFonts w:ascii="Arial" w:hAnsi="Arial" w:cs="Arial"/>
          <w:sz w:val="22"/>
          <w:szCs w:val="22"/>
        </w:rPr>
        <w:tab/>
        <w:t>180</w:t>
      </w:r>
      <w:r w:rsidRPr="006D1CB3">
        <w:rPr>
          <w:rFonts w:ascii="Arial" w:hAnsi="Arial" w:cs="Arial"/>
          <w:sz w:val="22"/>
          <w:szCs w:val="22"/>
        </w:rPr>
        <w:t xml:space="preserve"> ´D</w:t>
      </w:r>
      <w:r>
        <w:rPr>
          <w:rFonts w:ascii="Arial" w:hAnsi="Arial" w:cs="Arial"/>
          <w:sz w:val="22"/>
          <w:szCs w:val="22"/>
        </w:rPr>
        <w:t>P</w:t>
      </w:r>
      <w:r w:rsidRPr="006D1CB3">
        <w:rPr>
          <w:rFonts w:ascii="Arial" w:hAnsi="Arial" w:cs="Arial"/>
          <w:sz w:val="22"/>
          <w:szCs w:val="22"/>
        </w:rPr>
        <w:t>1</w:t>
      </w:r>
    </w:p>
    <w:p w14:paraId="3B4A9A29" w14:textId="77777777" w:rsidR="00F2127A" w:rsidRDefault="00F2127A" w:rsidP="00F2127A">
      <w:pPr>
        <w:ind w:left="240"/>
        <w:jc w:val="both"/>
        <w:rPr>
          <w:rFonts w:ascii="Arial" w:hAnsi="Arial" w:cs="Arial"/>
          <w:sz w:val="22"/>
          <w:szCs w:val="22"/>
        </w:rPr>
      </w:pPr>
      <w:r w:rsidRPr="006D1CB3">
        <w:rPr>
          <w:rFonts w:ascii="Arial" w:hAnsi="Arial" w:cs="Arial"/>
          <w:sz w:val="22"/>
          <w:szCs w:val="22"/>
        </w:rPr>
        <w:t xml:space="preserve">                         stropní žel</w:t>
      </w:r>
      <w:r>
        <w:rPr>
          <w:rFonts w:ascii="Arial" w:hAnsi="Arial" w:cs="Arial"/>
          <w:sz w:val="22"/>
          <w:szCs w:val="22"/>
        </w:rPr>
        <w:t xml:space="preserve">ezobetonový panel </w:t>
      </w:r>
      <w:proofErr w:type="spellStart"/>
      <w:r>
        <w:rPr>
          <w:rFonts w:ascii="Arial" w:hAnsi="Arial" w:cs="Arial"/>
          <w:sz w:val="22"/>
          <w:szCs w:val="22"/>
        </w:rPr>
        <w:t>tl</w:t>
      </w:r>
      <w:proofErr w:type="spellEnd"/>
      <w:r>
        <w:rPr>
          <w:rFonts w:ascii="Arial" w:hAnsi="Arial" w:cs="Arial"/>
          <w:sz w:val="22"/>
          <w:szCs w:val="22"/>
        </w:rPr>
        <w:t xml:space="preserve">. </w:t>
      </w:r>
      <w:proofErr w:type="gramStart"/>
      <w:r>
        <w:rPr>
          <w:rFonts w:ascii="Arial" w:hAnsi="Arial" w:cs="Arial"/>
          <w:sz w:val="22"/>
          <w:szCs w:val="22"/>
        </w:rPr>
        <w:t>nejméně</w:t>
      </w:r>
      <w:proofErr w:type="gramEnd"/>
      <w:r>
        <w:rPr>
          <w:rFonts w:ascii="Arial" w:hAnsi="Arial" w:cs="Arial"/>
          <w:sz w:val="22"/>
          <w:szCs w:val="22"/>
        </w:rPr>
        <w:t xml:space="preserve"> 100 mm, krytí výztuže 20 mm*</w:t>
      </w:r>
    </w:p>
    <w:p w14:paraId="3808DC47" w14:textId="77777777" w:rsidR="00F2127A" w:rsidRDefault="00F2127A" w:rsidP="00F2127A">
      <w:pPr>
        <w:ind w:left="240"/>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REI</w:t>
      </w:r>
      <w:r>
        <w:rPr>
          <w:rFonts w:ascii="Arial" w:hAnsi="Arial" w:cs="Arial"/>
          <w:sz w:val="22"/>
          <w:szCs w:val="22"/>
        </w:rPr>
        <w:tab/>
        <w:t>9</w:t>
      </w:r>
      <w:r w:rsidRPr="006D1CB3">
        <w:rPr>
          <w:rFonts w:ascii="Arial" w:hAnsi="Arial" w:cs="Arial"/>
          <w:sz w:val="22"/>
          <w:szCs w:val="22"/>
        </w:rPr>
        <w:t>0 ´D</w:t>
      </w:r>
      <w:r>
        <w:rPr>
          <w:rFonts w:ascii="Arial" w:hAnsi="Arial" w:cs="Arial"/>
          <w:sz w:val="22"/>
          <w:szCs w:val="22"/>
        </w:rPr>
        <w:t>P</w:t>
      </w:r>
      <w:r w:rsidRPr="006D1CB3">
        <w:rPr>
          <w:rFonts w:ascii="Arial" w:hAnsi="Arial" w:cs="Arial"/>
          <w:sz w:val="22"/>
          <w:szCs w:val="22"/>
        </w:rPr>
        <w:t>1</w:t>
      </w:r>
    </w:p>
    <w:p w14:paraId="46F77146" w14:textId="77777777" w:rsidR="00F2127A" w:rsidRDefault="00F2127A" w:rsidP="00F2127A">
      <w:pPr>
        <w:ind w:left="240"/>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       Sloupy </w:t>
      </w:r>
      <w:proofErr w:type="spellStart"/>
      <w:r>
        <w:rPr>
          <w:rFonts w:ascii="Arial" w:hAnsi="Arial" w:cs="Arial"/>
          <w:sz w:val="22"/>
          <w:szCs w:val="22"/>
        </w:rPr>
        <w:t>želbet</w:t>
      </w:r>
      <w:proofErr w:type="spellEnd"/>
      <w:r>
        <w:rPr>
          <w:rFonts w:ascii="Arial" w:hAnsi="Arial" w:cs="Arial"/>
          <w:sz w:val="22"/>
          <w:szCs w:val="22"/>
        </w:rPr>
        <w:t xml:space="preserve">. 600/400 mm, krytí výztuže 57 mm </w:t>
      </w:r>
      <w:r>
        <w:rPr>
          <w:rFonts w:ascii="Arial" w:hAnsi="Arial" w:cs="Arial"/>
          <w:sz w:val="22"/>
          <w:szCs w:val="22"/>
        </w:rPr>
        <w:tab/>
        <w:t>RE</w:t>
      </w:r>
      <w:r>
        <w:rPr>
          <w:rFonts w:ascii="Arial" w:hAnsi="Arial" w:cs="Arial"/>
          <w:sz w:val="22"/>
          <w:szCs w:val="22"/>
        </w:rPr>
        <w:tab/>
        <w:t>120´DP1</w:t>
      </w:r>
    </w:p>
    <w:p w14:paraId="1DC17056" w14:textId="77777777" w:rsidR="00F2127A" w:rsidRPr="006D1CB3" w:rsidRDefault="00F2127A" w:rsidP="00F2127A">
      <w:pPr>
        <w:ind w:left="240"/>
        <w:jc w:val="both"/>
        <w:rPr>
          <w:rFonts w:ascii="Arial" w:hAnsi="Arial" w:cs="Arial"/>
          <w:sz w:val="22"/>
          <w:szCs w:val="22"/>
        </w:rPr>
      </w:pPr>
    </w:p>
    <w:p w14:paraId="20FF47EB" w14:textId="77777777" w:rsidR="00F2127A" w:rsidRDefault="00F2127A" w:rsidP="00F2127A">
      <w:pPr>
        <w:jc w:val="both"/>
        <w:rPr>
          <w:rFonts w:ascii="Arial" w:hAnsi="Arial" w:cs="Arial"/>
          <w:sz w:val="22"/>
          <w:szCs w:val="22"/>
        </w:rPr>
      </w:pPr>
      <w:r>
        <w:rPr>
          <w:rFonts w:ascii="Arial" w:hAnsi="Arial" w:cs="Arial"/>
          <w:sz w:val="22"/>
          <w:szCs w:val="22"/>
        </w:rPr>
        <w:t>* V případě použití dutinových panelů bude požární odolnost doložena certifikátem výrobce</w:t>
      </w:r>
    </w:p>
    <w:p w14:paraId="7C76D071" w14:textId="77777777" w:rsidR="00F2127A" w:rsidRPr="00F2127A" w:rsidRDefault="00F2127A" w:rsidP="00F2127A">
      <w:pPr>
        <w:jc w:val="both"/>
        <w:rPr>
          <w:rFonts w:ascii="Arial" w:hAnsi="Arial" w:cs="Arial"/>
          <w:sz w:val="22"/>
          <w:szCs w:val="22"/>
        </w:rPr>
      </w:pPr>
    </w:p>
    <w:p w14:paraId="75278997" w14:textId="77777777" w:rsidR="00F2127A" w:rsidRPr="00F2127A" w:rsidRDefault="00F2127A" w:rsidP="00F2127A">
      <w:pPr>
        <w:jc w:val="both"/>
        <w:rPr>
          <w:rFonts w:ascii="Arial" w:hAnsi="Arial" w:cs="Arial"/>
          <w:sz w:val="22"/>
          <w:szCs w:val="22"/>
        </w:rPr>
      </w:pPr>
      <w:proofErr w:type="gramStart"/>
      <w:r w:rsidRPr="00F2127A">
        <w:rPr>
          <w:rFonts w:ascii="Arial" w:hAnsi="Arial" w:cs="Arial"/>
          <w:sz w:val="22"/>
          <w:szCs w:val="22"/>
        </w:rPr>
        <w:t>Opatření : stěna</w:t>
      </w:r>
      <w:proofErr w:type="gramEnd"/>
      <w:r w:rsidRPr="00F2127A">
        <w:rPr>
          <w:rFonts w:ascii="Arial" w:hAnsi="Arial" w:cs="Arial"/>
          <w:sz w:val="22"/>
          <w:szCs w:val="22"/>
        </w:rPr>
        <w:t xml:space="preserve"> prosklená mezi N1.10 a N1.11 bude provedena jako pevně zasklená s požární odolností EI45DP1.</w:t>
      </w:r>
    </w:p>
    <w:p w14:paraId="08D66084" w14:textId="77777777" w:rsidR="00F2127A" w:rsidRPr="00106639" w:rsidRDefault="00F2127A" w:rsidP="00F2127A">
      <w:pPr>
        <w:jc w:val="both"/>
        <w:rPr>
          <w:rFonts w:ascii="Arial" w:hAnsi="Arial" w:cs="Arial"/>
          <w:color w:val="7030A0"/>
          <w:sz w:val="22"/>
          <w:szCs w:val="22"/>
        </w:rPr>
      </w:pPr>
    </w:p>
    <w:p w14:paraId="234168C5" w14:textId="77777777" w:rsidR="00F2127A" w:rsidRPr="006D1CB3" w:rsidRDefault="00F2127A" w:rsidP="00F2127A">
      <w:pPr>
        <w:ind w:left="240"/>
        <w:jc w:val="both"/>
        <w:rPr>
          <w:rFonts w:ascii="Arial" w:hAnsi="Arial" w:cs="Arial"/>
          <w:sz w:val="22"/>
          <w:szCs w:val="22"/>
        </w:rPr>
      </w:pPr>
      <w:r w:rsidRPr="006D1CB3">
        <w:rPr>
          <w:rFonts w:ascii="Arial" w:hAnsi="Arial" w:cs="Arial"/>
          <w:sz w:val="22"/>
          <w:szCs w:val="22"/>
        </w:rPr>
        <w:t xml:space="preserve">Požární pásy není nutno posuzovat. </w:t>
      </w:r>
    </w:p>
    <w:p w14:paraId="1F5D059D" w14:textId="77777777" w:rsidR="00F2127A" w:rsidRPr="006D1CB3" w:rsidRDefault="00F2127A" w:rsidP="00F2127A">
      <w:pPr>
        <w:jc w:val="both"/>
        <w:rPr>
          <w:rFonts w:ascii="Arial" w:hAnsi="Arial" w:cs="Arial"/>
          <w:sz w:val="22"/>
          <w:szCs w:val="22"/>
        </w:rPr>
      </w:pPr>
      <w:r w:rsidRPr="006D1CB3">
        <w:rPr>
          <w:rFonts w:ascii="Arial" w:hAnsi="Arial" w:cs="Arial"/>
          <w:sz w:val="22"/>
          <w:szCs w:val="22"/>
        </w:rPr>
        <w:tab/>
      </w:r>
      <w:r w:rsidRPr="006D1CB3">
        <w:rPr>
          <w:rFonts w:ascii="Arial" w:hAnsi="Arial" w:cs="Arial"/>
          <w:sz w:val="22"/>
          <w:szCs w:val="22"/>
        </w:rPr>
        <w:tab/>
      </w:r>
      <w:r w:rsidRPr="006D1CB3">
        <w:rPr>
          <w:rFonts w:ascii="Arial" w:hAnsi="Arial" w:cs="Arial"/>
          <w:sz w:val="22"/>
          <w:szCs w:val="22"/>
        </w:rPr>
        <w:tab/>
      </w:r>
      <w:r w:rsidRPr="006D1CB3">
        <w:rPr>
          <w:rFonts w:ascii="Arial" w:hAnsi="Arial" w:cs="Arial"/>
          <w:sz w:val="22"/>
          <w:szCs w:val="22"/>
        </w:rPr>
        <w:tab/>
      </w:r>
      <w:r w:rsidRPr="006D1CB3">
        <w:rPr>
          <w:rFonts w:ascii="Arial" w:hAnsi="Arial" w:cs="Arial"/>
          <w:sz w:val="22"/>
          <w:szCs w:val="22"/>
        </w:rPr>
        <w:tab/>
      </w:r>
      <w:r w:rsidRPr="006D1CB3">
        <w:rPr>
          <w:rFonts w:ascii="Arial" w:hAnsi="Arial" w:cs="Arial"/>
          <w:sz w:val="22"/>
          <w:szCs w:val="22"/>
        </w:rPr>
        <w:tab/>
      </w:r>
      <w:r w:rsidRPr="006D1CB3">
        <w:rPr>
          <w:rFonts w:ascii="Arial" w:hAnsi="Arial" w:cs="Arial"/>
          <w:sz w:val="22"/>
          <w:szCs w:val="22"/>
        </w:rPr>
        <w:tab/>
      </w:r>
      <w:r w:rsidRPr="006D1CB3">
        <w:rPr>
          <w:rFonts w:ascii="Arial" w:hAnsi="Arial" w:cs="Arial"/>
          <w:sz w:val="22"/>
          <w:szCs w:val="22"/>
        </w:rPr>
        <w:tab/>
      </w:r>
      <w:r w:rsidRPr="006D1CB3">
        <w:rPr>
          <w:rFonts w:ascii="Arial" w:hAnsi="Arial" w:cs="Arial"/>
          <w:sz w:val="22"/>
          <w:szCs w:val="22"/>
        </w:rPr>
        <w:tab/>
      </w:r>
      <w:r w:rsidRPr="006D1CB3">
        <w:rPr>
          <w:rFonts w:ascii="Arial" w:hAnsi="Arial" w:cs="Arial"/>
          <w:sz w:val="22"/>
          <w:szCs w:val="22"/>
        </w:rPr>
        <w:tab/>
      </w:r>
      <w:r w:rsidRPr="006D1CB3">
        <w:rPr>
          <w:rFonts w:ascii="Arial" w:hAnsi="Arial" w:cs="Arial"/>
          <w:sz w:val="22"/>
          <w:szCs w:val="22"/>
        </w:rPr>
        <w:tab/>
        <w:t xml:space="preserve">                                                </w:t>
      </w:r>
    </w:p>
    <w:p w14:paraId="4EAD2CC7" w14:textId="77777777" w:rsidR="00F2127A" w:rsidRPr="00094456" w:rsidRDefault="00F2127A" w:rsidP="00F2127A">
      <w:pPr>
        <w:ind w:left="240"/>
        <w:jc w:val="both"/>
        <w:rPr>
          <w:rFonts w:ascii="Arial" w:hAnsi="Arial" w:cs="Arial"/>
          <w:b/>
          <w:sz w:val="22"/>
          <w:szCs w:val="22"/>
        </w:rPr>
      </w:pPr>
      <w:r w:rsidRPr="00094456">
        <w:rPr>
          <w:rFonts w:ascii="Arial" w:hAnsi="Arial" w:cs="Arial"/>
          <w:b/>
          <w:sz w:val="22"/>
          <w:szCs w:val="22"/>
        </w:rPr>
        <w:t xml:space="preserve">b)  požární uzávěry </w:t>
      </w:r>
      <w:proofErr w:type="gramStart"/>
      <w:r w:rsidRPr="00094456">
        <w:rPr>
          <w:rFonts w:ascii="Arial" w:hAnsi="Arial" w:cs="Arial"/>
          <w:b/>
          <w:sz w:val="22"/>
          <w:szCs w:val="22"/>
        </w:rPr>
        <w:t>otvorů :</w:t>
      </w:r>
      <w:proofErr w:type="gramEnd"/>
    </w:p>
    <w:p w14:paraId="649BB8D7" w14:textId="77777777" w:rsidR="00F2127A" w:rsidRPr="009A02D8" w:rsidRDefault="00F2127A" w:rsidP="00F2127A">
      <w:pPr>
        <w:ind w:left="240"/>
        <w:jc w:val="both"/>
        <w:rPr>
          <w:rFonts w:ascii="Arial" w:hAnsi="Arial" w:cs="Arial"/>
          <w:sz w:val="22"/>
          <w:szCs w:val="22"/>
        </w:rPr>
      </w:pPr>
      <w:r w:rsidRPr="006D1CB3">
        <w:rPr>
          <w:rFonts w:ascii="Arial" w:hAnsi="Arial" w:cs="Arial"/>
          <w:sz w:val="22"/>
          <w:szCs w:val="22"/>
        </w:rPr>
        <w:t>Z</w:t>
      </w:r>
      <w:r>
        <w:rPr>
          <w:rFonts w:ascii="Arial" w:hAnsi="Arial" w:cs="Arial"/>
          <w:sz w:val="22"/>
          <w:szCs w:val="22"/>
        </w:rPr>
        <w:t> požárních úseků N1.08 a N1.</w:t>
      </w:r>
      <w:proofErr w:type="gramStart"/>
      <w:r>
        <w:rPr>
          <w:rFonts w:ascii="Arial" w:hAnsi="Arial" w:cs="Arial"/>
          <w:sz w:val="22"/>
          <w:szCs w:val="22"/>
        </w:rPr>
        <w:t xml:space="preserve">09  </w:t>
      </w:r>
      <w:r w:rsidRPr="006D1CB3">
        <w:rPr>
          <w:rFonts w:ascii="Arial" w:hAnsi="Arial" w:cs="Arial"/>
          <w:sz w:val="22"/>
          <w:szCs w:val="22"/>
        </w:rPr>
        <w:t>povedou</w:t>
      </w:r>
      <w:proofErr w:type="gramEnd"/>
      <w:r w:rsidRPr="006D1CB3">
        <w:rPr>
          <w:rFonts w:ascii="Arial" w:hAnsi="Arial" w:cs="Arial"/>
          <w:sz w:val="22"/>
          <w:szCs w:val="22"/>
        </w:rPr>
        <w:t xml:space="preserve"> dveře s požární odolností       </w:t>
      </w:r>
      <w:r w:rsidRPr="009A02D8">
        <w:rPr>
          <w:rFonts w:ascii="Arial" w:hAnsi="Arial" w:cs="Arial"/>
          <w:bCs/>
          <w:sz w:val="22"/>
          <w:szCs w:val="22"/>
        </w:rPr>
        <w:t>EW 30 DP3 CS</w:t>
      </w:r>
    </w:p>
    <w:p w14:paraId="450EF52F" w14:textId="77777777" w:rsidR="00F2127A" w:rsidRPr="006D1CB3" w:rsidRDefault="00F2127A" w:rsidP="00F2127A">
      <w:pPr>
        <w:ind w:left="240"/>
        <w:jc w:val="both"/>
        <w:rPr>
          <w:rFonts w:ascii="Arial" w:hAnsi="Arial" w:cs="Arial"/>
          <w:sz w:val="22"/>
          <w:szCs w:val="22"/>
        </w:rPr>
      </w:pPr>
      <w:r w:rsidRPr="009A02D8">
        <w:rPr>
          <w:rFonts w:ascii="Arial" w:hAnsi="Arial" w:cs="Arial"/>
          <w:sz w:val="22"/>
          <w:szCs w:val="22"/>
        </w:rPr>
        <w:t xml:space="preserve">Z ostatních požárních úseků povedou dveře s požární odolností      </w:t>
      </w:r>
      <w:r w:rsidRPr="009A02D8">
        <w:rPr>
          <w:rFonts w:ascii="Arial" w:hAnsi="Arial" w:cs="Arial"/>
          <w:sz w:val="22"/>
          <w:szCs w:val="22"/>
        </w:rPr>
        <w:tab/>
        <w:t xml:space="preserve">       </w:t>
      </w:r>
      <w:r w:rsidRPr="009A02D8">
        <w:rPr>
          <w:rFonts w:ascii="Arial" w:hAnsi="Arial" w:cs="Arial"/>
          <w:bCs/>
          <w:sz w:val="22"/>
          <w:szCs w:val="22"/>
        </w:rPr>
        <w:t>EW 15 DP3 CS</w:t>
      </w:r>
    </w:p>
    <w:p w14:paraId="69E0E72F" w14:textId="77777777" w:rsidR="00F2127A" w:rsidRDefault="00F2127A" w:rsidP="00F2127A">
      <w:pPr>
        <w:jc w:val="both"/>
        <w:rPr>
          <w:rFonts w:ascii="Arial" w:hAnsi="Arial" w:cs="Arial"/>
          <w:sz w:val="22"/>
          <w:szCs w:val="22"/>
        </w:rPr>
      </w:pPr>
      <w:r>
        <w:rPr>
          <w:rFonts w:ascii="Arial" w:hAnsi="Arial" w:cs="Arial"/>
          <w:sz w:val="22"/>
          <w:szCs w:val="22"/>
        </w:rPr>
        <w:t>Pozn.: dvoukřídlé požární uzávěry budou vybaveny koordinátorem - K</w:t>
      </w:r>
    </w:p>
    <w:p w14:paraId="7411F17A" w14:textId="77777777" w:rsidR="00F2127A" w:rsidRDefault="00F2127A" w:rsidP="00F2127A">
      <w:pPr>
        <w:jc w:val="both"/>
        <w:rPr>
          <w:rFonts w:ascii="Arial" w:hAnsi="Arial" w:cs="Arial"/>
          <w:sz w:val="22"/>
          <w:szCs w:val="22"/>
        </w:rPr>
      </w:pPr>
      <w:r w:rsidRPr="0051085C">
        <w:rPr>
          <w:rFonts w:ascii="Arial" w:hAnsi="Arial" w:cs="Arial"/>
          <w:sz w:val="22"/>
          <w:szCs w:val="22"/>
        </w:rPr>
        <w:t xml:space="preserve">Dveře na únikových cestách ( kromě dveří na volné </w:t>
      </w:r>
      <w:proofErr w:type="gramStart"/>
      <w:r w:rsidRPr="0051085C">
        <w:rPr>
          <w:rFonts w:ascii="Arial" w:hAnsi="Arial" w:cs="Arial"/>
          <w:sz w:val="22"/>
          <w:szCs w:val="22"/>
        </w:rPr>
        <w:t>prostranství ) budou</w:t>
      </w:r>
      <w:proofErr w:type="gramEnd"/>
      <w:r w:rsidRPr="0051085C">
        <w:rPr>
          <w:rFonts w:ascii="Arial" w:hAnsi="Arial" w:cs="Arial"/>
          <w:sz w:val="22"/>
          <w:szCs w:val="22"/>
        </w:rPr>
        <w:t xml:space="preserve"> opatřeny transparentní plochou  velikosti alespoň 0,06 m</w:t>
      </w:r>
      <w:r>
        <w:rPr>
          <w:rFonts w:ascii="Arial" w:hAnsi="Arial" w:cs="Arial"/>
          <w:sz w:val="22"/>
          <w:szCs w:val="22"/>
        </w:rPr>
        <w:t>2</w:t>
      </w:r>
      <w:r w:rsidRPr="0051085C">
        <w:rPr>
          <w:rFonts w:ascii="Arial" w:hAnsi="Arial" w:cs="Arial"/>
          <w:sz w:val="22"/>
          <w:szCs w:val="22"/>
        </w:rPr>
        <w:t xml:space="preserve">. </w:t>
      </w:r>
    </w:p>
    <w:p w14:paraId="6F69DBBD" w14:textId="77777777" w:rsidR="00F2127A" w:rsidRDefault="00F2127A" w:rsidP="00F2127A">
      <w:pPr>
        <w:jc w:val="both"/>
        <w:rPr>
          <w:rFonts w:ascii="Arial" w:hAnsi="Arial" w:cs="Arial"/>
          <w:sz w:val="22"/>
          <w:szCs w:val="22"/>
        </w:rPr>
      </w:pPr>
      <w:r>
        <w:rPr>
          <w:rFonts w:ascii="Arial" w:hAnsi="Arial" w:cs="Arial"/>
          <w:sz w:val="22"/>
          <w:szCs w:val="22"/>
        </w:rPr>
        <w:t xml:space="preserve">     </w:t>
      </w:r>
    </w:p>
    <w:p w14:paraId="4B1FDCC4"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Mezi N1.10 a N1.11 povedou dveře s požární odolností </w:t>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t>EW 30 DP3C</w:t>
      </w:r>
    </w:p>
    <w:p w14:paraId="206535D4" w14:textId="77777777" w:rsidR="00F2127A" w:rsidRPr="0051085C" w:rsidRDefault="00F2127A" w:rsidP="00F2127A">
      <w:pPr>
        <w:jc w:val="both"/>
        <w:rPr>
          <w:rFonts w:ascii="Arial" w:hAnsi="Arial" w:cs="Arial"/>
          <w:sz w:val="22"/>
          <w:szCs w:val="22"/>
        </w:rPr>
      </w:pPr>
      <w:r>
        <w:rPr>
          <w:rFonts w:ascii="Arial" w:hAnsi="Arial" w:cs="Arial"/>
          <w:sz w:val="22"/>
          <w:szCs w:val="22"/>
        </w:rPr>
        <w:t xml:space="preserve">Mezi N1.11 a stávající tělocvičnou povedou dveře s požární odolností </w:t>
      </w:r>
      <w:r>
        <w:rPr>
          <w:rFonts w:ascii="Arial" w:hAnsi="Arial" w:cs="Arial"/>
          <w:sz w:val="22"/>
          <w:szCs w:val="22"/>
        </w:rPr>
        <w:tab/>
        <w:t>EW 30 DP1C</w:t>
      </w:r>
    </w:p>
    <w:p w14:paraId="65CECBB2" w14:textId="77777777" w:rsidR="00F2127A" w:rsidRDefault="00F2127A" w:rsidP="00F2127A">
      <w:pPr>
        <w:jc w:val="both"/>
        <w:rPr>
          <w:rFonts w:ascii="Arial" w:hAnsi="Arial" w:cs="Arial"/>
          <w:sz w:val="22"/>
          <w:szCs w:val="22"/>
        </w:rPr>
      </w:pPr>
    </w:p>
    <w:p w14:paraId="49696905" w14:textId="77777777" w:rsidR="00F2127A" w:rsidRPr="00094456" w:rsidRDefault="00F2127A" w:rsidP="00F2127A">
      <w:pPr>
        <w:numPr>
          <w:ilvl w:val="0"/>
          <w:numId w:val="39"/>
        </w:numPr>
        <w:overflowPunct w:val="0"/>
        <w:autoSpaceDE w:val="0"/>
        <w:autoSpaceDN w:val="0"/>
        <w:adjustRightInd w:val="0"/>
        <w:jc w:val="both"/>
        <w:textAlignment w:val="baseline"/>
        <w:rPr>
          <w:rFonts w:ascii="Arial" w:hAnsi="Arial" w:cs="Arial"/>
          <w:b/>
          <w:sz w:val="22"/>
          <w:szCs w:val="22"/>
        </w:rPr>
      </w:pPr>
      <w:r>
        <w:rPr>
          <w:rFonts w:ascii="Arial" w:hAnsi="Arial" w:cs="Arial"/>
          <w:b/>
          <w:sz w:val="22"/>
          <w:szCs w:val="22"/>
        </w:rPr>
        <w:t xml:space="preserve">obvodové </w:t>
      </w:r>
      <w:proofErr w:type="gramStart"/>
      <w:r>
        <w:rPr>
          <w:rFonts w:ascii="Arial" w:hAnsi="Arial" w:cs="Arial"/>
          <w:b/>
          <w:sz w:val="22"/>
          <w:szCs w:val="22"/>
        </w:rPr>
        <w:t>stěny :</w:t>
      </w:r>
      <w:proofErr w:type="gramEnd"/>
      <w:r w:rsidRPr="00094456">
        <w:rPr>
          <w:rFonts w:ascii="Arial" w:hAnsi="Arial" w:cs="Arial"/>
          <w:b/>
          <w:sz w:val="22"/>
          <w:szCs w:val="22"/>
        </w:rPr>
        <w:t xml:space="preserve"> </w:t>
      </w:r>
    </w:p>
    <w:p w14:paraId="6BEEBA3B" w14:textId="77777777" w:rsidR="00F2127A" w:rsidRDefault="00F2127A" w:rsidP="00F2127A">
      <w:pPr>
        <w:ind w:left="240"/>
        <w:jc w:val="both"/>
        <w:rPr>
          <w:rFonts w:ascii="Arial" w:hAnsi="Arial" w:cs="Arial"/>
          <w:sz w:val="22"/>
          <w:szCs w:val="22"/>
        </w:rPr>
      </w:pPr>
    </w:p>
    <w:p w14:paraId="406B6C55" w14:textId="77777777" w:rsidR="00F2127A" w:rsidRPr="006D1CB3" w:rsidRDefault="00F2127A" w:rsidP="00F2127A">
      <w:pPr>
        <w:ind w:left="240"/>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požadavek :   30</w:t>
      </w:r>
      <w:proofErr w:type="gramEnd"/>
      <w:r w:rsidRPr="006D1CB3">
        <w:rPr>
          <w:rFonts w:ascii="Arial" w:hAnsi="Arial" w:cs="Arial"/>
          <w:sz w:val="22"/>
          <w:szCs w:val="22"/>
        </w:rPr>
        <w:t xml:space="preserve"> +  ( </w:t>
      </w:r>
      <w:r>
        <w:rPr>
          <w:rFonts w:ascii="Arial" w:hAnsi="Arial" w:cs="Arial"/>
          <w:sz w:val="22"/>
          <w:szCs w:val="22"/>
        </w:rPr>
        <w:t xml:space="preserve">II. SPB </w:t>
      </w:r>
      <w:r w:rsidRPr="006D1CB3">
        <w:rPr>
          <w:rFonts w:ascii="Arial" w:hAnsi="Arial" w:cs="Arial"/>
          <w:sz w:val="22"/>
          <w:szCs w:val="22"/>
        </w:rPr>
        <w:t>v</w:t>
      </w:r>
      <w:r>
        <w:rPr>
          <w:rFonts w:ascii="Arial" w:hAnsi="Arial" w:cs="Arial"/>
          <w:sz w:val="22"/>
          <w:szCs w:val="22"/>
        </w:rPr>
        <w:t> </w:t>
      </w:r>
      <w:r w:rsidRPr="006D1CB3">
        <w:rPr>
          <w:rFonts w:ascii="Arial" w:hAnsi="Arial" w:cs="Arial"/>
          <w:sz w:val="22"/>
          <w:szCs w:val="22"/>
        </w:rPr>
        <w:t>NP</w:t>
      </w:r>
      <w:r>
        <w:rPr>
          <w:rFonts w:ascii="Arial" w:hAnsi="Arial" w:cs="Arial"/>
          <w:sz w:val="22"/>
          <w:szCs w:val="22"/>
        </w:rPr>
        <w:t xml:space="preserve"> – vyhovuje i pro I. SPB a </w:t>
      </w:r>
      <w:r w:rsidRPr="006D1CB3">
        <w:rPr>
          <w:rFonts w:ascii="Arial" w:hAnsi="Arial" w:cs="Arial"/>
          <w:sz w:val="22"/>
          <w:szCs w:val="22"/>
        </w:rPr>
        <w:t>)</w:t>
      </w:r>
      <w:r w:rsidRPr="006D1CB3">
        <w:rPr>
          <w:rFonts w:ascii="Arial" w:hAnsi="Arial" w:cs="Arial"/>
          <w:sz w:val="22"/>
          <w:szCs w:val="22"/>
        </w:rPr>
        <w:tab/>
        <w:t xml:space="preserve">      </w:t>
      </w:r>
    </w:p>
    <w:p w14:paraId="7427DF4E" w14:textId="77777777" w:rsidR="00F2127A" w:rsidRPr="006D1CB3" w:rsidRDefault="00F2127A" w:rsidP="00F2127A">
      <w:pPr>
        <w:ind w:left="240"/>
        <w:jc w:val="both"/>
        <w:rPr>
          <w:rFonts w:ascii="Arial" w:hAnsi="Arial" w:cs="Arial"/>
          <w:sz w:val="22"/>
          <w:szCs w:val="22"/>
        </w:rPr>
      </w:pPr>
      <w:r w:rsidRPr="006D1CB3">
        <w:rPr>
          <w:rFonts w:ascii="Arial" w:hAnsi="Arial" w:cs="Arial"/>
          <w:sz w:val="22"/>
          <w:szCs w:val="22"/>
        </w:rPr>
        <w:t xml:space="preserve">     skutečnost  : stěna </w:t>
      </w:r>
      <w:r>
        <w:rPr>
          <w:rFonts w:ascii="Arial" w:hAnsi="Arial" w:cs="Arial"/>
          <w:sz w:val="22"/>
          <w:szCs w:val="22"/>
        </w:rPr>
        <w:t xml:space="preserve">z cihel </w:t>
      </w:r>
      <w:proofErr w:type="spellStart"/>
      <w:r>
        <w:rPr>
          <w:rFonts w:ascii="Arial" w:hAnsi="Arial" w:cs="Arial"/>
          <w:sz w:val="22"/>
          <w:szCs w:val="22"/>
        </w:rPr>
        <w:t>Porotherm</w:t>
      </w:r>
      <w:proofErr w:type="spellEnd"/>
      <w:r>
        <w:rPr>
          <w:rFonts w:ascii="Arial" w:hAnsi="Arial" w:cs="Arial"/>
          <w:sz w:val="22"/>
          <w:szCs w:val="22"/>
        </w:rPr>
        <w:t xml:space="preserve">. </w:t>
      </w:r>
      <w:proofErr w:type="spellStart"/>
      <w:proofErr w:type="gramStart"/>
      <w:r>
        <w:rPr>
          <w:rFonts w:ascii="Arial" w:hAnsi="Arial" w:cs="Arial"/>
          <w:sz w:val="22"/>
          <w:szCs w:val="22"/>
        </w:rPr>
        <w:t>tl</w:t>
      </w:r>
      <w:proofErr w:type="spellEnd"/>
      <w:proofErr w:type="gramEnd"/>
      <w:r>
        <w:rPr>
          <w:rFonts w:ascii="Arial" w:hAnsi="Arial" w:cs="Arial"/>
          <w:sz w:val="22"/>
          <w:szCs w:val="22"/>
        </w:rPr>
        <w:t xml:space="preserve">. nejméně 125 mm       </w:t>
      </w:r>
      <w:r>
        <w:rPr>
          <w:rFonts w:ascii="Arial" w:hAnsi="Arial" w:cs="Arial"/>
          <w:sz w:val="22"/>
          <w:szCs w:val="22"/>
        </w:rPr>
        <w:tab/>
        <w:t>REI</w:t>
      </w:r>
      <w:r>
        <w:rPr>
          <w:rFonts w:ascii="Arial" w:hAnsi="Arial" w:cs="Arial"/>
          <w:sz w:val="22"/>
          <w:szCs w:val="22"/>
        </w:rPr>
        <w:tab/>
        <w:t>180</w:t>
      </w:r>
      <w:r w:rsidRPr="006D1CB3">
        <w:rPr>
          <w:rFonts w:ascii="Arial" w:hAnsi="Arial" w:cs="Arial"/>
          <w:sz w:val="22"/>
          <w:szCs w:val="22"/>
        </w:rPr>
        <w:t xml:space="preserve"> ´D</w:t>
      </w:r>
      <w:r>
        <w:rPr>
          <w:rFonts w:ascii="Arial" w:hAnsi="Arial" w:cs="Arial"/>
          <w:sz w:val="22"/>
          <w:szCs w:val="22"/>
        </w:rPr>
        <w:t>P</w:t>
      </w:r>
      <w:r w:rsidRPr="006D1CB3">
        <w:rPr>
          <w:rFonts w:ascii="Arial" w:hAnsi="Arial" w:cs="Arial"/>
          <w:sz w:val="22"/>
          <w:szCs w:val="22"/>
        </w:rPr>
        <w:t>1</w:t>
      </w:r>
    </w:p>
    <w:p w14:paraId="38AE98CA" w14:textId="77777777" w:rsidR="00F2127A" w:rsidRDefault="00F2127A" w:rsidP="00F2127A">
      <w:pPr>
        <w:ind w:left="240"/>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       Sloupy </w:t>
      </w:r>
      <w:proofErr w:type="spellStart"/>
      <w:r>
        <w:rPr>
          <w:rFonts w:ascii="Arial" w:hAnsi="Arial" w:cs="Arial"/>
          <w:sz w:val="22"/>
          <w:szCs w:val="22"/>
        </w:rPr>
        <w:t>želbet</w:t>
      </w:r>
      <w:proofErr w:type="spellEnd"/>
      <w:r>
        <w:rPr>
          <w:rFonts w:ascii="Arial" w:hAnsi="Arial" w:cs="Arial"/>
          <w:sz w:val="22"/>
          <w:szCs w:val="22"/>
        </w:rPr>
        <w:t xml:space="preserve">. 600/400 mm, krytí výztuže 57 mm </w:t>
      </w:r>
      <w:r>
        <w:rPr>
          <w:rFonts w:ascii="Arial" w:hAnsi="Arial" w:cs="Arial"/>
          <w:sz w:val="22"/>
          <w:szCs w:val="22"/>
        </w:rPr>
        <w:tab/>
        <w:t>RE</w:t>
      </w:r>
      <w:r>
        <w:rPr>
          <w:rFonts w:ascii="Arial" w:hAnsi="Arial" w:cs="Arial"/>
          <w:sz w:val="22"/>
          <w:szCs w:val="22"/>
        </w:rPr>
        <w:tab/>
        <w:t>120´DP1</w:t>
      </w:r>
    </w:p>
    <w:p w14:paraId="1D285520" w14:textId="77777777" w:rsidR="00F2127A" w:rsidRDefault="00F2127A" w:rsidP="00F2127A">
      <w:pPr>
        <w:jc w:val="both"/>
        <w:rPr>
          <w:rFonts w:ascii="Arial" w:hAnsi="Arial" w:cs="Arial"/>
          <w:sz w:val="22"/>
          <w:szCs w:val="22"/>
        </w:rPr>
      </w:pPr>
    </w:p>
    <w:p w14:paraId="2F567B00" w14:textId="77777777" w:rsidR="00F2127A" w:rsidRPr="00F2127A" w:rsidRDefault="00F2127A" w:rsidP="00F2127A">
      <w:pPr>
        <w:ind w:left="240"/>
        <w:jc w:val="both"/>
        <w:rPr>
          <w:rFonts w:ascii="Arial" w:hAnsi="Arial" w:cs="Arial"/>
          <w:sz w:val="22"/>
          <w:szCs w:val="22"/>
        </w:rPr>
      </w:pPr>
      <w:r w:rsidRPr="00F2127A">
        <w:rPr>
          <w:rFonts w:ascii="Arial" w:hAnsi="Arial" w:cs="Arial"/>
          <w:sz w:val="22"/>
          <w:szCs w:val="22"/>
        </w:rPr>
        <w:t xml:space="preserve">     </w:t>
      </w:r>
      <w:proofErr w:type="gramStart"/>
      <w:r w:rsidRPr="00F2127A">
        <w:rPr>
          <w:rFonts w:ascii="Arial" w:hAnsi="Arial" w:cs="Arial"/>
          <w:sz w:val="22"/>
          <w:szCs w:val="22"/>
        </w:rPr>
        <w:t>požadavek :   45</w:t>
      </w:r>
      <w:proofErr w:type="gramEnd"/>
      <w:r w:rsidRPr="00F2127A">
        <w:rPr>
          <w:rFonts w:ascii="Arial" w:hAnsi="Arial" w:cs="Arial"/>
          <w:sz w:val="22"/>
          <w:szCs w:val="22"/>
        </w:rPr>
        <w:t xml:space="preserve"> +  ( III. SPB v NP)</w:t>
      </w:r>
      <w:r w:rsidRPr="00F2127A">
        <w:rPr>
          <w:rFonts w:ascii="Arial" w:hAnsi="Arial" w:cs="Arial"/>
          <w:sz w:val="22"/>
          <w:szCs w:val="22"/>
        </w:rPr>
        <w:tab/>
        <w:t xml:space="preserve">      </w:t>
      </w:r>
    </w:p>
    <w:p w14:paraId="23B988B1" w14:textId="77777777" w:rsidR="00F2127A" w:rsidRPr="00F2127A" w:rsidRDefault="00F2127A" w:rsidP="00F2127A">
      <w:pPr>
        <w:ind w:left="240"/>
        <w:jc w:val="both"/>
        <w:rPr>
          <w:rFonts w:ascii="Arial" w:hAnsi="Arial" w:cs="Arial"/>
          <w:sz w:val="22"/>
          <w:szCs w:val="22"/>
        </w:rPr>
      </w:pPr>
      <w:r w:rsidRPr="00F2127A">
        <w:rPr>
          <w:rFonts w:ascii="Arial" w:hAnsi="Arial" w:cs="Arial"/>
          <w:sz w:val="22"/>
          <w:szCs w:val="22"/>
        </w:rPr>
        <w:t xml:space="preserve">     skutečnost  : stěna z cihel </w:t>
      </w:r>
      <w:proofErr w:type="spellStart"/>
      <w:r w:rsidRPr="00F2127A">
        <w:rPr>
          <w:rFonts w:ascii="Arial" w:hAnsi="Arial" w:cs="Arial"/>
          <w:sz w:val="22"/>
          <w:szCs w:val="22"/>
        </w:rPr>
        <w:t>Porotherm</w:t>
      </w:r>
      <w:proofErr w:type="spellEnd"/>
      <w:r w:rsidRPr="00F2127A">
        <w:rPr>
          <w:rFonts w:ascii="Arial" w:hAnsi="Arial" w:cs="Arial"/>
          <w:sz w:val="22"/>
          <w:szCs w:val="22"/>
        </w:rPr>
        <w:t xml:space="preserve">. </w:t>
      </w:r>
      <w:proofErr w:type="spellStart"/>
      <w:proofErr w:type="gramStart"/>
      <w:r w:rsidRPr="00F2127A">
        <w:rPr>
          <w:rFonts w:ascii="Arial" w:hAnsi="Arial" w:cs="Arial"/>
          <w:sz w:val="22"/>
          <w:szCs w:val="22"/>
        </w:rPr>
        <w:t>tl</w:t>
      </w:r>
      <w:proofErr w:type="spellEnd"/>
      <w:proofErr w:type="gramEnd"/>
      <w:r w:rsidRPr="00F2127A">
        <w:rPr>
          <w:rFonts w:ascii="Arial" w:hAnsi="Arial" w:cs="Arial"/>
          <w:sz w:val="22"/>
          <w:szCs w:val="22"/>
        </w:rPr>
        <w:t xml:space="preserve">. nejméně 125 mm       </w:t>
      </w:r>
      <w:r w:rsidRPr="00F2127A">
        <w:rPr>
          <w:rFonts w:ascii="Arial" w:hAnsi="Arial" w:cs="Arial"/>
          <w:sz w:val="22"/>
          <w:szCs w:val="22"/>
        </w:rPr>
        <w:tab/>
        <w:t>REI</w:t>
      </w:r>
      <w:r w:rsidRPr="00F2127A">
        <w:rPr>
          <w:rFonts w:ascii="Arial" w:hAnsi="Arial" w:cs="Arial"/>
          <w:sz w:val="22"/>
          <w:szCs w:val="22"/>
        </w:rPr>
        <w:tab/>
        <w:t>180 ´DP1</w:t>
      </w:r>
    </w:p>
    <w:p w14:paraId="1FBDB20A" w14:textId="77777777" w:rsidR="00F2127A" w:rsidRPr="00F2127A" w:rsidRDefault="00F2127A" w:rsidP="00F2127A">
      <w:pPr>
        <w:jc w:val="both"/>
        <w:rPr>
          <w:rFonts w:ascii="Arial" w:hAnsi="Arial" w:cs="Arial"/>
          <w:sz w:val="22"/>
          <w:szCs w:val="22"/>
        </w:rPr>
      </w:pPr>
    </w:p>
    <w:p w14:paraId="4B63E4E7"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Okno z učebny 1.28 bude provedeno jako pevně zasklené s požární odolností EI45DP1 – kromě otvíravých okenních nadsvětlíků.</w:t>
      </w:r>
    </w:p>
    <w:p w14:paraId="52513F65" w14:textId="77777777" w:rsidR="00F2127A" w:rsidRPr="00F2127A" w:rsidRDefault="00F2127A" w:rsidP="00F2127A">
      <w:pPr>
        <w:jc w:val="both"/>
        <w:rPr>
          <w:rFonts w:ascii="Arial" w:hAnsi="Arial" w:cs="Arial"/>
          <w:sz w:val="22"/>
          <w:szCs w:val="22"/>
        </w:rPr>
      </w:pPr>
    </w:p>
    <w:p w14:paraId="11F9D87E" w14:textId="77777777" w:rsidR="00F2127A" w:rsidRPr="00F2127A" w:rsidRDefault="00F2127A" w:rsidP="00F2127A">
      <w:pPr>
        <w:numPr>
          <w:ilvl w:val="0"/>
          <w:numId w:val="26"/>
        </w:numPr>
        <w:overflowPunct w:val="0"/>
        <w:autoSpaceDE w:val="0"/>
        <w:autoSpaceDN w:val="0"/>
        <w:adjustRightInd w:val="0"/>
        <w:jc w:val="both"/>
        <w:textAlignment w:val="baseline"/>
        <w:rPr>
          <w:rFonts w:ascii="Arial" w:hAnsi="Arial" w:cs="Arial"/>
          <w:b/>
          <w:sz w:val="22"/>
          <w:szCs w:val="22"/>
        </w:rPr>
      </w:pPr>
      <w:r w:rsidRPr="00F2127A">
        <w:rPr>
          <w:rFonts w:ascii="Arial" w:hAnsi="Arial" w:cs="Arial"/>
          <w:b/>
          <w:sz w:val="22"/>
          <w:szCs w:val="22"/>
        </w:rPr>
        <w:t xml:space="preserve">konstrukce </w:t>
      </w:r>
      <w:proofErr w:type="gramStart"/>
      <w:r w:rsidRPr="00F2127A">
        <w:rPr>
          <w:rFonts w:ascii="Arial" w:hAnsi="Arial" w:cs="Arial"/>
          <w:b/>
          <w:sz w:val="22"/>
          <w:szCs w:val="22"/>
        </w:rPr>
        <w:t>střechy :</w:t>
      </w:r>
      <w:proofErr w:type="gramEnd"/>
    </w:p>
    <w:p w14:paraId="38F3023C"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      </w:t>
      </w:r>
      <w:proofErr w:type="gramStart"/>
      <w:r w:rsidRPr="00F2127A">
        <w:rPr>
          <w:rFonts w:ascii="Arial" w:hAnsi="Arial" w:cs="Arial"/>
          <w:sz w:val="22"/>
          <w:szCs w:val="22"/>
        </w:rPr>
        <w:t>požadavek : 15</w:t>
      </w:r>
      <w:proofErr w:type="gramEnd"/>
      <w:r w:rsidRPr="00F2127A">
        <w:rPr>
          <w:rFonts w:ascii="Arial" w:hAnsi="Arial" w:cs="Arial"/>
          <w:sz w:val="22"/>
          <w:szCs w:val="22"/>
        </w:rPr>
        <w:t xml:space="preserve">  ( pro II. SPB ) </w:t>
      </w:r>
    </w:p>
    <w:p w14:paraId="5DA994EE"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      </w:t>
      </w:r>
      <w:proofErr w:type="gramStart"/>
      <w:r w:rsidRPr="00F2127A">
        <w:rPr>
          <w:rFonts w:ascii="Arial" w:hAnsi="Arial" w:cs="Arial"/>
          <w:sz w:val="22"/>
          <w:szCs w:val="22"/>
        </w:rPr>
        <w:t>skutečnost : železobetonové</w:t>
      </w:r>
      <w:proofErr w:type="gramEnd"/>
      <w:r w:rsidRPr="00F2127A">
        <w:rPr>
          <w:rFonts w:ascii="Arial" w:hAnsi="Arial" w:cs="Arial"/>
          <w:sz w:val="22"/>
          <w:szCs w:val="22"/>
        </w:rPr>
        <w:t xml:space="preserve"> vazníky ( bude prokázáno statickým výpočtem )</w:t>
      </w:r>
    </w:p>
    <w:p w14:paraId="4DC36632"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t>RE</w:t>
      </w:r>
      <w:r w:rsidRPr="00F2127A">
        <w:rPr>
          <w:rFonts w:ascii="Arial" w:hAnsi="Arial" w:cs="Arial"/>
          <w:sz w:val="22"/>
          <w:szCs w:val="22"/>
        </w:rPr>
        <w:tab/>
        <w:t>15´DP1</w:t>
      </w:r>
    </w:p>
    <w:p w14:paraId="5C34700B"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      </w:t>
      </w:r>
    </w:p>
    <w:p w14:paraId="62BB34B4"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      </w:t>
      </w:r>
      <w:proofErr w:type="gramStart"/>
      <w:r w:rsidRPr="00F2127A">
        <w:rPr>
          <w:rFonts w:ascii="Arial" w:hAnsi="Arial" w:cs="Arial"/>
          <w:sz w:val="22"/>
          <w:szCs w:val="22"/>
        </w:rPr>
        <w:t>požadavek : 30</w:t>
      </w:r>
      <w:proofErr w:type="gramEnd"/>
      <w:r w:rsidRPr="00F2127A">
        <w:rPr>
          <w:rFonts w:ascii="Arial" w:hAnsi="Arial" w:cs="Arial"/>
          <w:sz w:val="22"/>
          <w:szCs w:val="22"/>
        </w:rPr>
        <w:t xml:space="preserve">  ( pro III. a IV. SPB ) </w:t>
      </w:r>
    </w:p>
    <w:p w14:paraId="42E1CE02" w14:textId="77777777" w:rsidR="00F2127A" w:rsidRPr="00F2127A" w:rsidRDefault="00F2127A" w:rsidP="00F2127A">
      <w:pPr>
        <w:ind w:left="240"/>
        <w:jc w:val="both"/>
        <w:rPr>
          <w:rFonts w:ascii="Arial" w:hAnsi="Arial" w:cs="Arial"/>
          <w:sz w:val="22"/>
          <w:szCs w:val="22"/>
        </w:rPr>
      </w:pPr>
      <w:r w:rsidRPr="00F2127A">
        <w:rPr>
          <w:rFonts w:ascii="Arial" w:hAnsi="Arial" w:cs="Arial"/>
          <w:sz w:val="22"/>
          <w:szCs w:val="22"/>
        </w:rPr>
        <w:t xml:space="preserve">  skutečnost : stropní železobetonový panel </w:t>
      </w:r>
      <w:proofErr w:type="spellStart"/>
      <w:r w:rsidRPr="00F2127A">
        <w:rPr>
          <w:rFonts w:ascii="Arial" w:hAnsi="Arial" w:cs="Arial"/>
          <w:sz w:val="22"/>
          <w:szCs w:val="22"/>
        </w:rPr>
        <w:t>tl</w:t>
      </w:r>
      <w:proofErr w:type="spellEnd"/>
      <w:r w:rsidRPr="00F2127A">
        <w:rPr>
          <w:rFonts w:ascii="Arial" w:hAnsi="Arial" w:cs="Arial"/>
          <w:sz w:val="22"/>
          <w:szCs w:val="22"/>
        </w:rPr>
        <w:t xml:space="preserve">. </w:t>
      </w:r>
      <w:proofErr w:type="gramStart"/>
      <w:r w:rsidRPr="00F2127A">
        <w:rPr>
          <w:rFonts w:ascii="Arial" w:hAnsi="Arial" w:cs="Arial"/>
          <w:sz w:val="22"/>
          <w:szCs w:val="22"/>
        </w:rPr>
        <w:t>nejméně</w:t>
      </w:r>
      <w:proofErr w:type="gramEnd"/>
      <w:r w:rsidRPr="00F2127A">
        <w:rPr>
          <w:rFonts w:ascii="Arial" w:hAnsi="Arial" w:cs="Arial"/>
          <w:sz w:val="22"/>
          <w:szCs w:val="22"/>
        </w:rPr>
        <w:t xml:space="preserve"> 100 mm, krytí výztuže 20 mm*</w:t>
      </w:r>
    </w:p>
    <w:p w14:paraId="6BA8FCCA" w14:textId="77777777" w:rsidR="00F2127A" w:rsidRPr="00F2127A" w:rsidRDefault="00F2127A" w:rsidP="00F2127A">
      <w:pPr>
        <w:ind w:left="240"/>
        <w:jc w:val="both"/>
        <w:rPr>
          <w:rFonts w:ascii="Arial" w:hAnsi="Arial" w:cs="Arial"/>
          <w:sz w:val="22"/>
          <w:szCs w:val="22"/>
        </w:rPr>
      </w:pP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t>RE</w:t>
      </w:r>
      <w:r w:rsidRPr="00F2127A">
        <w:rPr>
          <w:rFonts w:ascii="Arial" w:hAnsi="Arial" w:cs="Arial"/>
          <w:sz w:val="22"/>
          <w:szCs w:val="22"/>
        </w:rPr>
        <w:tab/>
        <w:t>90 ´DP1</w:t>
      </w:r>
    </w:p>
    <w:p w14:paraId="4CF6B7F6"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  * V případě použití dutinových panelů bude požární odolnost doložena certifikátem výrobce</w:t>
      </w:r>
    </w:p>
    <w:p w14:paraId="2FFC2578" w14:textId="77777777" w:rsidR="00F2127A" w:rsidRPr="00F2127A" w:rsidRDefault="00F2127A" w:rsidP="00F2127A">
      <w:pPr>
        <w:jc w:val="both"/>
        <w:rPr>
          <w:rFonts w:ascii="Arial" w:hAnsi="Arial" w:cs="Arial"/>
          <w:sz w:val="22"/>
          <w:szCs w:val="22"/>
        </w:rPr>
      </w:pPr>
    </w:p>
    <w:p w14:paraId="773642E8" w14:textId="77777777" w:rsidR="00F2127A" w:rsidRPr="00F2127A" w:rsidRDefault="00F2127A" w:rsidP="00F2127A">
      <w:pPr>
        <w:numPr>
          <w:ilvl w:val="0"/>
          <w:numId w:val="27"/>
        </w:numPr>
        <w:overflowPunct w:val="0"/>
        <w:autoSpaceDE w:val="0"/>
        <w:autoSpaceDN w:val="0"/>
        <w:adjustRightInd w:val="0"/>
        <w:jc w:val="both"/>
        <w:textAlignment w:val="baseline"/>
        <w:rPr>
          <w:rFonts w:ascii="Arial" w:hAnsi="Arial" w:cs="Arial"/>
          <w:b/>
          <w:sz w:val="22"/>
          <w:szCs w:val="22"/>
        </w:rPr>
      </w:pPr>
      <w:r w:rsidRPr="00F2127A">
        <w:rPr>
          <w:rFonts w:ascii="Arial" w:hAnsi="Arial" w:cs="Arial"/>
          <w:b/>
          <w:sz w:val="22"/>
          <w:szCs w:val="22"/>
        </w:rPr>
        <w:t xml:space="preserve">konstrukce </w:t>
      </w:r>
      <w:proofErr w:type="gramStart"/>
      <w:r w:rsidRPr="00F2127A">
        <w:rPr>
          <w:rFonts w:ascii="Arial" w:hAnsi="Arial" w:cs="Arial"/>
          <w:b/>
          <w:sz w:val="22"/>
          <w:szCs w:val="22"/>
        </w:rPr>
        <w:t>schodiště :</w:t>
      </w:r>
      <w:proofErr w:type="gramEnd"/>
    </w:p>
    <w:p w14:paraId="77B1C812"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     </w:t>
      </w:r>
      <w:proofErr w:type="gramStart"/>
      <w:r w:rsidRPr="00F2127A">
        <w:rPr>
          <w:rFonts w:ascii="Arial" w:hAnsi="Arial" w:cs="Arial"/>
          <w:sz w:val="22"/>
          <w:szCs w:val="22"/>
        </w:rPr>
        <w:t>požadavek : 15</w:t>
      </w:r>
      <w:proofErr w:type="gramEnd"/>
      <w:r w:rsidRPr="00F2127A">
        <w:rPr>
          <w:rFonts w:ascii="Arial" w:hAnsi="Arial" w:cs="Arial"/>
          <w:sz w:val="22"/>
          <w:szCs w:val="22"/>
        </w:rPr>
        <w:t xml:space="preserve"> DP3 ( pro II. SPB ) </w:t>
      </w:r>
    </w:p>
    <w:p w14:paraId="7A555C3D"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     </w:t>
      </w:r>
      <w:proofErr w:type="gramStart"/>
      <w:r w:rsidRPr="00F2127A">
        <w:rPr>
          <w:rFonts w:ascii="Arial" w:hAnsi="Arial" w:cs="Arial"/>
          <w:sz w:val="22"/>
          <w:szCs w:val="22"/>
        </w:rPr>
        <w:t xml:space="preserve">skutečnost : </w:t>
      </w:r>
      <w:proofErr w:type="spellStart"/>
      <w:r w:rsidRPr="00F2127A">
        <w:rPr>
          <w:rFonts w:ascii="Arial" w:hAnsi="Arial" w:cs="Arial"/>
          <w:sz w:val="22"/>
          <w:szCs w:val="22"/>
        </w:rPr>
        <w:t>železobetové</w:t>
      </w:r>
      <w:proofErr w:type="spellEnd"/>
      <w:proofErr w:type="gramEnd"/>
      <w:r w:rsidRPr="00F2127A">
        <w:rPr>
          <w:rFonts w:ascii="Arial" w:hAnsi="Arial" w:cs="Arial"/>
          <w:sz w:val="22"/>
          <w:szCs w:val="22"/>
        </w:rPr>
        <w:t xml:space="preserve"> schodiště </w:t>
      </w:r>
      <w:proofErr w:type="spellStart"/>
      <w:r w:rsidRPr="00F2127A">
        <w:rPr>
          <w:rFonts w:ascii="Arial" w:hAnsi="Arial" w:cs="Arial"/>
          <w:sz w:val="22"/>
          <w:szCs w:val="22"/>
        </w:rPr>
        <w:t>tl</w:t>
      </w:r>
      <w:proofErr w:type="spellEnd"/>
      <w:r w:rsidRPr="00F2127A">
        <w:rPr>
          <w:rFonts w:ascii="Arial" w:hAnsi="Arial" w:cs="Arial"/>
          <w:sz w:val="22"/>
          <w:szCs w:val="22"/>
        </w:rPr>
        <w:t xml:space="preserve">. Nejméně 100 mm, krytí výztuže 20 mm </w:t>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t>RE</w:t>
      </w:r>
      <w:r w:rsidRPr="00F2127A">
        <w:rPr>
          <w:rFonts w:ascii="Arial" w:hAnsi="Arial" w:cs="Arial"/>
          <w:sz w:val="22"/>
          <w:szCs w:val="22"/>
        </w:rPr>
        <w:tab/>
        <w:t>90´D1</w:t>
      </w:r>
    </w:p>
    <w:p w14:paraId="37C07A2F" w14:textId="77777777" w:rsidR="00F2127A" w:rsidRPr="00F2127A" w:rsidRDefault="00F2127A" w:rsidP="00F2127A">
      <w:pPr>
        <w:jc w:val="both"/>
        <w:rPr>
          <w:rFonts w:ascii="Arial" w:hAnsi="Arial" w:cs="Arial"/>
          <w:sz w:val="22"/>
          <w:szCs w:val="22"/>
        </w:rPr>
      </w:pPr>
    </w:p>
    <w:p w14:paraId="6E1C37CF" w14:textId="77777777" w:rsidR="00F2127A" w:rsidRPr="00F2127A" w:rsidRDefault="00F2127A" w:rsidP="00F2127A">
      <w:pPr>
        <w:jc w:val="both"/>
        <w:rPr>
          <w:rFonts w:ascii="Arial" w:hAnsi="Arial" w:cs="Arial"/>
          <w:b/>
          <w:sz w:val="22"/>
          <w:szCs w:val="22"/>
        </w:rPr>
      </w:pPr>
      <w:r w:rsidRPr="00F2127A">
        <w:rPr>
          <w:rFonts w:ascii="Arial" w:hAnsi="Arial" w:cs="Arial"/>
          <w:b/>
          <w:sz w:val="22"/>
          <w:szCs w:val="22"/>
        </w:rPr>
        <w:t xml:space="preserve">e)  nosné konstrukce uvnitř požárního úseku zajišťující stabilitu </w:t>
      </w:r>
      <w:proofErr w:type="gramStart"/>
      <w:r w:rsidRPr="00F2127A">
        <w:rPr>
          <w:rFonts w:ascii="Arial" w:hAnsi="Arial" w:cs="Arial"/>
          <w:b/>
          <w:sz w:val="22"/>
          <w:szCs w:val="22"/>
        </w:rPr>
        <w:t>konstrukce :</w:t>
      </w:r>
      <w:proofErr w:type="gramEnd"/>
      <w:r w:rsidRPr="00F2127A">
        <w:rPr>
          <w:rFonts w:ascii="Arial" w:hAnsi="Arial" w:cs="Arial"/>
          <w:b/>
          <w:sz w:val="22"/>
          <w:szCs w:val="22"/>
        </w:rPr>
        <w:t xml:space="preserve">   </w:t>
      </w:r>
    </w:p>
    <w:p w14:paraId="4B95FF21"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    </w:t>
      </w:r>
      <w:proofErr w:type="gramStart"/>
      <w:r w:rsidRPr="00F2127A">
        <w:rPr>
          <w:rFonts w:ascii="Arial" w:hAnsi="Arial" w:cs="Arial"/>
          <w:sz w:val="22"/>
          <w:szCs w:val="22"/>
        </w:rPr>
        <w:t>požadavek :     45</w:t>
      </w:r>
      <w:proofErr w:type="gramEnd"/>
      <w:r w:rsidRPr="00F2127A">
        <w:rPr>
          <w:rFonts w:ascii="Arial" w:hAnsi="Arial" w:cs="Arial"/>
          <w:sz w:val="22"/>
          <w:szCs w:val="22"/>
        </w:rPr>
        <w:t xml:space="preserve"> ( pro III: </w:t>
      </w:r>
      <w:proofErr w:type="gramStart"/>
      <w:r w:rsidRPr="00F2127A">
        <w:rPr>
          <w:rFonts w:ascii="Arial" w:hAnsi="Arial" w:cs="Arial"/>
          <w:sz w:val="22"/>
          <w:szCs w:val="22"/>
        </w:rPr>
        <w:t>SPB )</w:t>
      </w:r>
      <w:proofErr w:type="gramEnd"/>
    </w:p>
    <w:p w14:paraId="54696370" w14:textId="77777777" w:rsidR="00F2127A" w:rsidRPr="00F2127A" w:rsidRDefault="00F2127A" w:rsidP="00F2127A">
      <w:pPr>
        <w:ind w:left="240"/>
        <w:jc w:val="both"/>
        <w:rPr>
          <w:rFonts w:ascii="Arial" w:hAnsi="Arial" w:cs="Arial"/>
          <w:sz w:val="22"/>
          <w:szCs w:val="22"/>
        </w:rPr>
      </w:pPr>
      <w:proofErr w:type="gramStart"/>
      <w:r w:rsidRPr="00F2127A">
        <w:rPr>
          <w:rFonts w:ascii="Arial" w:hAnsi="Arial" w:cs="Arial"/>
          <w:sz w:val="22"/>
          <w:szCs w:val="22"/>
        </w:rPr>
        <w:t>skutečnost :    sloupy</w:t>
      </w:r>
      <w:proofErr w:type="gramEnd"/>
      <w:r w:rsidRPr="00F2127A">
        <w:rPr>
          <w:rFonts w:ascii="Arial" w:hAnsi="Arial" w:cs="Arial"/>
          <w:sz w:val="22"/>
          <w:szCs w:val="22"/>
        </w:rPr>
        <w:t xml:space="preserve"> </w:t>
      </w:r>
      <w:proofErr w:type="spellStart"/>
      <w:r w:rsidRPr="00F2127A">
        <w:rPr>
          <w:rFonts w:ascii="Arial" w:hAnsi="Arial" w:cs="Arial"/>
          <w:sz w:val="22"/>
          <w:szCs w:val="22"/>
        </w:rPr>
        <w:t>želbet</w:t>
      </w:r>
      <w:proofErr w:type="spellEnd"/>
      <w:r w:rsidRPr="00F2127A">
        <w:rPr>
          <w:rFonts w:ascii="Arial" w:hAnsi="Arial" w:cs="Arial"/>
          <w:sz w:val="22"/>
          <w:szCs w:val="22"/>
        </w:rPr>
        <w:t xml:space="preserve"> 400/600 mm, krytí výztuže 57 mm </w:t>
      </w:r>
      <w:r w:rsidRPr="00F2127A">
        <w:rPr>
          <w:rFonts w:ascii="Arial" w:hAnsi="Arial" w:cs="Arial"/>
          <w:sz w:val="22"/>
          <w:szCs w:val="22"/>
        </w:rPr>
        <w:tab/>
        <w:t>RE</w:t>
      </w:r>
      <w:r w:rsidRPr="00F2127A">
        <w:rPr>
          <w:rFonts w:ascii="Arial" w:hAnsi="Arial" w:cs="Arial"/>
          <w:sz w:val="22"/>
          <w:szCs w:val="22"/>
        </w:rPr>
        <w:tab/>
        <w:t>120´DP1</w:t>
      </w:r>
    </w:p>
    <w:p w14:paraId="6A18A058" w14:textId="77777777" w:rsidR="00F2127A" w:rsidRPr="00F2127A" w:rsidRDefault="00F2127A" w:rsidP="00F2127A">
      <w:pPr>
        <w:ind w:left="1416"/>
        <w:jc w:val="both"/>
        <w:rPr>
          <w:rFonts w:ascii="Arial" w:hAnsi="Arial" w:cs="Arial"/>
          <w:sz w:val="22"/>
          <w:szCs w:val="22"/>
        </w:rPr>
      </w:pPr>
      <w:r w:rsidRPr="00F2127A">
        <w:rPr>
          <w:rFonts w:ascii="Arial" w:hAnsi="Arial" w:cs="Arial"/>
          <w:sz w:val="22"/>
          <w:szCs w:val="22"/>
        </w:rPr>
        <w:t xml:space="preserve">    stěna z cihel </w:t>
      </w:r>
      <w:proofErr w:type="spellStart"/>
      <w:r w:rsidRPr="00F2127A">
        <w:rPr>
          <w:rFonts w:ascii="Arial" w:hAnsi="Arial" w:cs="Arial"/>
          <w:sz w:val="22"/>
          <w:szCs w:val="22"/>
        </w:rPr>
        <w:t>Porotherm</w:t>
      </w:r>
      <w:proofErr w:type="spellEnd"/>
      <w:r w:rsidRPr="00F2127A">
        <w:rPr>
          <w:rFonts w:ascii="Arial" w:hAnsi="Arial" w:cs="Arial"/>
          <w:sz w:val="22"/>
          <w:szCs w:val="22"/>
        </w:rPr>
        <w:t xml:space="preserve">. </w:t>
      </w:r>
      <w:proofErr w:type="spellStart"/>
      <w:proofErr w:type="gramStart"/>
      <w:r w:rsidRPr="00F2127A">
        <w:rPr>
          <w:rFonts w:ascii="Arial" w:hAnsi="Arial" w:cs="Arial"/>
          <w:sz w:val="22"/>
          <w:szCs w:val="22"/>
        </w:rPr>
        <w:t>tl</w:t>
      </w:r>
      <w:proofErr w:type="spellEnd"/>
      <w:proofErr w:type="gramEnd"/>
      <w:r w:rsidRPr="00F2127A">
        <w:rPr>
          <w:rFonts w:ascii="Arial" w:hAnsi="Arial" w:cs="Arial"/>
          <w:sz w:val="22"/>
          <w:szCs w:val="22"/>
        </w:rPr>
        <w:t xml:space="preserve">. 300 mm       </w:t>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t>REI</w:t>
      </w:r>
      <w:r w:rsidRPr="00F2127A">
        <w:rPr>
          <w:rFonts w:ascii="Arial" w:hAnsi="Arial" w:cs="Arial"/>
          <w:sz w:val="22"/>
          <w:szCs w:val="22"/>
        </w:rPr>
        <w:tab/>
        <w:t>180 ´DP1</w:t>
      </w:r>
    </w:p>
    <w:p w14:paraId="4DCC35F2" w14:textId="77777777" w:rsidR="00F2127A" w:rsidRPr="00F2127A" w:rsidRDefault="00F2127A" w:rsidP="00F2127A">
      <w:pPr>
        <w:jc w:val="both"/>
        <w:rPr>
          <w:rFonts w:ascii="Arial" w:hAnsi="Arial" w:cs="Arial"/>
          <w:sz w:val="22"/>
          <w:szCs w:val="22"/>
        </w:rPr>
      </w:pPr>
    </w:p>
    <w:p w14:paraId="2E3E66EC" w14:textId="77777777" w:rsidR="00F2127A" w:rsidRPr="00F2127A" w:rsidRDefault="00F2127A" w:rsidP="00F2127A">
      <w:pPr>
        <w:jc w:val="both"/>
        <w:rPr>
          <w:rFonts w:ascii="Arial" w:hAnsi="Arial" w:cs="Arial"/>
          <w:sz w:val="22"/>
          <w:szCs w:val="22"/>
        </w:rPr>
      </w:pPr>
    </w:p>
    <w:p w14:paraId="2AFF35B1" w14:textId="77777777" w:rsidR="00F2127A" w:rsidRPr="00F2127A" w:rsidRDefault="00F2127A" w:rsidP="00F2127A">
      <w:pPr>
        <w:numPr>
          <w:ilvl w:val="0"/>
          <w:numId w:val="27"/>
        </w:numPr>
        <w:overflowPunct w:val="0"/>
        <w:autoSpaceDE w:val="0"/>
        <w:autoSpaceDN w:val="0"/>
        <w:adjustRightInd w:val="0"/>
        <w:jc w:val="both"/>
        <w:textAlignment w:val="baseline"/>
        <w:rPr>
          <w:rFonts w:ascii="Arial" w:hAnsi="Arial" w:cs="Arial"/>
          <w:b/>
          <w:sz w:val="22"/>
          <w:szCs w:val="22"/>
        </w:rPr>
      </w:pPr>
      <w:r w:rsidRPr="00F2127A">
        <w:rPr>
          <w:rFonts w:ascii="Arial" w:hAnsi="Arial" w:cs="Arial"/>
          <w:b/>
          <w:sz w:val="22"/>
          <w:szCs w:val="22"/>
        </w:rPr>
        <w:t xml:space="preserve">střešní </w:t>
      </w:r>
      <w:proofErr w:type="gramStart"/>
      <w:r w:rsidRPr="00F2127A">
        <w:rPr>
          <w:rFonts w:ascii="Arial" w:hAnsi="Arial" w:cs="Arial"/>
          <w:b/>
          <w:sz w:val="22"/>
          <w:szCs w:val="22"/>
        </w:rPr>
        <w:t>plášť :</w:t>
      </w:r>
      <w:proofErr w:type="gramEnd"/>
    </w:p>
    <w:p w14:paraId="1BBB857E"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     </w:t>
      </w:r>
      <w:proofErr w:type="gramStart"/>
      <w:r w:rsidRPr="00F2127A">
        <w:rPr>
          <w:rFonts w:ascii="Arial" w:hAnsi="Arial" w:cs="Arial"/>
          <w:sz w:val="22"/>
          <w:szCs w:val="22"/>
        </w:rPr>
        <w:t>požadavek : bez</w:t>
      </w:r>
      <w:proofErr w:type="gramEnd"/>
      <w:r w:rsidRPr="00F2127A">
        <w:rPr>
          <w:rFonts w:ascii="Arial" w:hAnsi="Arial" w:cs="Arial"/>
          <w:sz w:val="22"/>
          <w:szCs w:val="22"/>
        </w:rPr>
        <w:t xml:space="preserve"> požadavku ( pro II. SPB ) </w:t>
      </w:r>
    </w:p>
    <w:p w14:paraId="03FD037A" w14:textId="77777777" w:rsidR="00F2127A" w:rsidRPr="00F2127A" w:rsidRDefault="00F2127A" w:rsidP="00F2127A">
      <w:pPr>
        <w:ind w:left="1416"/>
        <w:jc w:val="both"/>
        <w:rPr>
          <w:rFonts w:ascii="Arial" w:hAnsi="Arial" w:cs="Arial"/>
          <w:sz w:val="22"/>
          <w:szCs w:val="22"/>
        </w:rPr>
      </w:pPr>
      <w:r w:rsidRPr="00F2127A">
        <w:rPr>
          <w:rFonts w:ascii="Arial" w:hAnsi="Arial" w:cs="Arial"/>
          <w:sz w:val="22"/>
          <w:szCs w:val="22"/>
        </w:rPr>
        <w:t xml:space="preserve">  požadovány tepelně izolační vrstvy druhu DP1</w:t>
      </w:r>
    </w:p>
    <w:p w14:paraId="1C7B047D"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     </w:t>
      </w:r>
      <w:proofErr w:type="gramStart"/>
      <w:r w:rsidRPr="00F2127A">
        <w:rPr>
          <w:rFonts w:ascii="Arial" w:hAnsi="Arial" w:cs="Arial"/>
          <w:sz w:val="22"/>
          <w:szCs w:val="22"/>
        </w:rPr>
        <w:t>skutečnost : sendvičová</w:t>
      </w:r>
      <w:proofErr w:type="gramEnd"/>
      <w:r w:rsidRPr="00F2127A">
        <w:rPr>
          <w:rFonts w:ascii="Arial" w:hAnsi="Arial" w:cs="Arial"/>
          <w:sz w:val="22"/>
          <w:szCs w:val="22"/>
        </w:rPr>
        <w:t xml:space="preserve"> konstrukce s tvarovaným plechem a izolačními vrstvami</w:t>
      </w:r>
    </w:p>
    <w:p w14:paraId="3667E67C" w14:textId="77777777" w:rsidR="00F2127A" w:rsidRPr="00F2127A" w:rsidRDefault="00F2127A" w:rsidP="00F2127A">
      <w:pPr>
        <w:ind w:left="1416" w:firstLine="708"/>
        <w:jc w:val="both"/>
        <w:rPr>
          <w:rFonts w:ascii="Arial" w:hAnsi="Arial" w:cs="Arial"/>
          <w:sz w:val="22"/>
          <w:szCs w:val="22"/>
        </w:rPr>
      </w:pPr>
      <w:r w:rsidRPr="00F2127A">
        <w:rPr>
          <w:rFonts w:ascii="Arial" w:hAnsi="Arial" w:cs="Arial"/>
          <w:sz w:val="22"/>
          <w:szCs w:val="22"/>
        </w:rPr>
        <w:t xml:space="preserve"> z minerální izolace </w:t>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r>
      <w:r w:rsidRPr="00F2127A">
        <w:rPr>
          <w:rFonts w:ascii="Arial" w:hAnsi="Arial" w:cs="Arial"/>
          <w:sz w:val="22"/>
          <w:szCs w:val="22"/>
        </w:rPr>
        <w:tab/>
        <w:t>DP1</w:t>
      </w:r>
    </w:p>
    <w:p w14:paraId="4B01E9EE" w14:textId="77777777" w:rsidR="00F2127A" w:rsidRPr="00F2127A" w:rsidRDefault="00F2127A" w:rsidP="00F2127A">
      <w:pPr>
        <w:jc w:val="both"/>
        <w:rPr>
          <w:rFonts w:ascii="Arial" w:hAnsi="Arial" w:cs="Arial"/>
          <w:sz w:val="22"/>
          <w:szCs w:val="22"/>
        </w:rPr>
      </w:pPr>
    </w:p>
    <w:p w14:paraId="237822DC"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Plocha střechy přesahuje 1500 m2, povrchová vrstva střechy bude mít klasifikaci BROOF(t3) nebo BROOF(t1) pro požadovaný sklon. To vyhovuje podle 8.4 ČSN 73 0810.</w:t>
      </w:r>
    </w:p>
    <w:p w14:paraId="52DE0BC4" w14:textId="77777777" w:rsidR="00F2127A" w:rsidRPr="00F2127A" w:rsidRDefault="00F2127A" w:rsidP="00F2127A">
      <w:pPr>
        <w:jc w:val="both"/>
        <w:rPr>
          <w:rFonts w:ascii="Arial" w:hAnsi="Arial" w:cs="Arial"/>
          <w:sz w:val="22"/>
          <w:szCs w:val="22"/>
        </w:rPr>
      </w:pPr>
    </w:p>
    <w:p w14:paraId="2B7640BC"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     </w:t>
      </w:r>
      <w:proofErr w:type="gramStart"/>
      <w:r w:rsidRPr="00F2127A">
        <w:rPr>
          <w:rFonts w:ascii="Arial" w:hAnsi="Arial" w:cs="Arial"/>
          <w:sz w:val="22"/>
          <w:szCs w:val="22"/>
        </w:rPr>
        <w:t>požadavek : 15</w:t>
      </w:r>
      <w:proofErr w:type="gramEnd"/>
      <w:r w:rsidRPr="00F2127A">
        <w:rPr>
          <w:rFonts w:ascii="Arial" w:hAnsi="Arial" w:cs="Arial"/>
          <w:sz w:val="22"/>
          <w:szCs w:val="22"/>
        </w:rPr>
        <w:t xml:space="preserve"> ( pro III. SPB ) – střešní plášť je současně nosnou </w:t>
      </w:r>
      <w:proofErr w:type="spellStart"/>
      <w:r w:rsidRPr="00F2127A">
        <w:rPr>
          <w:rFonts w:ascii="Arial" w:hAnsi="Arial" w:cs="Arial"/>
          <w:sz w:val="22"/>
          <w:szCs w:val="22"/>
        </w:rPr>
        <w:t>konstrkcí</w:t>
      </w:r>
      <w:proofErr w:type="spellEnd"/>
      <w:r w:rsidRPr="00F2127A">
        <w:rPr>
          <w:rFonts w:ascii="Arial" w:hAnsi="Arial" w:cs="Arial"/>
          <w:sz w:val="22"/>
          <w:szCs w:val="22"/>
        </w:rPr>
        <w:t xml:space="preserve"> střechy.  </w:t>
      </w:r>
    </w:p>
    <w:p w14:paraId="729E40AA" w14:textId="77777777" w:rsidR="00F2127A" w:rsidRPr="00F2127A" w:rsidRDefault="00F2127A" w:rsidP="00F2127A">
      <w:pPr>
        <w:jc w:val="both"/>
        <w:rPr>
          <w:rFonts w:ascii="Arial" w:hAnsi="Arial" w:cs="Arial"/>
          <w:sz w:val="22"/>
          <w:szCs w:val="22"/>
        </w:rPr>
      </w:pPr>
      <w:r w:rsidRPr="00F2127A">
        <w:rPr>
          <w:rFonts w:ascii="Arial" w:hAnsi="Arial" w:cs="Arial"/>
          <w:sz w:val="22"/>
          <w:szCs w:val="22"/>
        </w:rPr>
        <w:t xml:space="preserve">Izolační vrstvy střechy nad učebnami budou provedeny z minerální izolace.  </w:t>
      </w:r>
    </w:p>
    <w:p w14:paraId="3C23A7D4" w14:textId="77777777" w:rsidR="00F2127A" w:rsidRPr="00F2127A" w:rsidRDefault="00F2127A" w:rsidP="00F2127A">
      <w:pPr>
        <w:jc w:val="both"/>
        <w:rPr>
          <w:rFonts w:ascii="Arial" w:hAnsi="Arial" w:cs="Arial"/>
          <w:sz w:val="22"/>
          <w:szCs w:val="22"/>
        </w:rPr>
      </w:pPr>
    </w:p>
    <w:p w14:paraId="3EEA4369" w14:textId="77777777" w:rsidR="00F2127A" w:rsidRPr="00F2127A" w:rsidRDefault="00F2127A" w:rsidP="00F2127A">
      <w:pPr>
        <w:numPr>
          <w:ilvl w:val="0"/>
          <w:numId w:val="27"/>
        </w:numPr>
        <w:overflowPunct w:val="0"/>
        <w:autoSpaceDE w:val="0"/>
        <w:autoSpaceDN w:val="0"/>
        <w:adjustRightInd w:val="0"/>
        <w:jc w:val="both"/>
        <w:textAlignment w:val="baseline"/>
        <w:rPr>
          <w:rFonts w:ascii="Arial" w:hAnsi="Arial" w:cs="Arial"/>
          <w:b/>
          <w:sz w:val="22"/>
          <w:szCs w:val="22"/>
        </w:rPr>
      </w:pPr>
      <w:r w:rsidRPr="00F2127A">
        <w:rPr>
          <w:rFonts w:ascii="Arial" w:hAnsi="Arial" w:cs="Arial"/>
          <w:b/>
          <w:sz w:val="22"/>
          <w:szCs w:val="22"/>
        </w:rPr>
        <w:t xml:space="preserve">dodatečná tepelná </w:t>
      </w:r>
      <w:proofErr w:type="gramStart"/>
      <w:r w:rsidRPr="00F2127A">
        <w:rPr>
          <w:rFonts w:ascii="Arial" w:hAnsi="Arial" w:cs="Arial"/>
          <w:b/>
          <w:sz w:val="22"/>
          <w:szCs w:val="22"/>
        </w:rPr>
        <w:t>izolace  :</w:t>
      </w:r>
      <w:proofErr w:type="gramEnd"/>
    </w:p>
    <w:p w14:paraId="3C28F35A" w14:textId="77777777" w:rsidR="00F2127A" w:rsidRPr="00F2127A" w:rsidRDefault="00F2127A" w:rsidP="00F2127A">
      <w:pPr>
        <w:ind w:left="240"/>
        <w:jc w:val="both"/>
        <w:rPr>
          <w:rFonts w:ascii="Arial" w:hAnsi="Arial" w:cs="Arial"/>
          <w:sz w:val="22"/>
          <w:szCs w:val="22"/>
        </w:rPr>
      </w:pPr>
      <w:r w:rsidRPr="00F2127A">
        <w:rPr>
          <w:rFonts w:ascii="Arial" w:hAnsi="Arial" w:cs="Arial"/>
          <w:sz w:val="22"/>
          <w:szCs w:val="22"/>
        </w:rPr>
        <w:t xml:space="preserve">Dodatečná tepelná izolace bude provedena z minerální izolace – třída reakce na oheň A1 . To vyhovuje podle 3.1.3 ČSN 73 0810 i podle 5.2.5 ČSN 73 0831.  </w:t>
      </w:r>
    </w:p>
    <w:p w14:paraId="0A0CA63B" w14:textId="77777777" w:rsidR="00F2127A" w:rsidRPr="00F2127A" w:rsidRDefault="00F2127A" w:rsidP="00F2127A">
      <w:pPr>
        <w:ind w:left="240"/>
        <w:jc w:val="both"/>
        <w:rPr>
          <w:rFonts w:ascii="Arial" w:hAnsi="Arial" w:cs="Arial"/>
          <w:sz w:val="22"/>
          <w:szCs w:val="22"/>
        </w:rPr>
      </w:pPr>
    </w:p>
    <w:p w14:paraId="2251D371" w14:textId="77777777" w:rsidR="00F2127A" w:rsidRPr="00F2127A" w:rsidRDefault="00F2127A" w:rsidP="00F2127A">
      <w:pPr>
        <w:numPr>
          <w:ilvl w:val="0"/>
          <w:numId w:val="27"/>
        </w:numPr>
        <w:overflowPunct w:val="0"/>
        <w:autoSpaceDE w:val="0"/>
        <w:autoSpaceDN w:val="0"/>
        <w:adjustRightInd w:val="0"/>
        <w:jc w:val="both"/>
        <w:textAlignment w:val="baseline"/>
        <w:rPr>
          <w:rFonts w:ascii="Arial" w:hAnsi="Arial" w:cs="Arial"/>
          <w:b/>
          <w:sz w:val="22"/>
          <w:szCs w:val="22"/>
        </w:rPr>
      </w:pPr>
      <w:r w:rsidRPr="00F2127A">
        <w:rPr>
          <w:rFonts w:ascii="Arial" w:hAnsi="Arial" w:cs="Arial"/>
          <w:b/>
          <w:sz w:val="22"/>
          <w:szCs w:val="22"/>
        </w:rPr>
        <w:t xml:space="preserve">povrchové </w:t>
      </w:r>
      <w:proofErr w:type="gramStart"/>
      <w:r w:rsidRPr="00F2127A">
        <w:rPr>
          <w:rFonts w:ascii="Arial" w:hAnsi="Arial" w:cs="Arial"/>
          <w:b/>
          <w:sz w:val="22"/>
          <w:szCs w:val="22"/>
        </w:rPr>
        <w:t>úpravy :</w:t>
      </w:r>
      <w:proofErr w:type="gramEnd"/>
    </w:p>
    <w:p w14:paraId="38295DC2" w14:textId="77777777" w:rsidR="00F2127A" w:rsidRPr="00F2127A" w:rsidRDefault="00F2127A" w:rsidP="00F2127A">
      <w:pPr>
        <w:ind w:left="240"/>
        <w:jc w:val="both"/>
        <w:rPr>
          <w:rFonts w:ascii="Arial" w:hAnsi="Arial" w:cs="Arial"/>
          <w:sz w:val="22"/>
          <w:szCs w:val="22"/>
        </w:rPr>
      </w:pPr>
      <w:r w:rsidRPr="00F2127A">
        <w:rPr>
          <w:rFonts w:ascii="Arial" w:hAnsi="Arial" w:cs="Arial"/>
          <w:sz w:val="22"/>
          <w:szCs w:val="22"/>
        </w:rPr>
        <w:t xml:space="preserve">stěny a stropy nejméně B-s1-d0 , </w:t>
      </w:r>
      <w:proofErr w:type="spellStart"/>
      <w:r w:rsidRPr="00F2127A">
        <w:rPr>
          <w:rFonts w:ascii="Arial" w:hAnsi="Arial" w:cs="Arial"/>
          <w:sz w:val="22"/>
          <w:szCs w:val="22"/>
        </w:rPr>
        <w:t>is</w:t>
      </w:r>
      <w:proofErr w:type="spellEnd"/>
      <w:r w:rsidRPr="00F2127A">
        <w:rPr>
          <w:rFonts w:ascii="Arial" w:hAnsi="Arial" w:cs="Arial"/>
          <w:sz w:val="22"/>
          <w:szCs w:val="22"/>
        </w:rPr>
        <w:t xml:space="preserve"> = 0,0mm/min.</w:t>
      </w:r>
    </w:p>
    <w:p w14:paraId="25FEAECC" w14:textId="77777777" w:rsidR="00F2127A" w:rsidRPr="00F2127A" w:rsidRDefault="00F2127A" w:rsidP="00F2127A">
      <w:pPr>
        <w:ind w:left="240"/>
        <w:jc w:val="both"/>
        <w:rPr>
          <w:rFonts w:ascii="Arial" w:hAnsi="Arial" w:cs="Arial"/>
          <w:sz w:val="22"/>
          <w:szCs w:val="22"/>
        </w:rPr>
      </w:pPr>
      <w:r w:rsidRPr="00F2127A">
        <w:rPr>
          <w:rFonts w:ascii="Arial" w:hAnsi="Arial" w:cs="Arial"/>
          <w:sz w:val="22"/>
          <w:szCs w:val="22"/>
        </w:rPr>
        <w:t>podlahové krytina nejméně Dfl-s1</w:t>
      </w:r>
    </w:p>
    <w:p w14:paraId="3684A15A" w14:textId="77777777" w:rsidR="00F2127A" w:rsidRPr="00F2127A" w:rsidRDefault="00F2127A" w:rsidP="00F2127A">
      <w:pPr>
        <w:ind w:left="240"/>
        <w:jc w:val="both"/>
        <w:rPr>
          <w:rFonts w:ascii="Arial" w:hAnsi="Arial" w:cs="Arial"/>
          <w:sz w:val="22"/>
          <w:szCs w:val="22"/>
        </w:rPr>
      </w:pPr>
      <w:r w:rsidRPr="00F2127A">
        <w:rPr>
          <w:rFonts w:ascii="Arial" w:hAnsi="Arial" w:cs="Arial"/>
          <w:sz w:val="22"/>
          <w:szCs w:val="22"/>
        </w:rPr>
        <w:t xml:space="preserve">sedadla nejméně D – bez termoplastů ( požadavek se vztahuje na celou konstrukci sedadel, nevztahuje se na povrchovou úpravu sedadel – podle 5.2.8 ČSN </w:t>
      </w:r>
      <w:proofErr w:type="gramStart"/>
      <w:r w:rsidRPr="00F2127A">
        <w:rPr>
          <w:rFonts w:ascii="Arial" w:hAnsi="Arial" w:cs="Arial"/>
          <w:sz w:val="22"/>
          <w:szCs w:val="22"/>
        </w:rPr>
        <w:t>73 0831 )</w:t>
      </w:r>
      <w:proofErr w:type="gramEnd"/>
    </w:p>
    <w:p w14:paraId="192EB9FD" w14:textId="77777777" w:rsidR="00F2127A" w:rsidRPr="00F2127A" w:rsidRDefault="00F2127A" w:rsidP="00F2127A">
      <w:pPr>
        <w:ind w:left="240"/>
        <w:jc w:val="both"/>
        <w:rPr>
          <w:rFonts w:ascii="Arial" w:hAnsi="Arial" w:cs="Arial"/>
          <w:sz w:val="22"/>
          <w:szCs w:val="22"/>
        </w:rPr>
      </w:pPr>
    </w:p>
    <w:p w14:paraId="30A1CC8B" w14:textId="77777777" w:rsidR="00F2127A" w:rsidRPr="00F2127A" w:rsidRDefault="00F2127A" w:rsidP="00F2127A">
      <w:pPr>
        <w:ind w:left="240"/>
        <w:jc w:val="both"/>
        <w:rPr>
          <w:rFonts w:ascii="Arial" w:hAnsi="Arial" w:cs="Arial"/>
          <w:sz w:val="22"/>
          <w:szCs w:val="22"/>
        </w:rPr>
      </w:pPr>
      <w:r w:rsidRPr="00F2127A">
        <w:rPr>
          <w:rFonts w:ascii="Arial" w:hAnsi="Arial" w:cs="Arial"/>
          <w:sz w:val="22"/>
          <w:szCs w:val="22"/>
        </w:rPr>
        <w:t xml:space="preserve">V podhledech nesmí být použity hmoty , které při požáru odkapávají a to ani ve světlech a výplních </w:t>
      </w:r>
      <w:proofErr w:type="gramStart"/>
      <w:r w:rsidRPr="00F2127A">
        <w:rPr>
          <w:rFonts w:ascii="Arial" w:hAnsi="Arial" w:cs="Arial"/>
          <w:sz w:val="22"/>
          <w:szCs w:val="22"/>
        </w:rPr>
        <w:t>otvorů..</w:t>
      </w:r>
      <w:proofErr w:type="gramEnd"/>
      <w:r w:rsidRPr="00F2127A">
        <w:rPr>
          <w:rFonts w:ascii="Arial" w:hAnsi="Arial" w:cs="Arial"/>
          <w:sz w:val="22"/>
          <w:szCs w:val="22"/>
        </w:rPr>
        <w:t xml:space="preserve"> </w:t>
      </w:r>
    </w:p>
    <w:p w14:paraId="4A30BBB9" w14:textId="77777777" w:rsidR="00F2127A" w:rsidRPr="00F2127A" w:rsidRDefault="00F2127A" w:rsidP="00F2127A">
      <w:pPr>
        <w:ind w:left="240"/>
        <w:jc w:val="both"/>
        <w:rPr>
          <w:rFonts w:ascii="Arial" w:hAnsi="Arial" w:cs="Arial"/>
          <w:sz w:val="22"/>
          <w:szCs w:val="22"/>
        </w:rPr>
      </w:pPr>
    </w:p>
    <w:p w14:paraId="4A9E9022" w14:textId="77777777" w:rsidR="00F2127A" w:rsidRPr="00F2127A" w:rsidRDefault="00F2127A" w:rsidP="00F2127A">
      <w:pPr>
        <w:ind w:left="240"/>
        <w:jc w:val="both"/>
        <w:rPr>
          <w:rFonts w:ascii="Arial" w:hAnsi="Arial" w:cs="Arial"/>
          <w:sz w:val="22"/>
          <w:szCs w:val="22"/>
        </w:rPr>
      </w:pPr>
      <w:proofErr w:type="gramStart"/>
      <w:r w:rsidRPr="00F2127A">
        <w:rPr>
          <w:rFonts w:ascii="Arial" w:hAnsi="Arial" w:cs="Arial"/>
          <w:sz w:val="22"/>
          <w:szCs w:val="22"/>
        </w:rPr>
        <w:t>závěr : v y h o v u j e  pro</w:t>
      </w:r>
      <w:proofErr w:type="gramEnd"/>
      <w:r w:rsidRPr="00F2127A">
        <w:rPr>
          <w:rFonts w:ascii="Arial" w:hAnsi="Arial" w:cs="Arial"/>
          <w:sz w:val="22"/>
          <w:szCs w:val="22"/>
        </w:rPr>
        <w:t xml:space="preserve"> všechny konstrukce</w:t>
      </w:r>
    </w:p>
    <w:p w14:paraId="0B2E6279" w14:textId="77777777" w:rsidR="00153FFA" w:rsidRPr="006D1CB3" w:rsidRDefault="00153FFA" w:rsidP="00502F1F">
      <w:pPr>
        <w:spacing w:line="360" w:lineRule="auto"/>
        <w:jc w:val="both"/>
        <w:rPr>
          <w:rFonts w:ascii="Arial" w:hAnsi="Arial" w:cs="Arial"/>
          <w:sz w:val="22"/>
          <w:szCs w:val="22"/>
        </w:rPr>
      </w:pPr>
    </w:p>
    <w:p w14:paraId="0D84694B" w14:textId="77777777" w:rsidR="00153FFA" w:rsidRPr="003F4BA5" w:rsidRDefault="00153FFA" w:rsidP="00575F86">
      <w:pPr>
        <w:spacing w:line="360" w:lineRule="auto"/>
        <w:jc w:val="both"/>
        <w:rPr>
          <w:rFonts w:ascii="Arial" w:hAnsi="Arial" w:cs="Arial"/>
          <w:sz w:val="24"/>
          <w:szCs w:val="24"/>
        </w:rPr>
      </w:pPr>
      <w:r w:rsidRPr="003F4BA5">
        <w:rPr>
          <w:rFonts w:ascii="Arial" w:hAnsi="Arial" w:cs="Arial"/>
          <w:b/>
          <w:sz w:val="24"/>
          <w:szCs w:val="24"/>
        </w:rPr>
        <w:t xml:space="preserve">7. Obsazení objektu </w:t>
      </w:r>
      <w:proofErr w:type="gramStart"/>
      <w:r w:rsidRPr="003F4BA5">
        <w:rPr>
          <w:rFonts w:ascii="Arial" w:hAnsi="Arial" w:cs="Arial"/>
          <w:b/>
          <w:sz w:val="24"/>
          <w:szCs w:val="24"/>
        </w:rPr>
        <w:t>osobami :</w:t>
      </w:r>
      <w:proofErr w:type="gramEnd"/>
    </w:p>
    <w:p w14:paraId="0EDD7025" w14:textId="013FB7A5" w:rsidR="00153FFA" w:rsidRDefault="00153FFA" w:rsidP="00575F86">
      <w:pPr>
        <w:spacing w:line="360" w:lineRule="auto"/>
        <w:jc w:val="both"/>
        <w:rPr>
          <w:rFonts w:ascii="Arial" w:hAnsi="Arial" w:cs="Arial"/>
          <w:sz w:val="22"/>
          <w:szCs w:val="22"/>
        </w:rPr>
      </w:pPr>
      <w:r w:rsidRPr="003F4BA5">
        <w:rPr>
          <w:rFonts w:ascii="Arial" w:hAnsi="Arial" w:cs="Arial"/>
          <w:sz w:val="22"/>
          <w:szCs w:val="22"/>
        </w:rPr>
        <w:t xml:space="preserve">        </w:t>
      </w:r>
      <w:proofErr w:type="gramStart"/>
      <w:r w:rsidRPr="003F4BA5">
        <w:rPr>
          <w:rFonts w:ascii="Arial" w:hAnsi="Arial" w:cs="Arial"/>
          <w:sz w:val="22"/>
          <w:szCs w:val="22"/>
        </w:rPr>
        <w:t>( řešeno</w:t>
      </w:r>
      <w:proofErr w:type="gramEnd"/>
      <w:r w:rsidRPr="003F4BA5">
        <w:rPr>
          <w:rFonts w:ascii="Arial" w:hAnsi="Arial" w:cs="Arial"/>
          <w:sz w:val="22"/>
          <w:szCs w:val="22"/>
        </w:rPr>
        <w:t xml:space="preserve"> podle ČSN 730818)</w:t>
      </w:r>
    </w:p>
    <w:p w14:paraId="6023F50F" w14:textId="77777777" w:rsidR="00153FFA" w:rsidRDefault="00153FFA" w:rsidP="00575F86">
      <w:pPr>
        <w:spacing w:line="360" w:lineRule="auto"/>
        <w:jc w:val="both"/>
        <w:rPr>
          <w:rFonts w:ascii="Arial" w:hAnsi="Arial" w:cs="Arial"/>
          <w:sz w:val="22"/>
          <w:szCs w:val="22"/>
        </w:rPr>
      </w:pPr>
    </w:p>
    <w:tbl>
      <w:tblPr>
        <w:tblW w:w="0" w:type="auto"/>
        <w:tblBorders>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2340"/>
        <w:gridCol w:w="2157"/>
        <w:gridCol w:w="2301"/>
      </w:tblGrid>
      <w:tr w:rsidR="00153FFA" w:rsidRPr="009455AC" w14:paraId="019026E5" w14:textId="77777777" w:rsidTr="00EB44ED">
        <w:tc>
          <w:tcPr>
            <w:tcW w:w="2410" w:type="dxa"/>
            <w:tcBorders>
              <w:top w:val="single" w:sz="18" w:space="0" w:color="auto"/>
              <w:left w:val="single" w:sz="18" w:space="0" w:color="auto"/>
              <w:bottom w:val="single" w:sz="18" w:space="0" w:color="auto"/>
            </w:tcBorders>
          </w:tcPr>
          <w:p w14:paraId="5E7D3470" w14:textId="77777777" w:rsidR="00153FFA" w:rsidRPr="009455AC" w:rsidRDefault="00153FFA" w:rsidP="00575F86">
            <w:pPr>
              <w:spacing w:line="360" w:lineRule="auto"/>
              <w:jc w:val="both"/>
              <w:rPr>
                <w:b/>
                <w:sz w:val="24"/>
              </w:rPr>
            </w:pPr>
            <w:r w:rsidRPr="009455AC">
              <w:rPr>
                <w:b/>
                <w:sz w:val="24"/>
              </w:rPr>
              <w:t>požární úsek</w:t>
            </w:r>
          </w:p>
        </w:tc>
        <w:tc>
          <w:tcPr>
            <w:tcW w:w="2340" w:type="dxa"/>
            <w:tcBorders>
              <w:top w:val="single" w:sz="18" w:space="0" w:color="auto"/>
              <w:bottom w:val="single" w:sz="18" w:space="0" w:color="auto"/>
            </w:tcBorders>
          </w:tcPr>
          <w:p w14:paraId="04518D6D" w14:textId="77777777" w:rsidR="00153FFA" w:rsidRPr="009455AC" w:rsidRDefault="00153FFA" w:rsidP="00575F86">
            <w:pPr>
              <w:spacing w:line="360" w:lineRule="auto"/>
              <w:jc w:val="both"/>
              <w:rPr>
                <w:b/>
                <w:sz w:val="24"/>
              </w:rPr>
            </w:pPr>
            <w:r w:rsidRPr="009455AC">
              <w:rPr>
                <w:b/>
                <w:sz w:val="24"/>
              </w:rPr>
              <w:t xml:space="preserve">plocha/ os. </w:t>
            </w:r>
            <w:proofErr w:type="gramStart"/>
            <w:r w:rsidRPr="009455AC">
              <w:rPr>
                <w:b/>
                <w:sz w:val="24"/>
              </w:rPr>
              <w:t>podle</w:t>
            </w:r>
            <w:proofErr w:type="gramEnd"/>
            <w:r w:rsidRPr="009455AC">
              <w:rPr>
                <w:b/>
                <w:sz w:val="24"/>
              </w:rPr>
              <w:t xml:space="preserve"> projektu</w:t>
            </w:r>
          </w:p>
        </w:tc>
        <w:tc>
          <w:tcPr>
            <w:tcW w:w="2157" w:type="dxa"/>
            <w:tcBorders>
              <w:top w:val="single" w:sz="18" w:space="0" w:color="auto"/>
              <w:bottom w:val="single" w:sz="18" w:space="0" w:color="auto"/>
            </w:tcBorders>
          </w:tcPr>
          <w:p w14:paraId="47AB2ED1" w14:textId="77777777" w:rsidR="00153FFA" w:rsidRPr="009455AC" w:rsidRDefault="00153FFA" w:rsidP="00575F86">
            <w:pPr>
              <w:spacing w:line="360" w:lineRule="auto"/>
              <w:jc w:val="both"/>
              <w:rPr>
                <w:b/>
                <w:sz w:val="24"/>
              </w:rPr>
            </w:pPr>
            <w:r w:rsidRPr="009455AC">
              <w:rPr>
                <w:b/>
                <w:sz w:val="24"/>
              </w:rPr>
              <w:t>Koeficient/m2 na os.</w:t>
            </w:r>
          </w:p>
        </w:tc>
        <w:tc>
          <w:tcPr>
            <w:tcW w:w="2301" w:type="dxa"/>
            <w:tcBorders>
              <w:top w:val="single" w:sz="18" w:space="0" w:color="auto"/>
              <w:bottom w:val="single" w:sz="18" w:space="0" w:color="auto"/>
              <w:right w:val="single" w:sz="18" w:space="0" w:color="auto"/>
            </w:tcBorders>
          </w:tcPr>
          <w:p w14:paraId="0D2FE5D0" w14:textId="77777777" w:rsidR="00153FFA" w:rsidRPr="009455AC" w:rsidRDefault="00153FFA" w:rsidP="00575F86">
            <w:pPr>
              <w:spacing w:line="360" w:lineRule="auto"/>
              <w:jc w:val="both"/>
              <w:rPr>
                <w:b/>
                <w:sz w:val="24"/>
              </w:rPr>
            </w:pPr>
            <w:r w:rsidRPr="009455AC">
              <w:rPr>
                <w:b/>
                <w:sz w:val="24"/>
              </w:rPr>
              <w:t>obsazení objektu</w:t>
            </w:r>
          </w:p>
        </w:tc>
      </w:tr>
      <w:tr w:rsidR="00153FFA" w:rsidRPr="009455AC" w14:paraId="6D60AABF" w14:textId="77777777" w:rsidTr="00EB44ED">
        <w:tc>
          <w:tcPr>
            <w:tcW w:w="2410" w:type="dxa"/>
            <w:tcBorders>
              <w:left w:val="single" w:sz="18" w:space="0" w:color="auto"/>
            </w:tcBorders>
          </w:tcPr>
          <w:p w14:paraId="1230D9DD" w14:textId="77777777" w:rsidR="00153FFA" w:rsidRPr="009455AC" w:rsidRDefault="00153FFA" w:rsidP="00575F86">
            <w:pPr>
              <w:spacing w:line="360" w:lineRule="auto"/>
              <w:jc w:val="both"/>
              <w:rPr>
                <w:sz w:val="24"/>
              </w:rPr>
            </w:pPr>
            <w:r>
              <w:rPr>
                <w:sz w:val="24"/>
              </w:rPr>
              <w:t>N1.01/N2</w:t>
            </w:r>
          </w:p>
        </w:tc>
        <w:tc>
          <w:tcPr>
            <w:tcW w:w="2340" w:type="dxa"/>
          </w:tcPr>
          <w:p w14:paraId="7722AF60" w14:textId="77777777" w:rsidR="00153FFA" w:rsidRPr="009455AC" w:rsidRDefault="00153FFA" w:rsidP="00575F86">
            <w:pPr>
              <w:spacing w:line="360" w:lineRule="auto"/>
              <w:jc w:val="both"/>
              <w:rPr>
                <w:sz w:val="24"/>
              </w:rPr>
            </w:pPr>
            <w:r>
              <w:rPr>
                <w:sz w:val="24"/>
              </w:rPr>
              <w:t>Viz bod 2</w:t>
            </w:r>
          </w:p>
        </w:tc>
        <w:tc>
          <w:tcPr>
            <w:tcW w:w="2157" w:type="dxa"/>
          </w:tcPr>
          <w:p w14:paraId="08AEF525" w14:textId="77777777" w:rsidR="00153FFA" w:rsidRPr="009455AC" w:rsidRDefault="00153FFA" w:rsidP="00575F86">
            <w:pPr>
              <w:spacing w:line="360" w:lineRule="auto"/>
              <w:jc w:val="both"/>
              <w:rPr>
                <w:sz w:val="24"/>
              </w:rPr>
            </w:pPr>
          </w:p>
        </w:tc>
        <w:tc>
          <w:tcPr>
            <w:tcW w:w="2301" w:type="dxa"/>
            <w:tcBorders>
              <w:right w:val="single" w:sz="18" w:space="0" w:color="auto"/>
            </w:tcBorders>
          </w:tcPr>
          <w:p w14:paraId="3AFF40AB" w14:textId="77777777" w:rsidR="00153FFA" w:rsidRPr="009455AC" w:rsidRDefault="00153FFA" w:rsidP="00575F86">
            <w:pPr>
              <w:spacing w:line="360" w:lineRule="auto"/>
              <w:jc w:val="both"/>
              <w:rPr>
                <w:sz w:val="24"/>
              </w:rPr>
            </w:pPr>
            <w:r>
              <w:rPr>
                <w:sz w:val="24"/>
              </w:rPr>
              <w:t>757</w:t>
            </w:r>
          </w:p>
        </w:tc>
      </w:tr>
      <w:tr w:rsidR="00153FFA" w:rsidRPr="009455AC" w14:paraId="4D99BC85" w14:textId="77777777" w:rsidTr="00EB44ED">
        <w:trPr>
          <w:cantSplit/>
        </w:trPr>
        <w:tc>
          <w:tcPr>
            <w:tcW w:w="4750" w:type="dxa"/>
            <w:gridSpan w:val="2"/>
            <w:tcBorders>
              <w:left w:val="single" w:sz="18" w:space="0" w:color="auto"/>
              <w:bottom w:val="single" w:sz="18" w:space="0" w:color="auto"/>
            </w:tcBorders>
          </w:tcPr>
          <w:p w14:paraId="30835E4B" w14:textId="77777777" w:rsidR="00153FFA" w:rsidRPr="009455AC" w:rsidRDefault="00153FFA" w:rsidP="00575F86">
            <w:pPr>
              <w:spacing w:line="360" w:lineRule="auto"/>
              <w:jc w:val="both"/>
              <w:rPr>
                <w:sz w:val="24"/>
              </w:rPr>
            </w:pPr>
            <w:r>
              <w:rPr>
                <w:sz w:val="24"/>
              </w:rPr>
              <w:t xml:space="preserve">Celkem na společných NÚC </w:t>
            </w:r>
          </w:p>
        </w:tc>
        <w:tc>
          <w:tcPr>
            <w:tcW w:w="2157" w:type="dxa"/>
            <w:tcBorders>
              <w:bottom w:val="single" w:sz="18" w:space="0" w:color="auto"/>
            </w:tcBorders>
          </w:tcPr>
          <w:p w14:paraId="3AC5354B" w14:textId="77777777" w:rsidR="00153FFA" w:rsidRPr="009455AC" w:rsidRDefault="00153FFA" w:rsidP="00575F86">
            <w:pPr>
              <w:spacing w:line="360" w:lineRule="auto"/>
              <w:jc w:val="both"/>
              <w:rPr>
                <w:sz w:val="24"/>
              </w:rPr>
            </w:pPr>
          </w:p>
        </w:tc>
        <w:tc>
          <w:tcPr>
            <w:tcW w:w="2301" w:type="dxa"/>
            <w:tcBorders>
              <w:bottom w:val="single" w:sz="18" w:space="0" w:color="auto"/>
              <w:right w:val="single" w:sz="18" w:space="0" w:color="auto"/>
            </w:tcBorders>
          </w:tcPr>
          <w:p w14:paraId="3A9A541D" w14:textId="77777777" w:rsidR="00153FFA" w:rsidRPr="009455AC" w:rsidRDefault="00153FFA" w:rsidP="00575F86">
            <w:pPr>
              <w:spacing w:line="360" w:lineRule="auto"/>
              <w:jc w:val="both"/>
              <w:rPr>
                <w:b/>
                <w:sz w:val="24"/>
              </w:rPr>
            </w:pPr>
            <w:r>
              <w:rPr>
                <w:b/>
                <w:sz w:val="24"/>
              </w:rPr>
              <w:t>757</w:t>
            </w:r>
            <w:r w:rsidRPr="009455AC">
              <w:rPr>
                <w:b/>
                <w:sz w:val="24"/>
              </w:rPr>
              <w:t xml:space="preserve"> osob</w:t>
            </w:r>
          </w:p>
        </w:tc>
      </w:tr>
      <w:tr w:rsidR="00153FFA" w:rsidRPr="009455AC" w14:paraId="1C99BA36" w14:textId="77777777" w:rsidTr="00EB44ED">
        <w:tc>
          <w:tcPr>
            <w:tcW w:w="2410" w:type="dxa"/>
            <w:tcBorders>
              <w:left w:val="single" w:sz="18" w:space="0" w:color="auto"/>
            </w:tcBorders>
          </w:tcPr>
          <w:p w14:paraId="1DE207F2" w14:textId="77777777" w:rsidR="00153FFA" w:rsidRPr="009455AC" w:rsidRDefault="00153FFA" w:rsidP="00575F86">
            <w:pPr>
              <w:spacing w:line="360" w:lineRule="auto"/>
              <w:jc w:val="both"/>
              <w:rPr>
                <w:sz w:val="24"/>
              </w:rPr>
            </w:pPr>
            <w:r>
              <w:rPr>
                <w:sz w:val="24"/>
              </w:rPr>
              <w:t>N1.02 - občerstvení</w:t>
            </w:r>
          </w:p>
        </w:tc>
        <w:tc>
          <w:tcPr>
            <w:tcW w:w="2340" w:type="dxa"/>
          </w:tcPr>
          <w:p w14:paraId="0357894A" w14:textId="77777777" w:rsidR="00153FFA" w:rsidRPr="009455AC" w:rsidRDefault="00153FFA" w:rsidP="00575F86">
            <w:pPr>
              <w:spacing w:line="360" w:lineRule="auto"/>
              <w:jc w:val="both"/>
              <w:rPr>
                <w:sz w:val="24"/>
              </w:rPr>
            </w:pPr>
            <w:r>
              <w:rPr>
                <w:sz w:val="24"/>
              </w:rPr>
              <w:t>32,8 m2</w:t>
            </w:r>
          </w:p>
        </w:tc>
        <w:tc>
          <w:tcPr>
            <w:tcW w:w="2157" w:type="dxa"/>
          </w:tcPr>
          <w:p w14:paraId="503A7C1A" w14:textId="77777777" w:rsidR="00153FFA" w:rsidRPr="009455AC" w:rsidRDefault="00153FFA" w:rsidP="00575F86">
            <w:pPr>
              <w:spacing w:line="360" w:lineRule="auto"/>
              <w:jc w:val="both"/>
              <w:rPr>
                <w:sz w:val="24"/>
              </w:rPr>
            </w:pPr>
            <w:r>
              <w:rPr>
                <w:sz w:val="24"/>
              </w:rPr>
              <w:t>1,4</w:t>
            </w:r>
          </w:p>
        </w:tc>
        <w:tc>
          <w:tcPr>
            <w:tcW w:w="2301" w:type="dxa"/>
            <w:tcBorders>
              <w:right w:val="single" w:sz="18" w:space="0" w:color="auto"/>
            </w:tcBorders>
          </w:tcPr>
          <w:p w14:paraId="6EB7CF54" w14:textId="77777777" w:rsidR="00153FFA" w:rsidRPr="009455AC" w:rsidRDefault="00153FFA" w:rsidP="00575F86">
            <w:pPr>
              <w:spacing w:line="360" w:lineRule="auto"/>
              <w:jc w:val="both"/>
              <w:rPr>
                <w:sz w:val="24"/>
              </w:rPr>
            </w:pPr>
            <w:r>
              <w:rPr>
                <w:sz w:val="24"/>
              </w:rPr>
              <w:t>24</w:t>
            </w:r>
          </w:p>
        </w:tc>
      </w:tr>
      <w:tr w:rsidR="00153FFA" w:rsidRPr="009455AC" w14:paraId="50FCE089" w14:textId="77777777" w:rsidTr="00EB44ED">
        <w:trPr>
          <w:cantSplit/>
        </w:trPr>
        <w:tc>
          <w:tcPr>
            <w:tcW w:w="4750" w:type="dxa"/>
            <w:gridSpan w:val="2"/>
            <w:tcBorders>
              <w:left w:val="single" w:sz="18" w:space="0" w:color="auto"/>
              <w:bottom w:val="single" w:sz="18" w:space="0" w:color="auto"/>
            </w:tcBorders>
          </w:tcPr>
          <w:p w14:paraId="50896449" w14:textId="77777777" w:rsidR="00153FFA" w:rsidRPr="009455AC" w:rsidRDefault="00153FFA" w:rsidP="00575F86">
            <w:pPr>
              <w:spacing w:line="360" w:lineRule="auto"/>
              <w:jc w:val="both"/>
              <w:rPr>
                <w:sz w:val="24"/>
              </w:rPr>
            </w:pPr>
            <w:r>
              <w:rPr>
                <w:sz w:val="24"/>
              </w:rPr>
              <w:t xml:space="preserve">Celkem z N1.03 </w:t>
            </w:r>
          </w:p>
        </w:tc>
        <w:tc>
          <w:tcPr>
            <w:tcW w:w="2157" w:type="dxa"/>
            <w:tcBorders>
              <w:bottom w:val="single" w:sz="18" w:space="0" w:color="auto"/>
            </w:tcBorders>
          </w:tcPr>
          <w:p w14:paraId="41D926FA" w14:textId="77777777" w:rsidR="00153FFA" w:rsidRPr="009455AC" w:rsidRDefault="00153FFA" w:rsidP="00575F86">
            <w:pPr>
              <w:spacing w:line="360" w:lineRule="auto"/>
              <w:jc w:val="both"/>
              <w:rPr>
                <w:sz w:val="24"/>
              </w:rPr>
            </w:pPr>
          </w:p>
        </w:tc>
        <w:tc>
          <w:tcPr>
            <w:tcW w:w="2301" w:type="dxa"/>
            <w:tcBorders>
              <w:bottom w:val="single" w:sz="18" w:space="0" w:color="auto"/>
              <w:right w:val="single" w:sz="18" w:space="0" w:color="auto"/>
            </w:tcBorders>
          </w:tcPr>
          <w:p w14:paraId="42B91239" w14:textId="77777777" w:rsidR="00153FFA" w:rsidRPr="009455AC" w:rsidRDefault="00153FFA" w:rsidP="00575F86">
            <w:pPr>
              <w:spacing w:line="360" w:lineRule="auto"/>
              <w:jc w:val="both"/>
              <w:rPr>
                <w:b/>
                <w:sz w:val="24"/>
              </w:rPr>
            </w:pPr>
            <w:r>
              <w:rPr>
                <w:b/>
                <w:sz w:val="24"/>
              </w:rPr>
              <w:t>24</w:t>
            </w:r>
            <w:r w:rsidRPr="009455AC">
              <w:rPr>
                <w:b/>
                <w:sz w:val="24"/>
              </w:rPr>
              <w:t xml:space="preserve"> osob</w:t>
            </w:r>
          </w:p>
        </w:tc>
      </w:tr>
      <w:tr w:rsidR="00153FFA" w:rsidRPr="009455AC" w14:paraId="6328BD1C" w14:textId="77777777" w:rsidTr="00EB44ED">
        <w:tc>
          <w:tcPr>
            <w:tcW w:w="2410" w:type="dxa"/>
            <w:tcBorders>
              <w:left w:val="single" w:sz="18" w:space="0" w:color="auto"/>
            </w:tcBorders>
          </w:tcPr>
          <w:p w14:paraId="103EBAB8" w14:textId="77777777" w:rsidR="00153FFA" w:rsidRPr="009455AC" w:rsidRDefault="00153FFA" w:rsidP="00575F86">
            <w:pPr>
              <w:spacing w:line="360" w:lineRule="auto"/>
              <w:jc w:val="both"/>
              <w:rPr>
                <w:sz w:val="24"/>
              </w:rPr>
            </w:pPr>
            <w:r>
              <w:rPr>
                <w:sz w:val="24"/>
              </w:rPr>
              <w:t>N1.10 - učebny</w:t>
            </w:r>
          </w:p>
        </w:tc>
        <w:tc>
          <w:tcPr>
            <w:tcW w:w="2340" w:type="dxa"/>
          </w:tcPr>
          <w:p w14:paraId="518DDB3E" w14:textId="77777777" w:rsidR="00153FFA" w:rsidRPr="009455AC" w:rsidRDefault="00153FFA" w:rsidP="00575F86">
            <w:pPr>
              <w:spacing w:line="360" w:lineRule="auto"/>
              <w:jc w:val="both"/>
              <w:rPr>
                <w:sz w:val="24"/>
              </w:rPr>
            </w:pPr>
            <w:r>
              <w:rPr>
                <w:sz w:val="24"/>
              </w:rPr>
              <w:t>155,6 m2</w:t>
            </w:r>
          </w:p>
        </w:tc>
        <w:tc>
          <w:tcPr>
            <w:tcW w:w="2157" w:type="dxa"/>
          </w:tcPr>
          <w:p w14:paraId="4A20AE6B" w14:textId="77777777" w:rsidR="00153FFA" w:rsidRPr="009455AC" w:rsidRDefault="00153FFA" w:rsidP="00575F86">
            <w:pPr>
              <w:spacing w:line="360" w:lineRule="auto"/>
              <w:jc w:val="both"/>
              <w:rPr>
                <w:sz w:val="24"/>
              </w:rPr>
            </w:pPr>
            <w:r>
              <w:rPr>
                <w:sz w:val="24"/>
              </w:rPr>
              <w:t>2,0</w:t>
            </w:r>
          </w:p>
        </w:tc>
        <w:tc>
          <w:tcPr>
            <w:tcW w:w="2301" w:type="dxa"/>
            <w:tcBorders>
              <w:right w:val="single" w:sz="18" w:space="0" w:color="auto"/>
            </w:tcBorders>
          </w:tcPr>
          <w:p w14:paraId="62D010FE" w14:textId="77777777" w:rsidR="00153FFA" w:rsidRPr="009455AC" w:rsidRDefault="00153FFA" w:rsidP="00575F86">
            <w:pPr>
              <w:spacing w:line="360" w:lineRule="auto"/>
              <w:jc w:val="both"/>
              <w:rPr>
                <w:sz w:val="24"/>
              </w:rPr>
            </w:pPr>
            <w:r>
              <w:rPr>
                <w:sz w:val="24"/>
              </w:rPr>
              <w:t>78</w:t>
            </w:r>
          </w:p>
        </w:tc>
      </w:tr>
      <w:tr w:rsidR="00153FFA" w:rsidRPr="009455AC" w14:paraId="3F6E021C" w14:textId="77777777" w:rsidTr="00EB44ED">
        <w:tc>
          <w:tcPr>
            <w:tcW w:w="2410" w:type="dxa"/>
            <w:tcBorders>
              <w:left w:val="single" w:sz="18" w:space="0" w:color="auto"/>
            </w:tcBorders>
          </w:tcPr>
          <w:p w14:paraId="2CEBB709" w14:textId="77777777" w:rsidR="00153FFA" w:rsidRPr="009455AC" w:rsidRDefault="00153FFA" w:rsidP="00575F86">
            <w:pPr>
              <w:spacing w:line="360" w:lineRule="auto"/>
              <w:jc w:val="both"/>
              <w:rPr>
                <w:sz w:val="24"/>
              </w:rPr>
            </w:pPr>
            <w:r>
              <w:rPr>
                <w:sz w:val="24"/>
              </w:rPr>
              <w:t>N1.10 – kabinet</w:t>
            </w:r>
          </w:p>
        </w:tc>
        <w:tc>
          <w:tcPr>
            <w:tcW w:w="2340" w:type="dxa"/>
          </w:tcPr>
          <w:p w14:paraId="69D9A245" w14:textId="77777777" w:rsidR="00153FFA" w:rsidRPr="009455AC" w:rsidRDefault="00153FFA" w:rsidP="00575F86">
            <w:pPr>
              <w:spacing w:line="360" w:lineRule="auto"/>
              <w:jc w:val="both"/>
              <w:rPr>
                <w:sz w:val="24"/>
              </w:rPr>
            </w:pPr>
            <w:r>
              <w:rPr>
                <w:sz w:val="24"/>
              </w:rPr>
              <w:t>2 osoby</w:t>
            </w:r>
          </w:p>
        </w:tc>
        <w:tc>
          <w:tcPr>
            <w:tcW w:w="2157" w:type="dxa"/>
          </w:tcPr>
          <w:p w14:paraId="5D330E47" w14:textId="77777777" w:rsidR="00153FFA" w:rsidRPr="009455AC" w:rsidRDefault="00153FFA" w:rsidP="00575F86">
            <w:pPr>
              <w:spacing w:line="360" w:lineRule="auto"/>
              <w:jc w:val="both"/>
              <w:rPr>
                <w:sz w:val="24"/>
              </w:rPr>
            </w:pPr>
            <w:r>
              <w:rPr>
                <w:sz w:val="24"/>
              </w:rPr>
              <w:t>1,3</w:t>
            </w:r>
          </w:p>
        </w:tc>
        <w:tc>
          <w:tcPr>
            <w:tcW w:w="2301" w:type="dxa"/>
            <w:tcBorders>
              <w:right w:val="single" w:sz="18" w:space="0" w:color="auto"/>
            </w:tcBorders>
          </w:tcPr>
          <w:p w14:paraId="0AB79223" w14:textId="77777777" w:rsidR="00153FFA" w:rsidRPr="009455AC" w:rsidRDefault="00153FFA" w:rsidP="00575F86">
            <w:pPr>
              <w:spacing w:line="360" w:lineRule="auto"/>
              <w:jc w:val="both"/>
              <w:rPr>
                <w:sz w:val="24"/>
              </w:rPr>
            </w:pPr>
            <w:r>
              <w:rPr>
                <w:sz w:val="24"/>
              </w:rPr>
              <w:t xml:space="preserve">  3</w:t>
            </w:r>
          </w:p>
        </w:tc>
      </w:tr>
      <w:tr w:rsidR="00153FFA" w:rsidRPr="009455AC" w14:paraId="6BD95FED" w14:textId="77777777" w:rsidTr="00EB44ED">
        <w:trPr>
          <w:cantSplit/>
        </w:trPr>
        <w:tc>
          <w:tcPr>
            <w:tcW w:w="4750" w:type="dxa"/>
            <w:gridSpan w:val="2"/>
            <w:tcBorders>
              <w:left w:val="single" w:sz="18" w:space="0" w:color="auto"/>
              <w:bottom w:val="single" w:sz="18" w:space="0" w:color="auto"/>
            </w:tcBorders>
          </w:tcPr>
          <w:p w14:paraId="7A53CB41" w14:textId="77777777" w:rsidR="00153FFA" w:rsidRPr="009455AC" w:rsidRDefault="00153FFA" w:rsidP="00575F86">
            <w:pPr>
              <w:spacing w:line="360" w:lineRule="auto"/>
              <w:jc w:val="both"/>
              <w:rPr>
                <w:sz w:val="24"/>
              </w:rPr>
            </w:pPr>
            <w:r>
              <w:rPr>
                <w:sz w:val="24"/>
              </w:rPr>
              <w:t xml:space="preserve">Celkem z N1.10 </w:t>
            </w:r>
          </w:p>
        </w:tc>
        <w:tc>
          <w:tcPr>
            <w:tcW w:w="2157" w:type="dxa"/>
            <w:tcBorders>
              <w:bottom w:val="single" w:sz="18" w:space="0" w:color="auto"/>
            </w:tcBorders>
          </w:tcPr>
          <w:p w14:paraId="7BA969B5" w14:textId="77777777" w:rsidR="00153FFA" w:rsidRPr="009455AC" w:rsidRDefault="00153FFA" w:rsidP="00575F86">
            <w:pPr>
              <w:spacing w:line="360" w:lineRule="auto"/>
              <w:jc w:val="both"/>
              <w:rPr>
                <w:sz w:val="24"/>
              </w:rPr>
            </w:pPr>
          </w:p>
        </w:tc>
        <w:tc>
          <w:tcPr>
            <w:tcW w:w="2301" w:type="dxa"/>
            <w:tcBorders>
              <w:bottom w:val="single" w:sz="18" w:space="0" w:color="auto"/>
              <w:right w:val="single" w:sz="18" w:space="0" w:color="auto"/>
            </w:tcBorders>
          </w:tcPr>
          <w:p w14:paraId="2D493094" w14:textId="77777777" w:rsidR="00153FFA" w:rsidRPr="009455AC" w:rsidRDefault="00153FFA" w:rsidP="00575F86">
            <w:pPr>
              <w:spacing w:line="360" w:lineRule="auto"/>
              <w:jc w:val="both"/>
              <w:rPr>
                <w:b/>
                <w:sz w:val="24"/>
              </w:rPr>
            </w:pPr>
            <w:r>
              <w:rPr>
                <w:b/>
                <w:sz w:val="24"/>
              </w:rPr>
              <w:t>81</w:t>
            </w:r>
            <w:r w:rsidRPr="009455AC">
              <w:rPr>
                <w:b/>
                <w:sz w:val="24"/>
              </w:rPr>
              <w:t xml:space="preserve"> osob</w:t>
            </w:r>
          </w:p>
        </w:tc>
      </w:tr>
    </w:tbl>
    <w:p w14:paraId="0D41EFDA" w14:textId="77777777" w:rsidR="00153FFA" w:rsidRPr="009455AC" w:rsidRDefault="00153FFA" w:rsidP="00575F86">
      <w:pPr>
        <w:spacing w:line="360" w:lineRule="auto"/>
        <w:jc w:val="both"/>
        <w:rPr>
          <w:sz w:val="24"/>
        </w:rPr>
      </w:pPr>
      <w:r w:rsidRPr="009455AC">
        <w:rPr>
          <w:sz w:val="24"/>
        </w:rPr>
        <w:t xml:space="preserve">Počet osob vyhovuje podle tab. 17 ČSN 73 0802. ( a &lt; </w:t>
      </w:r>
      <w:proofErr w:type="gramStart"/>
      <w:r w:rsidRPr="009455AC">
        <w:rPr>
          <w:sz w:val="24"/>
        </w:rPr>
        <w:t>1,1 )</w:t>
      </w:r>
      <w:proofErr w:type="gramEnd"/>
      <w:r w:rsidRPr="009455AC">
        <w:rPr>
          <w:sz w:val="24"/>
        </w:rPr>
        <w:t xml:space="preserve"> </w:t>
      </w:r>
    </w:p>
    <w:p w14:paraId="359B2F46" w14:textId="77777777" w:rsidR="00153FFA" w:rsidRPr="006D1CB3" w:rsidRDefault="00153FFA" w:rsidP="00575F86">
      <w:pPr>
        <w:spacing w:line="360" w:lineRule="auto"/>
        <w:jc w:val="both"/>
        <w:rPr>
          <w:rFonts w:ascii="Arial" w:hAnsi="Arial" w:cs="Arial"/>
          <w:sz w:val="22"/>
          <w:szCs w:val="22"/>
        </w:rPr>
      </w:pPr>
    </w:p>
    <w:p w14:paraId="1D71694C" w14:textId="77777777" w:rsidR="00153FFA" w:rsidRPr="00872888" w:rsidRDefault="00153FFA" w:rsidP="00575F86">
      <w:pPr>
        <w:spacing w:line="360" w:lineRule="auto"/>
        <w:jc w:val="both"/>
        <w:rPr>
          <w:rFonts w:ascii="Arial" w:hAnsi="Arial" w:cs="Arial"/>
          <w:sz w:val="24"/>
          <w:szCs w:val="24"/>
        </w:rPr>
      </w:pPr>
      <w:r w:rsidRPr="0051085C">
        <w:rPr>
          <w:rFonts w:ascii="Arial" w:hAnsi="Arial" w:cs="Arial"/>
          <w:b/>
          <w:sz w:val="24"/>
          <w:szCs w:val="24"/>
        </w:rPr>
        <w:t xml:space="preserve">8. Posouzení únikových </w:t>
      </w:r>
      <w:proofErr w:type="gramStart"/>
      <w:r w:rsidRPr="0051085C">
        <w:rPr>
          <w:rFonts w:ascii="Arial" w:hAnsi="Arial" w:cs="Arial"/>
          <w:b/>
          <w:sz w:val="24"/>
          <w:szCs w:val="24"/>
        </w:rPr>
        <w:t>cest :</w:t>
      </w:r>
      <w:proofErr w:type="gramEnd"/>
    </w:p>
    <w:p w14:paraId="22E14C6C" w14:textId="77777777" w:rsidR="00153FFA" w:rsidRPr="006D1CB3" w:rsidRDefault="00153FFA" w:rsidP="00575F86">
      <w:pPr>
        <w:spacing w:line="360" w:lineRule="auto"/>
        <w:jc w:val="both"/>
        <w:rPr>
          <w:rFonts w:ascii="Arial" w:hAnsi="Arial" w:cs="Arial"/>
          <w:sz w:val="22"/>
          <w:szCs w:val="22"/>
        </w:rPr>
      </w:pPr>
    </w:p>
    <w:p w14:paraId="383D8D79" w14:textId="77777777" w:rsidR="00153FFA" w:rsidRPr="006D1CB3" w:rsidRDefault="00153FFA" w:rsidP="00575F86">
      <w:pPr>
        <w:spacing w:line="360" w:lineRule="auto"/>
        <w:jc w:val="both"/>
        <w:rPr>
          <w:rFonts w:ascii="Arial" w:hAnsi="Arial" w:cs="Arial"/>
          <w:sz w:val="22"/>
          <w:szCs w:val="22"/>
        </w:rPr>
      </w:pPr>
      <w:r w:rsidRPr="001771EF">
        <w:rPr>
          <w:rFonts w:ascii="Arial" w:hAnsi="Arial" w:cs="Arial"/>
          <w:b/>
          <w:sz w:val="22"/>
          <w:szCs w:val="22"/>
        </w:rPr>
        <w:t>8.1</w:t>
      </w:r>
      <w:r>
        <w:rPr>
          <w:rFonts w:ascii="Arial" w:hAnsi="Arial" w:cs="Arial"/>
          <w:sz w:val="22"/>
          <w:szCs w:val="22"/>
        </w:rPr>
        <w:t xml:space="preserve">  </w:t>
      </w:r>
      <w:r w:rsidRPr="006D1CB3">
        <w:rPr>
          <w:rFonts w:ascii="Arial" w:hAnsi="Arial" w:cs="Arial"/>
          <w:sz w:val="22"/>
          <w:szCs w:val="22"/>
        </w:rPr>
        <w:t xml:space="preserve">Z požárních úseků </w:t>
      </w:r>
      <w:r>
        <w:rPr>
          <w:rFonts w:ascii="Arial" w:hAnsi="Arial" w:cs="Arial"/>
          <w:b/>
          <w:bCs/>
          <w:sz w:val="22"/>
          <w:szCs w:val="22"/>
        </w:rPr>
        <w:t>N1.02, N1.04, N1.05, N1.06, N1.07, N1.08, N1.09</w:t>
      </w:r>
      <w:r w:rsidRPr="006D1CB3">
        <w:rPr>
          <w:rFonts w:ascii="Arial" w:hAnsi="Arial" w:cs="Arial"/>
          <w:sz w:val="22"/>
          <w:szCs w:val="22"/>
        </w:rPr>
        <w:t xml:space="preserve">  vede z každého ( případně z každé stavebné oddělené části ) jedna  nechráněná úniková cesta pokračující dále </w:t>
      </w:r>
      <w:r>
        <w:rPr>
          <w:rFonts w:ascii="Arial" w:hAnsi="Arial" w:cs="Arial"/>
          <w:sz w:val="22"/>
          <w:szCs w:val="22"/>
        </w:rPr>
        <w:t xml:space="preserve">shromažďovacím prostorem ( chodbami a </w:t>
      </w:r>
      <w:proofErr w:type="gramStart"/>
      <w:r>
        <w:rPr>
          <w:rFonts w:ascii="Arial" w:hAnsi="Arial" w:cs="Arial"/>
          <w:sz w:val="22"/>
          <w:szCs w:val="22"/>
        </w:rPr>
        <w:t>halou</w:t>
      </w:r>
      <w:r w:rsidRPr="006D1CB3">
        <w:rPr>
          <w:rFonts w:ascii="Arial" w:hAnsi="Arial" w:cs="Arial"/>
          <w:sz w:val="22"/>
          <w:szCs w:val="22"/>
        </w:rPr>
        <w:t xml:space="preserve"> ) na</w:t>
      </w:r>
      <w:proofErr w:type="gramEnd"/>
      <w:r w:rsidRPr="006D1CB3">
        <w:rPr>
          <w:rFonts w:ascii="Arial" w:hAnsi="Arial" w:cs="Arial"/>
          <w:sz w:val="22"/>
          <w:szCs w:val="22"/>
        </w:rPr>
        <w:t xml:space="preserve"> volné prostranství.</w:t>
      </w:r>
    </w:p>
    <w:p w14:paraId="3D7FD8DB" w14:textId="12C610E7" w:rsidR="00153FFA" w:rsidRDefault="00153FFA" w:rsidP="00502F1F">
      <w:pPr>
        <w:spacing w:line="360" w:lineRule="auto"/>
        <w:jc w:val="both"/>
        <w:rPr>
          <w:rFonts w:ascii="Arial" w:hAnsi="Arial" w:cs="Arial"/>
          <w:sz w:val="22"/>
          <w:szCs w:val="22"/>
        </w:rPr>
      </w:pPr>
    </w:p>
    <w:p w14:paraId="6CAF30E2" w14:textId="77777777" w:rsidR="00153FFA" w:rsidRDefault="00153FFA" w:rsidP="00575F86">
      <w:pPr>
        <w:spacing w:line="360" w:lineRule="auto"/>
        <w:jc w:val="both"/>
        <w:rPr>
          <w:rFonts w:ascii="Arial" w:hAnsi="Arial" w:cs="Arial"/>
          <w:b/>
          <w:sz w:val="22"/>
          <w:szCs w:val="22"/>
        </w:rPr>
      </w:pPr>
      <w:r>
        <w:rPr>
          <w:rFonts w:ascii="Arial" w:hAnsi="Arial" w:cs="Arial"/>
          <w:b/>
          <w:sz w:val="22"/>
          <w:szCs w:val="22"/>
        </w:rPr>
        <w:t xml:space="preserve">8.2 </w:t>
      </w:r>
      <w:r w:rsidRPr="001771EF">
        <w:rPr>
          <w:rFonts w:ascii="Arial" w:hAnsi="Arial" w:cs="Arial"/>
          <w:b/>
          <w:sz w:val="22"/>
          <w:szCs w:val="22"/>
        </w:rPr>
        <w:t>Posouzení shromažďovacího prostoru</w:t>
      </w:r>
      <w:r>
        <w:rPr>
          <w:rFonts w:ascii="Arial" w:hAnsi="Arial" w:cs="Arial"/>
          <w:b/>
          <w:sz w:val="22"/>
          <w:szCs w:val="22"/>
        </w:rPr>
        <w:t>:</w:t>
      </w:r>
    </w:p>
    <w:p w14:paraId="17F33A73" w14:textId="77777777" w:rsidR="00153FFA" w:rsidRDefault="00153FFA" w:rsidP="00575F86">
      <w:pPr>
        <w:spacing w:line="360" w:lineRule="auto"/>
        <w:jc w:val="both"/>
        <w:rPr>
          <w:rFonts w:ascii="Arial" w:hAnsi="Arial" w:cs="Arial"/>
          <w:b/>
          <w:sz w:val="22"/>
          <w:szCs w:val="22"/>
        </w:rPr>
      </w:pPr>
    </w:p>
    <w:p w14:paraId="69161A6D" w14:textId="77777777" w:rsidR="00153FFA" w:rsidRDefault="00153FFA" w:rsidP="00575F86">
      <w:pPr>
        <w:spacing w:line="360" w:lineRule="auto"/>
        <w:jc w:val="both"/>
        <w:rPr>
          <w:rFonts w:ascii="Arial" w:hAnsi="Arial" w:cs="Arial"/>
          <w:sz w:val="22"/>
          <w:szCs w:val="22"/>
        </w:rPr>
      </w:pPr>
      <w:r>
        <w:rPr>
          <w:rFonts w:ascii="Arial" w:hAnsi="Arial" w:cs="Arial"/>
          <w:b/>
          <w:sz w:val="22"/>
          <w:szCs w:val="22"/>
        </w:rPr>
        <w:t xml:space="preserve">Z N1.01/N2 </w:t>
      </w:r>
      <w:r>
        <w:rPr>
          <w:rFonts w:ascii="Arial" w:hAnsi="Arial" w:cs="Arial"/>
          <w:sz w:val="22"/>
          <w:szCs w:val="22"/>
        </w:rPr>
        <w:t xml:space="preserve"> vede 5 nechráněných únikových cest ( 1 – 5 ). Z toho dvě NÚC procházejí stejným PÚ jako </w:t>
      </w:r>
      <w:proofErr w:type="spellStart"/>
      <w:r>
        <w:rPr>
          <w:rFonts w:ascii="Arial" w:hAnsi="Arial" w:cs="Arial"/>
          <w:sz w:val="22"/>
          <w:szCs w:val="22"/>
        </w:rPr>
        <w:t>zhromažďovací</w:t>
      </w:r>
      <w:proofErr w:type="spellEnd"/>
      <w:r>
        <w:rPr>
          <w:rFonts w:ascii="Arial" w:hAnsi="Arial" w:cs="Arial"/>
          <w:sz w:val="22"/>
          <w:szCs w:val="22"/>
        </w:rPr>
        <w:t xml:space="preserve"> </w:t>
      </w:r>
      <w:proofErr w:type="gramStart"/>
      <w:r>
        <w:rPr>
          <w:rFonts w:ascii="Arial" w:hAnsi="Arial" w:cs="Arial"/>
          <w:sz w:val="22"/>
          <w:szCs w:val="22"/>
        </w:rPr>
        <w:t>prostor (1 a 2 ). Tato</w:t>
      </w:r>
      <w:proofErr w:type="gramEnd"/>
      <w:r>
        <w:rPr>
          <w:rFonts w:ascii="Arial" w:hAnsi="Arial" w:cs="Arial"/>
          <w:sz w:val="22"/>
          <w:szCs w:val="22"/>
        </w:rPr>
        <w:t xml:space="preserve"> cesta je prostorem bez požárního rizika. Ostatní východy vedou přímo na volné prostranství ze shromažďovacího prostoru. </w:t>
      </w:r>
    </w:p>
    <w:p w14:paraId="08510D08" w14:textId="77777777" w:rsidR="00153FFA" w:rsidRDefault="00153FFA" w:rsidP="00575F86">
      <w:pPr>
        <w:spacing w:line="360" w:lineRule="auto"/>
        <w:jc w:val="both"/>
        <w:rPr>
          <w:rFonts w:ascii="Arial" w:hAnsi="Arial" w:cs="Arial"/>
          <w:sz w:val="22"/>
          <w:szCs w:val="22"/>
        </w:rPr>
      </w:pPr>
    </w:p>
    <w:p w14:paraId="50BFFEB4" w14:textId="77777777" w:rsidR="00502F1F" w:rsidRDefault="00502F1F" w:rsidP="00575F86">
      <w:pPr>
        <w:spacing w:line="360" w:lineRule="auto"/>
        <w:jc w:val="both"/>
        <w:rPr>
          <w:rFonts w:ascii="Arial" w:hAnsi="Arial" w:cs="Arial"/>
          <w:sz w:val="22"/>
          <w:szCs w:val="22"/>
        </w:rPr>
      </w:pPr>
    </w:p>
    <w:p w14:paraId="286DA022" w14:textId="77777777" w:rsidR="00153FFA" w:rsidRPr="00232935" w:rsidRDefault="00153FFA" w:rsidP="00575F86">
      <w:pPr>
        <w:spacing w:line="360" w:lineRule="auto"/>
        <w:jc w:val="both"/>
        <w:rPr>
          <w:rFonts w:ascii="Arial" w:hAnsi="Arial" w:cs="Arial"/>
          <w:b/>
          <w:sz w:val="22"/>
          <w:szCs w:val="22"/>
        </w:rPr>
      </w:pPr>
      <w:r w:rsidRPr="00232935">
        <w:rPr>
          <w:rFonts w:ascii="Arial" w:hAnsi="Arial" w:cs="Arial"/>
          <w:b/>
          <w:sz w:val="22"/>
          <w:szCs w:val="22"/>
        </w:rPr>
        <w:t xml:space="preserve">8.4 Požadavky na provedení únikové </w:t>
      </w:r>
      <w:proofErr w:type="gramStart"/>
      <w:r w:rsidRPr="00232935">
        <w:rPr>
          <w:rFonts w:ascii="Arial" w:hAnsi="Arial" w:cs="Arial"/>
          <w:b/>
          <w:sz w:val="22"/>
          <w:szCs w:val="22"/>
        </w:rPr>
        <w:t>cesty :</w:t>
      </w:r>
      <w:proofErr w:type="gramEnd"/>
      <w:r w:rsidRPr="00232935">
        <w:rPr>
          <w:rFonts w:ascii="Arial" w:hAnsi="Arial" w:cs="Arial"/>
          <w:b/>
          <w:sz w:val="22"/>
          <w:szCs w:val="22"/>
        </w:rPr>
        <w:t xml:space="preserve"> </w:t>
      </w:r>
    </w:p>
    <w:p w14:paraId="10A502FC" w14:textId="77777777" w:rsidR="00153FFA" w:rsidRDefault="00153FFA" w:rsidP="00575F86">
      <w:pPr>
        <w:spacing w:line="360" w:lineRule="auto"/>
        <w:jc w:val="both"/>
        <w:rPr>
          <w:rFonts w:ascii="Arial" w:hAnsi="Arial" w:cs="Arial"/>
          <w:sz w:val="22"/>
          <w:szCs w:val="22"/>
        </w:rPr>
      </w:pPr>
    </w:p>
    <w:p w14:paraId="1BE2F92C" w14:textId="77777777" w:rsidR="00F2127A" w:rsidRPr="00F2127A" w:rsidRDefault="00F2127A" w:rsidP="00F2127A">
      <w:pPr>
        <w:spacing w:line="360" w:lineRule="auto"/>
        <w:jc w:val="both"/>
        <w:rPr>
          <w:rFonts w:ascii="Arial" w:hAnsi="Arial" w:cs="Arial"/>
          <w:sz w:val="22"/>
          <w:szCs w:val="22"/>
        </w:rPr>
      </w:pPr>
      <w:r w:rsidRPr="00F2127A">
        <w:rPr>
          <w:rFonts w:ascii="Arial" w:hAnsi="Arial" w:cs="Arial"/>
          <w:sz w:val="22"/>
          <w:szCs w:val="22"/>
        </w:rPr>
        <w:t xml:space="preserve">Únikové cesty a východy z objektu musí být řádně vyznačeny podle </w:t>
      </w:r>
      <w:proofErr w:type="gramStart"/>
      <w:r w:rsidRPr="00F2127A">
        <w:rPr>
          <w:rFonts w:ascii="Arial" w:hAnsi="Arial" w:cs="Arial"/>
          <w:sz w:val="22"/>
          <w:szCs w:val="22"/>
        </w:rPr>
        <w:t>vládního  nařízení</w:t>
      </w:r>
      <w:proofErr w:type="gramEnd"/>
      <w:r w:rsidRPr="00F2127A">
        <w:rPr>
          <w:rFonts w:ascii="Arial" w:hAnsi="Arial" w:cs="Arial"/>
          <w:sz w:val="22"/>
          <w:szCs w:val="22"/>
        </w:rPr>
        <w:t xml:space="preserve"> č. 11/2002 Sb. </w:t>
      </w:r>
    </w:p>
    <w:p w14:paraId="64C0BA5C" w14:textId="616AD214" w:rsidR="00153FFA" w:rsidRPr="00232935" w:rsidRDefault="00F2127A" w:rsidP="00F2127A">
      <w:pPr>
        <w:spacing w:line="360" w:lineRule="auto"/>
        <w:jc w:val="both"/>
        <w:rPr>
          <w:rFonts w:ascii="Arial" w:hAnsi="Arial" w:cs="Arial"/>
          <w:sz w:val="22"/>
          <w:szCs w:val="22"/>
        </w:rPr>
      </w:pPr>
      <w:r w:rsidRPr="00F2127A">
        <w:rPr>
          <w:rFonts w:ascii="Arial" w:hAnsi="Arial" w:cs="Arial"/>
          <w:sz w:val="22"/>
          <w:szCs w:val="22"/>
        </w:rPr>
        <w:t xml:space="preserve">Dveře na hlavních únikových trasách se musí otevírat ve směru úniku osob, </w:t>
      </w:r>
      <w:proofErr w:type="gramStart"/>
      <w:r w:rsidRPr="00F2127A">
        <w:rPr>
          <w:rFonts w:ascii="Arial" w:hAnsi="Arial" w:cs="Arial"/>
          <w:sz w:val="22"/>
          <w:szCs w:val="22"/>
        </w:rPr>
        <w:t>kromě  dveří</w:t>
      </w:r>
      <w:proofErr w:type="gramEnd"/>
      <w:r w:rsidRPr="00F2127A">
        <w:rPr>
          <w:rFonts w:ascii="Arial" w:hAnsi="Arial" w:cs="Arial"/>
          <w:sz w:val="22"/>
          <w:szCs w:val="22"/>
        </w:rPr>
        <w:t xml:space="preserve">, kde úniková cesta začíná, dle čl. 9.13.2 ČSN 73 0802, tj. místnost o ploše &lt; 40 m2, l &lt; 15 m, max. 40 osob. Dveře na volné </w:t>
      </w:r>
      <w:proofErr w:type="spellStart"/>
      <w:r w:rsidRPr="00F2127A">
        <w:rPr>
          <w:rFonts w:ascii="Arial" w:hAnsi="Arial" w:cs="Arial"/>
          <w:sz w:val="22"/>
          <w:szCs w:val="22"/>
        </w:rPr>
        <w:t>prostransví</w:t>
      </w:r>
      <w:proofErr w:type="spellEnd"/>
      <w:r w:rsidRPr="00F2127A">
        <w:rPr>
          <w:rFonts w:ascii="Arial" w:hAnsi="Arial" w:cs="Arial"/>
          <w:sz w:val="22"/>
          <w:szCs w:val="22"/>
        </w:rPr>
        <w:t xml:space="preserve">, kterými je evakuováno </w:t>
      </w:r>
      <w:proofErr w:type="gramStart"/>
      <w:r w:rsidRPr="00F2127A">
        <w:rPr>
          <w:rFonts w:ascii="Arial" w:hAnsi="Arial" w:cs="Arial"/>
          <w:sz w:val="22"/>
          <w:szCs w:val="22"/>
        </w:rPr>
        <w:t>více jak</w:t>
      </w:r>
      <w:proofErr w:type="gramEnd"/>
      <w:r w:rsidRPr="00F2127A">
        <w:rPr>
          <w:rFonts w:ascii="Arial" w:hAnsi="Arial" w:cs="Arial"/>
          <w:sz w:val="22"/>
          <w:szCs w:val="22"/>
        </w:rPr>
        <w:t xml:space="preserve"> 200 osob se musí  otáčet ve směru úniku ( východy 1 – 5 ). Dveře na volné prostranství sloužící k evakuaci méně než 200 osob se mohou otvírat proti směru úniku</w:t>
      </w:r>
      <w:r>
        <w:rPr>
          <w:rFonts w:ascii="Arial" w:hAnsi="Arial" w:cs="Arial"/>
          <w:sz w:val="22"/>
          <w:szCs w:val="22"/>
        </w:rPr>
        <w:t xml:space="preserve"> ( dveře z restaurace a šaten )</w:t>
      </w:r>
      <w:r w:rsidR="00153FFA" w:rsidRPr="00232935">
        <w:rPr>
          <w:rFonts w:ascii="Arial" w:hAnsi="Arial" w:cs="Arial"/>
          <w:sz w:val="22"/>
          <w:szCs w:val="22"/>
        </w:rPr>
        <w:t>.</w:t>
      </w:r>
    </w:p>
    <w:p w14:paraId="50BA3FAD" w14:textId="77777777" w:rsidR="00153FFA" w:rsidRDefault="00153FFA" w:rsidP="00575F86">
      <w:pPr>
        <w:widowControl w:val="0"/>
        <w:spacing w:line="360" w:lineRule="auto"/>
        <w:jc w:val="both"/>
        <w:rPr>
          <w:rFonts w:ascii="Arial" w:hAnsi="Arial" w:cs="Arial"/>
          <w:sz w:val="22"/>
          <w:szCs w:val="22"/>
        </w:rPr>
      </w:pPr>
      <w:r w:rsidRPr="00232935">
        <w:rPr>
          <w:rFonts w:ascii="Arial" w:hAnsi="Arial" w:cs="Arial"/>
          <w:sz w:val="22"/>
          <w:szCs w:val="22"/>
        </w:rPr>
        <w:t xml:space="preserve">Únikové cesty a východy budou vybaveny </w:t>
      </w:r>
      <w:r w:rsidRPr="0051085C">
        <w:rPr>
          <w:rFonts w:ascii="Arial" w:hAnsi="Arial" w:cs="Arial"/>
          <w:sz w:val="22"/>
          <w:szCs w:val="22"/>
        </w:rPr>
        <w:t xml:space="preserve">nouzovým osvětlením – provedeným jako </w:t>
      </w:r>
      <w:r>
        <w:rPr>
          <w:rFonts w:ascii="Arial" w:hAnsi="Arial" w:cs="Arial"/>
          <w:b/>
          <w:sz w:val="22"/>
          <w:szCs w:val="22"/>
        </w:rPr>
        <w:t xml:space="preserve">únikové osvětlení </w:t>
      </w:r>
      <w:r w:rsidRPr="0051085C">
        <w:rPr>
          <w:rFonts w:ascii="Arial" w:hAnsi="Arial" w:cs="Arial"/>
          <w:sz w:val="22"/>
          <w:szCs w:val="22"/>
        </w:rPr>
        <w:t>u</w:t>
      </w:r>
      <w:r w:rsidRPr="00232935">
        <w:rPr>
          <w:rFonts w:ascii="Arial" w:hAnsi="Arial" w:cs="Arial"/>
          <w:sz w:val="22"/>
          <w:szCs w:val="22"/>
        </w:rPr>
        <w:t xml:space="preserve">místěním svítidel s vlastním zdrojem zajišťujícím funkci po dobu nejméně 60 minut. Baterie nouzového osvětlení budou součástí každého svítidla. Volně vedené kabely pro nouzové osvětlení budou v provedení B2 </w:t>
      </w:r>
      <w:proofErr w:type="gramStart"/>
      <w:r w:rsidRPr="00232935">
        <w:rPr>
          <w:rFonts w:ascii="Arial" w:hAnsi="Arial" w:cs="Arial"/>
          <w:sz w:val="22"/>
          <w:szCs w:val="22"/>
        </w:rPr>
        <w:t>ca , funkční</w:t>
      </w:r>
      <w:proofErr w:type="gramEnd"/>
      <w:r w:rsidRPr="00232935">
        <w:rPr>
          <w:rFonts w:ascii="Arial" w:hAnsi="Arial" w:cs="Arial"/>
          <w:sz w:val="22"/>
          <w:szCs w:val="22"/>
        </w:rPr>
        <w:t xml:space="preserve"> integritou při požáru 60 minut.</w:t>
      </w:r>
    </w:p>
    <w:p w14:paraId="1429AB0A" w14:textId="77777777" w:rsidR="00153FFA" w:rsidRPr="00232935" w:rsidRDefault="00153FFA" w:rsidP="00575F86">
      <w:pPr>
        <w:widowControl w:val="0"/>
        <w:spacing w:line="360" w:lineRule="auto"/>
        <w:jc w:val="both"/>
        <w:rPr>
          <w:rFonts w:ascii="Arial" w:hAnsi="Arial" w:cs="Arial"/>
          <w:sz w:val="22"/>
          <w:szCs w:val="22"/>
        </w:rPr>
      </w:pPr>
      <w:r>
        <w:rPr>
          <w:rFonts w:ascii="Arial" w:hAnsi="Arial" w:cs="Arial"/>
          <w:sz w:val="22"/>
          <w:szCs w:val="22"/>
        </w:rPr>
        <w:t xml:space="preserve">Nouzovým osvětlením budou označeny i nástupní a výstupní místa schodišť. </w:t>
      </w:r>
    </w:p>
    <w:p w14:paraId="1D935449" w14:textId="77777777" w:rsidR="00153FFA" w:rsidRDefault="00153FFA" w:rsidP="00575F86">
      <w:pPr>
        <w:spacing w:line="360" w:lineRule="auto"/>
        <w:jc w:val="both"/>
        <w:rPr>
          <w:sz w:val="24"/>
          <w:szCs w:val="24"/>
        </w:rPr>
      </w:pPr>
    </w:p>
    <w:p w14:paraId="38152A18" w14:textId="77777777" w:rsidR="00153FFA" w:rsidRDefault="00153FFA" w:rsidP="00575F86">
      <w:pPr>
        <w:spacing w:line="360" w:lineRule="auto"/>
        <w:jc w:val="both"/>
        <w:rPr>
          <w:rFonts w:ascii="Arial" w:hAnsi="Arial" w:cs="Arial"/>
          <w:sz w:val="22"/>
          <w:szCs w:val="22"/>
        </w:rPr>
      </w:pPr>
      <w:r>
        <w:rPr>
          <w:rFonts w:ascii="Arial" w:hAnsi="Arial" w:cs="Arial"/>
          <w:sz w:val="22"/>
          <w:szCs w:val="22"/>
        </w:rPr>
        <w:t xml:space="preserve">Dveře na únikových cestách budou vybaveny </w:t>
      </w:r>
      <w:proofErr w:type="spellStart"/>
      <w:r>
        <w:rPr>
          <w:rFonts w:ascii="Arial" w:hAnsi="Arial" w:cs="Arial"/>
          <w:sz w:val="22"/>
          <w:szCs w:val="22"/>
        </w:rPr>
        <w:t>panikovýcm</w:t>
      </w:r>
      <w:proofErr w:type="spellEnd"/>
      <w:r>
        <w:rPr>
          <w:rFonts w:ascii="Arial" w:hAnsi="Arial" w:cs="Arial"/>
          <w:sz w:val="22"/>
          <w:szCs w:val="22"/>
        </w:rPr>
        <w:t xml:space="preserve"> kováním s </w:t>
      </w:r>
      <w:proofErr w:type="spellStart"/>
      <w:r>
        <w:rPr>
          <w:rFonts w:ascii="Arial" w:hAnsi="Arial" w:cs="Arial"/>
          <w:sz w:val="22"/>
          <w:szCs w:val="22"/>
        </w:rPr>
        <w:t>panikovou</w:t>
      </w:r>
      <w:proofErr w:type="spellEnd"/>
      <w:r>
        <w:rPr>
          <w:rFonts w:ascii="Arial" w:hAnsi="Arial" w:cs="Arial"/>
          <w:sz w:val="22"/>
          <w:szCs w:val="22"/>
        </w:rPr>
        <w:t xml:space="preserve"> funkcí.</w:t>
      </w:r>
    </w:p>
    <w:p w14:paraId="1EFCAFB1" w14:textId="77777777" w:rsidR="00153FFA" w:rsidRDefault="00153FFA" w:rsidP="00575F86">
      <w:pPr>
        <w:spacing w:line="360" w:lineRule="auto"/>
        <w:jc w:val="both"/>
        <w:rPr>
          <w:rFonts w:ascii="Arial" w:hAnsi="Arial" w:cs="Arial"/>
          <w:sz w:val="22"/>
          <w:szCs w:val="22"/>
        </w:rPr>
      </w:pPr>
    </w:p>
    <w:p w14:paraId="5EECCC07" w14:textId="77777777" w:rsidR="00153FFA" w:rsidRDefault="00153FFA" w:rsidP="00575F86">
      <w:pPr>
        <w:spacing w:line="360" w:lineRule="auto"/>
        <w:jc w:val="both"/>
        <w:rPr>
          <w:rFonts w:ascii="Arial" w:hAnsi="Arial" w:cs="Arial"/>
          <w:sz w:val="22"/>
          <w:szCs w:val="22"/>
        </w:rPr>
      </w:pPr>
      <w:r>
        <w:rPr>
          <w:rFonts w:ascii="Arial" w:hAnsi="Arial" w:cs="Arial"/>
          <w:b/>
          <w:sz w:val="22"/>
          <w:szCs w:val="22"/>
        </w:rPr>
        <w:t xml:space="preserve">8.5 </w:t>
      </w:r>
      <w:r w:rsidRPr="000C5195">
        <w:rPr>
          <w:rFonts w:ascii="Arial" w:hAnsi="Arial" w:cs="Arial"/>
          <w:b/>
          <w:sz w:val="22"/>
          <w:szCs w:val="22"/>
        </w:rPr>
        <w:t>Posouzení evakuace ve stávajícím objektu</w:t>
      </w:r>
      <w:r>
        <w:rPr>
          <w:rFonts w:ascii="Arial" w:hAnsi="Arial" w:cs="Arial"/>
          <w:sz w:val="22"/>
          <w:szCs w:val="22"/>
        </w:rPr>
        <w:t xml:space="preserve">. </w:t>
      </w:r>
    </w:p>
    <w:p w14:paraId="3D5C0142" w14:textId="77777777" w:rsidR="00153FFA" w:rsidRDefault="00153FFA" w:rsidP="00575F86">
      <w:pPr>
        <w:spacing w:line="360" w:lineRule="auto"/>
        <w:jc w:val="both"/>
        <w:rPr>
          <w:rFonts w:ascii="Arial" w:hAnsi="Arial" w:cs="Arial"/>
          <w:sz w:val="22"/>
          <w:szCs w:val="22"/>
        </w:rPr>
      </w:pPr>
    </w:p>
    <w:p w14:paraId="18491C99" w14:textId="77777777" w:rsidR="00F2127A" w:rsidRPr="00F2127A" w:rsidRDefault="00F2127A" w:rsidP="00F2127A">
      <w:pPr>
        <w:spacing w:line="360" w:lineRule="auto"/>
        <w:jc w:val="both"/>
        <w:rPr>
          <w:rFonts w:ascii="Arial" w:hAnsi="Arial" w:cs="Arial"/>
          <w:sz w:val="22"/>
          <w:szCs w:val="22"/>
        </w:rPr>
      </w:pPr>
      <w:r w:rsidRPr="00F2127A">
        <w:rPr>
          <w:rFonts w:ascii="Arial" w:hAnsi="Arial" w:cs="Arial"/>
          <w:sz w:val="22"/>
          <w:szCs w:val="22"/>
        </w:rPr>
        <w:t xml:space="preserve">Z objektu tělocvičny vede 5 východů na volné </w:t>
      </w:r>
      <w:proofErr w:type="gramStart"/>
      <w:r w:rsidRPr="00F2127A">
        <w:rPr>
          <w:rFonts w:ascii="Arial" w:hAnsi="Arial" w:cs="Arial"/>
          <w:sz w:val="22"/>
          <w:szCs w:val="22"/>
        </w:rPr>
        <w:t>prostranství . Východy</w:t>
      </w:r>
      <w:proofErr w:type="gramEnd"/>
      <w:r w:rsidRPr="00F2127A">
        <w:rPr>
          <w:rFonts w:ascii="Arial" w:hAnsi="Arial" w:cs="Arial"/>
          <w:sz w:val="22"/>
          <w:szCs w:val="22"/>
        </w:rPr>
        <w:t xml:space="preserve"> č. 1., 2 a 5 ústí na volné prostranství před objektem zahrnující příjezdovou komunikaci , komunikaci pro pěší a zatravněné plochy. </w:t>
      </w:r>
    </w:p>
    <w:p w14:paraId="47DADA05" w14:textId="77777777" w:rsidR="00F2127A" w:rsidRPr="00F2127A" w:rsidRDefault="00F2127A" w:rsidP="00F2127A">
      <w:pPr>
        <w:spacing w:line="360" w:lineRule="auto"/>
        <w:jc w:val="both"/>
        <w:rPr>
          <w:rFonts w:ascii="Arial" w:hAnsi="Arial" w:cs="Arial"/>
          <w:sz w:val="22"/>
          <w:szCs w:val="22"/>
        </w:rPr>
      </w:pPr>
      <w:r w:rsidRPr="00F2127A">
        <w:rPr>
          <w:rFonts w:ascii="Arial" w:hAnsi="Arial" w:cs="Arial"/>
          <w:sz w:val="22"/>
          <w:szCs w:val="22"/>
        </w:rPr>
        <w:t xml:space="preserve">Z východu č. 3 a 4 ústí cesta do prostoru mezi plotem a fasádou haly. Šířka pokračující komunikace mezi plotem a fasádou haly je 2,1 m. To vyhovuje pro šířku dveří z objektu 1,9 m = 3,45 ÚP = 3,5 ÚP = 1,925 m &lt; 2,0 m. </w:t>
      </w:r>
    </w:p>
    <w:p w14:paraId="31EAD3C0" w14:textId="77777777" w:rsidR="00F2127A" w:rsidRPr="00F2127A" w:rsidRDefault="00F2127A" w:rsidP="00F2127A">
      <w:pPr>
        <w:spacing w:line="360" w:lineRule="auto"/>
        <w:jc w:val="both"/>
        <w:rPr>
          <w:rFonts w:ascii="Arial" w:hAnsi="Arial" w:cs="Arial"/>
          <w:sz w:val="22"/>
          <w:szCs w:val="22"/>
        </w:rPr>
      </w:pPr>
      <w:r w:rsidRPr="00F2127A">
        <w:rPr>
          <w:rFonts w:ascii="Arial" w:hAnsi="Arial" w:cs="Arial"/>
          <w:sz w:val="22"/>
          <w:szCs w:val="22"/>
        </w:rPr>
        <w:lastRenderedPageBreak/>
        <w:t xml:space="preserve">Délka cesty koridorem mezi plotem a fasádou je nejvýše 5,0 m celková délka únikové cesty až na volné prostranství nepřekračuje 47,5 m – skutečnost 30 + 5 = 35 m. </w:t>
      </w:r>
    </w:p>
    <w:p w14:paraId="18CA2FBD" w14:textId="77777777" w:rsidR="00F2127A" w:rsidRPr="00F2127A" w:rsidRDefault="00F2127A" w:rsidP="00F2127A">
      <w:pPr>
        <w:spacing w:line="360" w:lineRule="auto"/>
        <w:jc w:val="both"/>
        <w:rPr>
          <w:rFonts w:ascii="Arial" w:hAnsi="Arial" w:cs="Arial"/>
          <w:sz w:val="22"/>
          <w:szCs w:val="22"/>
        </w:rPr>
      </w:pPr>
      <w:r w:rsidRPr="00F2127A">
        <w:rPr>
          <w:rFonts w:ascii="Arial" w:hAnsi="Arial" w:cs="Arial"/>
          <w:sz w:val="22"/>
          <w:szCs w:val="22"/>
        </w:rPr>
        <w:t xml:space="preserve">Opatření : ***  Část okna u učebny </w:t>
      </w:r>
      <w:proofErr w:type="spellStart"/>
      <w:proofErr w:type="gramStart"/>
      <w:r w:rsidRPr="00F2127A">
        <w:rPr>
          <w:rFonts w:ascii="Arial" w:hAnsi="Arial" w:cs="Arial"/>
          <w:sz w:val="22"/>
          <w:szCs w:val="22"/>
        </w:rPr>
        <w:t>m.č</w:t>
      </w:r>
      <w:proofErr w:type="spellEnd"/>
      <w:r w:rsidRPr="00F2127A">
        <w:rPr>
          <w:rFonts w:ascii="Arial" w:hAnsi="Arial" w:cs="Arial"/>
          <w:sz w:val="22"/>
          <w:szCs w:val="22"/>
        </w:rPr>
        <w:t>.</w:t>
      </w:r>
      <w:proofErr w:type="gramEnd"/>
      <w:r w:rsidRPr="00F2127A">
        <w:rPr>
          <w:rFonts w:ascii="Arial" w:hAnsi="Arial" w:cs="Arial"/>
          <w:sz w:val="22"/>
          <w:szCs w:val="22"/>
        </w:rPr>
        <w:t xml:space="preserve"> 1.28  ( dvě pole směrem k hale ) budou provedena jako pevně zasklená s požární odolností EI30DP1. Tím zůstane zachován </w:t>
      </w:r>
      <w:proofErr w:type="spellStart"/>
      <w:r w:rsidRPr="00F2127A">
        <w:rPr>
          <w:rFonts w:ascii="Arial" w:hAnsi="Arial" w:cs="Arial"/>
          <w:sz w:val="22"/>
          <w:szCs w:val="22"/>
        </w:rPr>
        <w:t>korydor</w:t>
      </w:r>
      <w:proofErr w:type="spellEnd"/>
      <w:r w:rsidRPr="00F2127A">
        <w:rPr>
          <w:rFonts w:ascii="Arial" w:hAnsi="Arial" w:cs="Arial"/>
          <w:sz w:val="22"/>
          <w:szCs w:val="22"/>
        </w:rPr>
        <w:t xml:space="preserve"> mimo požárně nebezpečný prostor v šířce nejméně </w:t>
      </w:r>
    </w:p>
    <w:p w14:paraId="1F9627F9" w14:textId="77777777" w:rsidR="00F2127A" w:rsidRPr="00F2127A" w:rsidRDefault="00F2127A" w:rsidP="00F2127A">
      <w:pPr>
        <w:spacing w:line="360" w:lineRule="auto"/>
        <w:jc w:val="both"/>
        <w:rPr>
          <w:rFonts w:ascii="Arial" w:hAnsi="Arial" w:cs="Arial"/>
          <w:sz w:val="22"/>
          <w:szCs w:val="22"/>
        </w:rPr>
      </w:pPr>
    </w:p>
    <w:p w14:paraId="5E884BC7" w14:textId="77777777" w:rsidR="00F2127A" w:rsidRPr="00F2127A" w:rsidRDefault="00F2127A" w:rsidP="00F2127A">
      <w:pPr>
        <w:spacing w:line="360" w:lineRule="auto"/>
        <w:jc w:val="both"/>
        <w:rPr>
          <w:rFonts w:ascii="Arial" w:hAnsi="Arial" w:cs="Arial"/>
          <w:sz w:val="22"/>
          <w:szCs w:val="22"/>
        </w:rPr>
      </w:pPr>
      <w:r w:rsidRPr="00F2127A">
        <w:rPr>
          <w:rFonts w:ascii="Arial" w:hAnsi="Arial" w:cs="Arial"/>
          <w:sz w:val="22"/>
          <w:szCs w:val="22"/>
        </w:rPr>
        <w:t xml:space="preserve">Volné prostranství umožňuje pobyt všech osob z objektu. Při 227 osob z jedné únikové cesty je plocha nutná pro pobyt osob při hustotě 3 osoby na m2 – 227 / 3 = 76 </w:t>
      </w:r>
      <w:proofErr w:type="gramStart"/>
      <w:r w:rsidRPr="00F2127A">
        <w:rPr>
          <w:rFonts w:ascii="Arial" w:hAnsi="Arial" w:cs="Arial"/>
          <w:sz w:val="22"/>
          <w:szCs w:val="22"/>
        </w:rPr>
        <w:t>m2 . Tomu</w:t>
      </w:r>
      <w:proofErr w:type="gramEnd"/>
      <w:r w:rsidRPr="00F2127A">
        <w:rPr>
          <w:rFonts w:ascii="Arial" w:hAnsi="Arial" w:cs="Arial"/>
          <w:sz w:val="22"/>
          <w:szCs w:val="22"/>
        </w:rPr>
        <w:t xml:space="preserve"> odpovídá např. obdélník o rozměru 10 x 7,6 m. Rozptylové plochy před objektem vyhovují s velkou rezervou. </w:t>
      </w:r>
    </w:p>
    <w:p w14:paraId="0DA91D37" w14:textId="2DD006B5" w:rsidR="00153FFA" w:rsidRDefault="00F2127A" w:rsidP="00F2127A">
      <w:pPr>
        <w:spacing w:line="360" w:lineRule="auto"/>
        <w:jc w:val="both"/>
        <w:rPr>
          <w:rFonts w:ascii="Arial" w:hAnsi="Arial" w:cs="Arial"/>
          <w:sz w:val="22"/>
          <w:szCs w:val="22"/>
        </w:rPr>
      </w:pPr>
      <w:r w:rsidRPr="00F2127A">
        <w:rPr>
          <w:rFonts w:ascii="Arial" w:hAnsi="Arial" w:cs="Arial"/>
          <w:sz w:val="22"/>
          <w:szCs w:val="22"/>
        </w:rPr>
        <w:t>Průjezdnost komunikace před vchodem 1 a 2 lze omezit – vjezd je možný pouze bránou.</w:t>
      </w:r>
    </w:p>
    <w:p w14:paraId="2BD29176" w14:textId="77777777" w:rsidR="00153FFA" w:rsidRPr="00400556" w:rsidRDefault="00153FFA" w:rsidP="00575F86">
      <w:pPr>
        <w:spacing w:line="360" w:lineRule="auto"/>
        <w:jc w:val="both"/>
        <w:rPr>
          <w:rFonts w:ascii="Arial" w:hAnsi="Arial" w:cs="Arial"/>
          <w:sz w:val="22"/>
          <w:szCs w:val="22"/>
        </w:rPr>
      </w:pPr>
    </w:p>
    <w:p w14:paraId="48232479" w14:textId="77777777" w:rsidR="00153FFA" w:rsidRPr="00872888" w:rsidRDefault="00153FFA" w:rsidP="00575F86">
      <w:pPr>
        <w:spacing w:line="360" w:lineRule="auto"/>
        <w:jc w:val="both"/>
        <w:rPr>
          <w:rFonts w:ascii="Arial" w:hAnsi="Arial" w:cs="Arial"/>
          <w:b/>
          <w:sz w:val="24"/>
          <w:szCs w:val="24"/>
        </w:rPr>
      </w:pPr>
      <w:r w:rsidRPr="002F0949">
        <w:rPr>
          <w:rFonts w:ascii="Arial" w:hAnsi="Arial" w:cs="Arial"/>
          <w:b/>
          <w:sz w:val="24"/>
          <w:szCs w:val="24"/>
        </w:rPr>
        <w:t xml:space="preserve">9. Posouzení </w:t>
      </w:r>
      <w:proofErr w:type="spellStart"/>
      <w:r w:rsidRPr="002F0949">
        <w:rPr>
          <w:rFonts w:ascii="Arial" w:hAnsi="Arial" w:cs="Arial"/>
          <w:b/>
          <w:sz w:val="24"/>
          <w:szCs w:val="24"/>
        </w:rPr>
        <w:t>odstupových</w:t>
      </w:r>
      <w:proofErr w:type="spellEnd"/>
      <w:r w:rsidRPr="002F0949">
        <w:rPr>
          <w:rFonts w:ascii="Arial" w:hAnsi="Arial" w:cs="Arial"/>
          <w:b/>
          <w:sz w:val="24"/>
          <w:szCs w:val="24"/>
        </w:rPr>
        <w:t xml:space="preserve"> </w:t>
      </w:r>
      <w:proofErr w:type="gramStart"/>
      <w:r w:rsidRPr="002F0949">
        <w:rPr>
          <w:rFonts w:ascii="Arial" w:hAnsi="Arial" w:cs="Arial"/>
          <w:b/>
          <w:sz w:val="24"/>
          <w:szCs w:val="24"/>
        </w:rPr>
        <w:t>vzdáleností :</w:t>
      </w:r>
      <w:proofErr w:type="gramEnd"/>
    </w:p>
    <w:p w14:paraId="073B102D" w14:textId="77777777" w:rsidR="00153FFA" w:rsidRPr="006D1CB3" w:rsidRDefault="00153FFA" w:rsidP="00575F86">
      <w:pPr>
        <w:spacing w:line="360" w:lineRule="auto"/>
        <w:jc w:val="both"/>
        <w:rPr>
          <w:rFonts w:ascii="Arial" w:hAnsi="Arial" w:cs="Arial"/>
          <w:b/>
          <w:sz w:val="22"/>
          <w:szCs w:val="22"/>
        </w:rPr>
      </w:pPr>
    </w:p>
    <w:p w14:paraId="7FE83622" w14:textId="77777777" w:rsidR="00153FFA" w:rsidRPr="00872888" w:rsidRDefault="00153FFA" w:rsidP="00575F86">
      <w:pPr>
        <w:spacing w:line="360" w:lineRule="auto"/>
        <w:jc w:val="both"/>
        <w:rPr>
          <w:rFonts w:ascii="Arial" w:hAnsi="Arial" w:cs="Arial"/>
          <w:sz w:val="22"/>
          <w:szCs w:val="22"/>
        </w:rPr>
      </w:pPr>
      <w:r w:rsidRPr="00872888">
        <w:rPr>
          <w:rFonts w:ascii="Arial" w:hAnsi="Arial" w:cs="Arial"/>
          <w:sz w:val="22"/>
          <w:szCs w:val="22"/>
        </w:rPr>
        <w:t xml:space="preserve">Bude postupováno v souladu s požadavkem § 11 </w:t>
      </w:r>
      <w:proofErr w:type="gramStart"/>
      <w:r w:rsidRPr="00872888">
        <w:rPr>
          <w:rFonts w:ascii="Arial" w:hAnsi="Arial" w:cs="Arial"/>
          <w:sz w:val="22"/>
          <w:szCs w:val="22"/>
        </w:rPr>
        <w:t xml:space="preserve">odst.2 </w:t>
      </w:r>
      <w:proofErr w:type="spellStart"/>
      <w:r w:rsidRPr="00872888">
        <w:rPr>
          <w:rFonts w:ascii="Arial" w:hAnsi="Arial" w:cs="Arial"/>
          <w:sz w:val="22"/>
          <w:szCs w:val="22"/>
        </w:rPr>
        <w:t>Vyhl</w:t>
      </w:r>
      <w:proofErr w:type="spellEnd"/>
      <w:r w:rsidRPr="00872888">
        <w:rPr>
          <w:rFonts w:ascii="Arial" w:hAnsi="Arial" w:cs="Arial"/>
          <w:sz w:val="22"/>
          <w:szCs w:val="22"/>
        </w:rPr>
        <w:t>.</w:t>
      </w:r>
      <w:proofErr w:type="gramEnd"/>
      <w:r w:rsidRPr="00872888">
        <w:rPr>
          <w:rFonts w:ascii="Arial" w:hAnsi="Arial" w:cs="Arial"/>
          <w:sz w:val="22"/>
          <w:szCs w:val="22"/>
        </w:rPr>
        <w:t xml:space="preserve"> č. 23/2008 Sb. Podle čl. 10 ČSN 73 0802.</w:t>
      </w:r>
    </w:p>
    <w:p w14:paraId="0A71A181" w14:textId="77777777" w:rsidR="00153FFA" w:rsidRPr="00872888" w:rsidRDefault="00153FFA" w:rsidP="00575F86">
      <w:pPr>
        <w:spacing w:line="360" w:lineRule="auto"/>
        <w:jc w:val="both"/>
        <w:rPr>
          <w:rFonts w:ascii="Arial" w:hAnsi="Arial" w:cs="Arial"/>
          <w:sz w:val="22"/>
          <w:szCs w:val="22"/>
        </w:rPr>
      </w:pPr>
      <w:proofErr w:type="spellStart"/>
      <w:r w:rsidRPr="00872888">
        <w:rPr>
          <w:rFonts w:ascii="Arial" w:hAnsi="Arial" w:cs="Arial"/>
          <w:sz w:val="22"/>
          <w:szCs w:val="22"/>
        </w:rPr>
        <w:t>Odstupová</w:t>
      </w:r>
      <w:proofErr w:type="spellEnd"/>
      <w:r w:rsidRPr="00872888">
        <w:rPr>
          <w:rFonts w:ascii="Arial" w:hAnsi="Arial" w:cs="Arial"/>
          <w:sz w:val="22"/>
          <w:szCs w:val="22"/>
        </w:rPr>
        <w:t xml:space="preserve"> vzdálenost od objektu bude určena výpočtem podle 10.4.9 ČSN 73 0802 a podle 10.4.8 ČSN 73 0802. Okna v jedné řadě budou posouzena jako sdružená. </w:t>
      </w:r>
    </w:p>
    <w:p w14:paraId="624713FB" w14:textId="77777777" w:rsidR="00F2127A" w:rsidRDefault="00F2127A" w:rsidP="00F2127A">
      <w:pPr>
        <w:spacing w:line="360" w:lineRule="auto"/>
        <w:jc w:val="both"/>
        <w:rPr>
          <w:rFonts w:ascii="Arial" w:hAnsi="Arial" w:cs="Arial"/>
          <w:sz w:val="22"/>
          <w:szCs w:val="22"/>
        </w:rPr>
      </w:pPr>
    </w:p>
    <w:p w14:paraId="631549E4" w14:textId="77777777" w:rsidR="00F2127A" w:rsidRPr="00F2127A" w:rsidRDefault="00F2127A" w:rsidP="00F2127A">
      <w:pPr>
        <w:spacing w:line="360" w:lineRule="auto"/>
        <w:jc w:val="both"/>
        <w:rPr>
          <w:rFonts w:ascii="Arial" w:hAnsi="Arial" w:cs="Arial"/>
          <w:sz w:val="22"/>
          <w:szCs w:val="22"/>
        </w:rPr>
      </w:pPr>
      <w:proofErr w:type="gramStart"/>
      <w:r w:rsidRPr="00F2127A">
        <w:rPr>
          <w:rFonts w:ascii="Arial" w:hAnsi="Arial" w:cs="Arial"/>
          <w:sz w:val="22"/>
          <w:szCs w:val="22"/>
        </w:rPr>
        <w:t>Závěr :  Požárně</w:t>
      </w:r>
      <w:proofErr w:type="gramEnd"/>
      <w:r w:rsidRPr="00F2127A">
        <w:rPr>
          <w:rFonts w:ascii="Arial" w:hAnsi="Arial" w:cs="Arial"/>
          <w:sz w:val="22"/>
          <w:szCs w:val="22"/>
        </w:rPr>
        <w:t xml:space="preserve"> nebezpečný prostor od novostavby nezasahuje do sousedních objektů ( mimo dále uvedené ) ani pozemků.  Ostatní objekty jsou vzdáleny nejméně 8,0 m.</w:t>
      </w:r>
    </w:p>
    <w:p w14:paraId="42C0914F" w14:textId="77777777" w:rsidR="00F2127A" w:rsidRPr="00F2127A" w:rsidRDefault="00F2127A" w:rsidP="00F2127A">
      <w:pPr>
        <w:spacing w:line="360" w:lineRule="auto"/>
        <w:jc w:val="both"/>
        <w:rPr>
          <w:rFonts w:ascii="Arial" w:hAnsi="Arial" w:cs="Arial"/>
          <w:sz w:val="22"/>
          <w:szCs w:val="22"/>
        </w:rPr>
      </w:pPr>
    </w:p>
    <w:p w14:paraId="709B2225" w14:textId="70936999" w:rsidR="00502F1F" w:rsidRDefault="00F2127A" w:rsidP="00F2127A">
      <w:pPr>
        <w:spacing w:line="360" w:lineRule="auto"/>
        <w:jc w:val="both"/>
        <w:rPr>
          <w:rFonts w:ascii="Arial" w:hAnsi="Arial" w:cs="Arial"/>
          <w:b/>
          <w:sz w:val="24"/>
          <w:szCs w:val="24"/>
        </w:rPr>
      </w:pPr>
      <w:r w:rsidRPr="00F2127A">
        <w:rPr>
          <w:rFonts w:ascii="Arial" w:hAnsi="Arial" w:cs="Arial"/>
          <w:sz w:val="22"/>
          <w:szCs w:val="22"/>
        </w:rPr>
        <w:t xml:space="preserve">Požárně nebezpečný prostor od okna kabinetu – fasáda S požárního úseku  N1.10 zasahuje do fasády stávající </w:t>
      </w:r>
      <w:proofErr w:type="gramStart"/>
      <w:r w:rsidRPr="00F2127A">
        <w:rPr>
          <w:rFonts w:ascii="Arial" w:hAnsi="Arial" w:cs="Arial"/>
          <w:sz w:val="22"/>
          <w:szCs w:val="22"/>
        </w:rPr>
        <w:t>tělocvičny</w:t>
      </w:r>
      <w:proofErr w:type="gramEnd"/>
      <w:r w:rsidRPr="00F2127A">
        <w:rPr>
          <w:rFonts w:ascii="Arial" w:hAnsi="Arial" w:cs="Arial"/>
          <w:sz w:val="22"/>
          <w:szCs w:val="22"/>
        </w:rPr>
        <w:t xml:space="preserve"> .</w:t>
      </w:r>
      <w:proofErr w:type="gramStart"/>
      <w:r w:rsidRPr="00F2127A">
        <w:rPr>
          <w:rFonts w:ascii="Arial" w:hAnsi="Arial" w:cs="Arial"/>
          <w:sz w:val="22"/>
          <w:szCs w:val="22"/>
        </w:rPr>
        <w:t>fasáda</w:t>
      </w:r>
      <w:proofErr w:type="gramEnd"/>
      <w:r w:rsidRPr="00F2127A">
        <w:rPr>
          <w:rFonts w:ascii="Arial" w:hAnsi="Arial" w:cs="Arial"/>
          <w:sz w:val="22"/>
          <w:szCs w:val="22"/>
        </w:rPr>
        <w:t xml:space="preserve"> je zděná druhu DP1 s omítkou třídy reakce na oheň A1, bez požárně otevřených ploch. Okna jsou umístěna mimo požárně nebezpečný prostor s parapetem ve výšce 6,10 m nad nadpražím okna kabinetu. To vyhovuje pro d+ . 1,5 = </w:t>
      </w:r>
      <w:proofErr w:type="gramStart"/>
      <w:r w:rsidRPr="00F2127A">
        <w:rPr>
          <w:rFonts w:ascii="Arial" w:hAnsi="Arial" w:cs="Arial"/>
          <w:sz w:val="22"/>
          <w:szCs w:val="22"/>
        </w:rPr>
        <w:t>4,06 . 1,5</w:t>
      </w:r>
      <w:proofErr w:type="gramEnd"/>
      <w:r w:rsidRPr="00F2127A">
        <w:rPr>
          <w:rFonts w:ascii="Arial" w:hAnsi="Arial" w:cs="Arial"/>
          <w:sz w:val="22"/>
          <w:szCs w:val="22"/>
        </w:rPr>
        <w:t xml:space="preserve"> =  6,09 m ( podle obr. 5 ČSN 73 0802 ). To vyhovuje podle 10.2.2 ČSN 73 0802.</w:t>
      </w:r>
    </w:p>
    <w:p w14:paraId="7DFC2442" w14:textId="77777777" w:rsidR="00502F1F" w:rsidRDefault="00502F1F" w:rsidP="00575F86">
      <w:pPr>
        <w:spacing w:line="360" w:lineRule="auto"/>
        <w:jc w:val="both"/>
        <w:rPr>
          <w:rFonts w:ascii="Arial" w:hAnsi="Arial" w:cs="Arial"/>
          <w:b/>
          <w:sz w:val="24"/>
          <w:szCs w:val="24"/>
        </w:rPr>
      </w:pPr>
    </w:p>
    <w:p w14:paraId="6B1D9340" w14:textId="77777777" w:rsidR="00153FFA" w:rsidRPr="004F7A86" w:rsidRDefault="00153FFA" w:rsidP="00575F86">
      <w:pPr>
        <w:spacing w:line="360" w:lineRule="auto"/>
        <w:jc w:val="both"/>
        <w:rPr>
          <w:rFonts w:ascii="Arial" w:hAnsi="Arial" w:cs="Arial"/>
          <w:b/>
          <w:sz w:val="24"/>
          <w:szCs w:val="24"/>
        </w:rPr>
      </w:pPr>
      <w:r w:rsidRPr="004F7A86">
        <w:rPr>
          <w:rFonts w:ascii="Arial" w:hAnsi="Arial" w:cs="Arial"/>
          <w:b/>
          <w:sz w:val="24"/>
          <w:szCs w:val="24"/>
        </w:rPr>
        <w:t>10. Posouzení technických zařízení:</w:t>
      </w:r>
    </w:p>
    <w:p w14:paraId="68A6EBB8" w14:textId="77777777" w:rsidR="00153FFA" w:rsidRPr="006D1CB3" w:rsidRDefault="00153FFA" w:rsidP="00575F86">
      <w:pPr>
        <w:spacing w:line="360" w:lineRule="auto"/>
        <w:jc w:val="both"/>
        <w:rPr>
          <w:rFonts w:ascii="Arial" w:hAnsi="Arial" w:cs="Arial"/>
          <w:sz w:val="22"/>
          <w:szCs w:val="22"/>
        </w:rPr>
      </w:pPr>
      <w:r w:rsidRPr="006D1CB3">
        <w:rPr>
          <w:rFonts w:ascii="Arial" w:hAnsi="Arial" w:cs="Arial"/>
          <w:sz w:val="22"/>
          <w:szCs w:val="22"/>
        </w:rPr>
        <w:t xml:space="preserve">     </w:t>
      </w:r>
    </w:p>
    <w:p w14:paraId="66ADDA38" w14:textId="77777777" w:rsidR="00153FFA" w:rsidRPr="000D61CD" w:rsidRDefault="00153FFA" w:rsidP="00575F86">
      <w:pPr>
        <w:spacing w:line="360" w:lineRule="auto"/>
        <w:jc w:val="both"/>
        <w:rPr>
          <w:rFonts w:ascii="Arial" w:hAnsi="Arial" w:cs="Arial"/>
          <w:sz w:val="22"/>
          <w:szCs w:val="22"/>
        </w:rPr>
      </w:pPr>
      <w:r>
        <w:rPr>
          <w:rFonts w:ascii="Arial" w:hAnsi="Arial" w:cs="Arial"/>
          <w:b/>
          <w:sz w:val="22"/>
          <w:szCs w:val="22"/>
        </w:rPr>
        <w:t>10</w:t>
      </w:r>
      <w:r w:rsidRPr="000D61CD">
        <w:rPr>
          <w:rFonts w:ascii="Arial" w:hAnsi="Arial" w:cs="Arial"/>
          <w:b/>
          <w:sz w:val="22"/>
          <w:szCs w:val="22"/>
        </w:rPr>
        <w:t>.1</w:t>
      </w:r>
      <w:r w:rsidRPr="000D61CD">
        <w:rPr>
          <w:rFonts w:ascii="Arial" w:hAnsi="Arial" w:cs="Arial"/>
          <w:sz w:val="22"/>
          <w:szCs w:val="22"/>
        </w:rPr>
        <w:t xml:space="preserve"> Instalace </w:t>
      </w:r>
      <w:r w:rsidRPr="000D61CD">
        <w:rPr>
          <w:rFonts w:ascii="Arial" w:hAnsi="Arial" w:cs="Arial"/>
          <w:b/>
          <w:sz w:val="22"/>
          <w:szCs w:val="22"/>
        </w:rPr>
        <w:t>elektrických a plynových rozvodů</w:t>
      </w:r>
      <w:r w:rsidRPr="000D61CD">
        <w:rPr>
          <w:rFonts w:ascii="Arial" w:hAnsi="Arial" w:cs="Arial"/>
          <w:sz w:val="22"/>
          <w:szCs w:val="22"/>
        </w:rPr>
        <w:t xml:space="preserve"> a zařízení pro ochranu před bleskem bude provedena v souladu s věcně příslušnými ČSN. </w:t>
      </w:r>
      <w:r>
        <w:rPr>
          <w:rFonts w:ascii="Arial" w:hAnsi="Arial" w:cs="Arial"/>
          <w:sz w:val="22"/>
          <w:szCs w:val="22"/>
        </w:rPr>
        <w:t xml:space="preserve">Rozvody plynu nebudou volně vedeny </w:t>
      </w:r>
      <w:proofErr w:type="spellStart"/>
      <w:r>
        <w:rPr>
          <w:rFonts w:ascii="Arial" w:hAnsi="Arial" w:cs="Arial"/>
          <w:sz w:val="22"/>
          <w:szCs w:val="22"/>
        </w:rPr>
        <w:t>prostororem</w:t>
      </w:r>
      <w:proofErr w:type="spellEnd"/>
      <w:r>
        <w:rPr>
          <w:rFonts w:ascii="Arial" w:hAnsi="Arial" w:cs="Arial"/>
          <w:sz w:val="22"/>
          <w:szCs w:val="22"/>
        </w:rPr>
        <w:t xml:space="preserve"> haly ani navazující chodby. </w:t>
      </w:r>
    </w:p>
    <w:p w14:paraId="36997128" w14:textId="77777777" w:rsidR="00153FFA" w:rsidRPr="000D61CD" w:rsidRDefault="00153FFA" w:rsidP="00575F86">
      <w:pPr>
        <w:spacing w:line="360" w:lineRule="auto"/>
        <w:jc w:val="both"/>
        <w:rPr>
          <w:rFonts w:ascii="Arial" w:hAnsi="Arial" w:cs="Arial"/>
          <w:sz w:val="22"/>
          <w:szCs w:val="22"/>
        </w:rPr>
      </w:pPr>
    </w:p>
    <w:p w14:paraId="3796EB11" w14:textId="77777777" w:rsidR="00153FFA" w:rsidRPr="000D61CD" w:rsidRDefault="00153FFA" w:rsidP="00575F86">
      <w:pPr>
        <w:spacing w:line="360" w:lineRule="auto"/>
        <w:jc w:val="both"/>
        <w:rPr>
          <w:rFonts w:ascii="Arial" w:hAnsi="Arial" w:cs="Arial"/>
          <w:sz w:val="22"/>
          <w:szCs w:val="22"/>
        </w:rPr>
      </w:pPr>
      <w:r>
        <w:rPr>
          <w:rFonts w:ascii="Arial" w:hAnsi="Arial" w:cs="Arial"/>
          <w:b/>
          <w:sz w:val="22"/>
          <w:szCs w:val="22"/>
        </w:rPr>
        <w:t>10</w:t>
      </w:r>
      <w:r w:rsidRPr="000D61CD">
        <w:rPr>
          <w:rFonts w:ascii="Arial" w:hAnsi="Arial" w:cs="Arial"/>
          <w:b/>
          <w:sz w:val="22"/>
          <w:szCs w:val="22"/>
        </w:rPr>
        <w:t>.2</w:t>
      </w:r>
      <w:r w:rsidRPr="000D61CD">
        <w:rPr>
          <w:rFonts w:ascii="Arial" w:hAnsi="Arial" w:cs="Arial"/>
          <w:sz w:val="22"/>
          <w:szCs w:val="22"/>
        </w:rPr>
        <w:t xml:space="preserve"> </w:t>
      </w:r>
      <w:r w:rsidRPr="00E025B0">
        <w:rPr>
          <w:rFonts w:ascii="Arial" w:hAnsi="Arial" w:cs="Arial"/>
          <w:b/>
          <w:sz w:val="22"/>
          <w:szCs w:val="22"/>
        </w:rPr>
        <w:t>P</w:t>
      </w:r>
      <w:r w:rsidRPr="000D61CD">
        <w:rPr>
          <w:rFonts w:ascii="Arial" w:hAnsi="Arial" w:cs="Arial"/>
          <w:b/>
          <w:sz w:val="22"/>
          <w:szCs w:val="22"/>
        </w:rPr>
        <w:t>rostupy rozvodů</w:t>
      </w:r>
      <w:r w:rsidRPr="000D61CD">
        <w:rPr>
          <w:rFonts w:ascii="Arial" w:hAnsi="Arial" w:cs="Arial"/>
          <w:sz w:val="22"/>
          <w:szCs w:val="22"/>
        </w:rPr>
        <w:t xml:space="preserve"> požárními stěnami a stropy budou utěsněny v souladu s požadavky ČSN </w:t>
      </w:r>
      <w:proofErr w:type="gramStart"/>
      <w:r w:rsidRPr="000D61CD">
        <w:rPr>
          <w:rFonts w:ascii="Arial" w:hAnsi="Arial" w:cs="Arial"/>
          <w:sz w:val="22"/>
          <w:szCs w:val="22"/>
        </w:rPr>
        <w:t>73 0810 . Na</w:t>
      </w:r>
      <w:proofErr w:type="gramEnd"/>
      <w:r w:rsidRPr="000D61CD">
        <w:rPr>
          <w:rFonts w:ascii="Arial" w:hAnsi="Arial" w:cs="Arial"/>
          <w:sz w:val="22"/>
          <w:szCs w:val="22"/>
        </w:rPr>
        <w:t xml:space="preserve"> provedení a materiál ucpávek bude předloženo prohlášení o vlastnostech. </w:t>
      </w:r>
    </w:p>
    <w:p w14:paraId="33C4B55B" w14:textId="77777777" w:rsidR="00153FFA" w:rsidRPr="000D61CD" w:rsidRDefault="00153FFA" w:rsidP="00575F86">
      <w:pPr>
        <w:spacing w:line="360" w:lineRule="auto"/>
        <w:jc w:val="both"/>
        <w:rPr>
          <w:rFonts w:ascii="Arial" w:hAnsi="Arial" w:cs="Arial"/>
          <w:color w:val="FF6600"/>
          <w:sz w:val="22"/>
          <w:szCs w:val="22"/>
        </w:rPr>
      </w:pPr>
    </w:p>
    <w:p w14:paraId="084B6614" w14:textId="00B8655A" w:rsidR="00F377E2" w:rsidRPr="00F377E2" w:rsidRDefault="00153FFA" w:rsidP="00F377E2">
      <w:pPr>
        <w:spacing w:line="360" w:lineRule="auto"/>
        <w:jc w:val="both"/>
        <w:rPr>
          <w:rFonts w:ascii="Arial" w:hAnsi="Arial" w:cs="Arial"/>
          <w:sz w:val="22"/>
          <w:szCs w:val="22"/>
        </w:rPr>
      </w:pPr>
      <w:r>
        <w:rPr>
          <w:rFonts w:ascii="Arial" w:hAnsi="Arial" w:cs="Arial"/>
          <w:b/>
          <w:sz w:val="22"/>
          <w:szCs w:val="22"/>
        </w:rPr>
        <w:t>10</w:t>
      </w:r>
      <w:r w:rsidRPr="000D61CD">
        <w:rPr>
          <w:rFonts w:ascii="Arial" w:hAnsi="Arial" w:cs="Arial"/>
          <w:b/>
          <w:sz w:val="22"/>
          <w:szCs w:val="22"/>
        </w:rPr>
        <w:t xml:space="preserve">.3 Elektrická </w:t>
      </w:r>
      <w:proofErr w:type="gramStart"/>
      <w:r w:rsidRPr="000D61CD">
        <w:rPr>
          <w:rFonts w:ascii="Arial" w:hAnsi="Arial" w:cs="Arial"/>
          <w:b/>
          <w:sz w:val="22"/>
          <w:szCs w:val="22"/>
        </w:rPr>
        <w:t>zařízení :</w:t>
      </w:r>
      <w:r w:rsidRPr="000D61CD">
        <w:rPr>
          <w:rFonts w:ascii="Arial" w:hAnsi="Arial" w:cs="Arial"/>
          <w:sz w:val="22"/>
          <w:szCs w:val="22"/>
        </w:rPr>
        <w:t xml:space="preserve"> </w:t>
      </w:r>
      <w:r w:rsidR="00F377E2" w:rsidRPr="00F377E2">
        <w:rPr>
          <w:rFonts w:ascii="Arial" w:hAnsi="Arial" w:cs="Arial"/>
          <w:sz w:val="22"/>
          <w:szCs w:val="22"/>
        </w:rPr>
        <w:t>V souladu</w:t>
      </w:r>
      <w:proofErr w:type="gramEnd"/>
      <w:r w:rsidR="00F377E2" w:rsidRPr="00F377E2">
        <w:rPr>
          <w:rFonts w:ascii="Arial" w:hAnsi="Arial" w:cs="Arial"/>
          <w:sz w:val="22"/>
          <w:szCs w:val="22"/>
        </w:rPr>
        <w:t xml:space="preserve"> s požadavkem čl. 4.5 ČSN 73 0848 bude objekt vybaven zařízením umožňujícím vypnutí všech zařízení v objektu „TOTAL STOP“ a požárně bezpečnostních zařízení ( ovládání dveří SOZ )   „CENTRAL STOP“. ( nouzové osvětlení a ústředna EPS zůstane v provozu na vlastní </w:t>
      </w:r>
      <w:proofErr w:type="spellStart"/>
      <w:r w:rsidR="00F377E2" w:rsidRPr="00F377E2">
        <w:rPr>
          <w:rFonts w:ascii="Arial" w:hAnsi="Arial" w:cs="Arial"/>
          <w:sz w:val="22"/>
          <w:szCs w:val="22"/>
        </w:rPr>
        <w:t>akumulátorory</w:t>
      </w:r>
      <w:proofErr w:type="spellEnd"/>
      <w:r w:rsidR="00F377E2" w:rsidRPr="00F377E2">
        <w:rPr>
          <w:rFonts w:ascii="Arial" w:hAnsi="Arial" w:cs="Arial"/>
          <w:sz w:val="22"/>
          <w:szCs w:val="22"/>
        </w:rPr>
        <w:t xml:space="preserve"> umístěné ve svítidlech a jako součást ústředny EPS). Vypínací prvky budou umístěny v</w:t>
      </w:r>
      <w:r w:rsidR="00F377E2">
        <w:rPr>
          <w:rFonts w:ascii="Arial" w:hAnsi="Arial" w:cs="Arial"/>
          <w:sz w:val="22"/>
          <w:szCs w:val="22"/>
        </w:rPr>
        <w:t>e</w:t>
      </w:r>
      <w:r w:rsidR="00F377E2" w:rsidRPr="00F377E2">
        <w:rPr>
          <w:rFonts w:ascii="Arial" w:hAnsi="Arial" w:cs="Arial"/>
          <w:sz w:val="22"/>
          <w:szCs w:val="22"/>
        </w:rPr>
        <w:t xml:space="preserve"> vstupní hale v prostoru recepce a u vstupu do objektu. Volně vedené kabely pro ovládání vypínacích prvků budou s požární odolností nejméně 30 minut. </w:t>
      </w:r>
    </w:p>
    <w:p w14:paraId="4F97C829" w14:textId="77777777" w:rsidR="00F377E2" w:rsidRPr="00F377E2" w:rsidRDefault="00F377E2" w:rsidP="00F377E2">
      <w:pPr>
        <w:spacing w:line="360" w:lineRule="auto"/>
        <w:jc w:val="both"/>
        <w:rPr>
          <w:rFonts w:ascii="Arial" w:hAnsi="Arial" w:cs="Arial"/>
          <w:sz w:val="22"/>
          <w:szCs w:val="22"/>
        </w:rPr>
      </w:pPr>
      <w:r w:rsidRPr="00F377E2">
        <w:rPr>
          <w:rFonts w:ascii="Arial" w:hAnsi="Arial" w:cs="Arial"/>
          <w:sz w:val="22"/>
          <w:szCs w:val="22"/>
        </w:rPr>
        <w:t xml:space="preserve">Elektrická zařízení musí splňovat požadavky na prostředí určené podle ČSN 33 2000-3. </w:t>
      </w:r>
    </w:p>
    <w:p w14:paraId="0CE69DE5" w14:textId="77777777" w:rsidR="00F377E2" w:rsidRPr="00F377E2" w:rsidRDefault="00F377E2" w:rsidP="00F377E2">
      <w:pPr>
        <w:spacing w:line="360" w:lineRule="auto"/>
        <w:jc w:val="both"/>
        <w:rPr>
          <w:rFonts w:ascii="Arial" w:hAnsi="Arial" w:cs="Arial"/>
          <w:sz w:val="22"/>
          <w:szCs w:val="22"/>
        </w:rPr>
      </w:pPr>
      <w:r w:rsidRPr="00F377E2">
        <w:rPr>
          <w:rFonts w:ascii="Arial" w:hAnsi="Arial" w:cs="Arial"/>
          <w:sz w:val="22"/>
          <w:szCs w:val="22"/>
        </w:rPr>
        <w:t xml:space="preserve">Kabely volně vedené shromažďovacím prostorem včetně chodby budou v provedení B2ca-s1-d0 – P15-R.  </w:t>
      </w:r>
    </w:p>
    <w:p w14:paraId="3D14CCCB" w14:textId="77777777" w:rsidR="00F377E2" w:rsidRDefault="00F377E2" w:rsidP="00575F86">
      <w:pPr>
        <w:widowControl w:val="0"/>
        <w:spacing w:line="360" w:lineRule="auto"/>
        <w:jc w:val="both"/>
        <w:rPr>
          <w:rFonts w:ascii="Arial" w:hAnsi="Arial" w:cs="Arial"/>
          <w:sz w:val="22"/>
          <w:szCs w:val="22"/>
        </w:rPr>
      </w:pPr>
    </w:p>
    <w:p w14:paraId="1C70AA6A" w14:textId="77777777" w:rsidR="00153FFA" w:rsidRDefault="00153FFA" w:rsidP="00575F86">
      <w:pPr>
        <w:widowControl w:val="0"/>
        <w:spacing w:line="360" w:lineRule="auto"/>
        <w:jc w:val="both"/>
        <w:rPr>
          <w:rFonts w:ascii="Arial" w:hAnsi="Arial" w:cs="Arial"/>
          <w:b/>
          <w:bCs/>
          <w:sz w:val="22"/>
          <w:szCs w:val="22"/>
        </w:rPr>
      </w:pPr>
      <w:r>
        <w:rPr>
          <w:rFonts w:ascii="Arial" w:hAnsi="Arial" w:cs="Arial"/>
          <w:b/>
          <w:bCs/>
          <w:sz w:val="22"/>
          <w:szCs w:val="22"/>
        </w:rPr>
        <w:t>10</w:t>
      </w:r>
      <w:r w:rsidRPr="000D61CD">
        <w:rPr>
          <w:rFonts w:ascii="Arial" w:hAnsi="Arial" w:cs="Arial"/>
          <w:b/>
          <w:bCs/>
          <w:sz w:val="22"/>
          <w:szCs w:val="22"/>
        </w:rPr>
        <w:t xml:space="preserve">.4 </w:t>
      </w:r>
      <w:r>
        <w:rPr>
          <w:rFonts w:ascii="Arial" w:hAnsi="Arial" w:cs="Arial"/>
          <w:b/>
          <w:bCs/>
          <w:sz w:val="22"/>
          <w:szCs w:val="22"/>
        </w:rPr>
        <w:t>Náhradní zdroj:</w:t>
      </w:r>
    </w:p>
    <w:p w14:paraId="29466519" w14:textId="77777777" w:rsidR="00153FFA" w:rsidRPr="000D61CD" w:rsidRDefault="00153FFA" w:rsidP="00575F86">
      <w:pPr>
        <w:widowControl w:val="0"/>
        <w:spacing w:line="360" w:lineRule="auto"/>
        <w:jc w:val="both"/>
        <w:rPr>
          <w:rFonts w:ascii="Arial" w:hAnsi="Arial" w:cs="Arial"/>
          <w:sz w:val="22"/>
          <w:szCs w:val="22"/>
        </w:rPr>
      </w:pPr>
      <w:r w:rsidRPr="000D61CD">
        <w:rPr>
          <w:rFonts w:ascii="Arial" w:hAnsi="Arial" w:cs="Arial"/>
          <w:sz w:val="22"/>
          <w:szCs w:val="22"/>
        </w:rPr>
        <w:t xml:space="preserve">  </w:t>
      </w:r>
    </w:p>
    <w:p w14:paraId="0CA13997" w14:textId="77777777" w:rsidR="00153FFA" w:rsidRDefault="00153FFA" w:rsidP="00575F86">
      <w:pPr>
        <w:widowControl w:val="0"/>
        <w:suppressAutoHyphens/>
        <w:spacing w:line="360" w:lineRule="auto"/>
        <w:jc w:val="both"/>
        <w:rPr>
          <w:rFonts w:ascii="Arial" w:hAnsi="Arial" w:cs="Arial"/>
          <w:sz w:val="22"/>
          <w:szCs w:val="22"/>
        </w:rPr>
      </w:pPr>
      <w:r>
        <w:rPr>
          <w:rFonts w:ascii="Arial" w:hAnsi="Arial" w:cs="Arial"/>
          <w:sz w:val="22"/>
          <w:szCs w:val="22"/>
        </w:rPr>
        <w:t xml:space="preserve">Napájení nouzového </w:t>
      </w:r>
      <w:proofErr w:type="gramStart"/>
      <w:r>
        <w:rPr>
          <w:rFonts w:ascii="Arial" w:hAnsi="Arial" w:cs="Arial"/>
          <w:sz w:val="22"/>
          <w:szCs w:val="22"/>
        </w:rPr>
        <w:t>osvětlení , ovládání</w:t>
      </w:r>
      <w:proofErr w:type="gramEnd"/>
      <w:r>
        <w:rPr>
          <w:rFonts w:ascii="Arial" w:hAnsi="Arial" w:cs="Arial"/>
          <w:sz w:val="22"/>
          <w:szCs w:val="22"/>
        </w:rPr>
        <w:t xml:space="preserve"> světlíků SOZ, ovládání dveří sloužících pro větrání SOZ , ústředna EPS a detektor úniku plynu v kotelně budou napájeny nouzovým zdrojem – akumulátorem umístěným jednotlivě v každém uvedeném zařízení. </w:t>
      </w:r>
    </w:p>
    <w:p w14:paraId="459BC102" w14:textId="0C6598C3" w:rsidR="00153FFA" w:rsidRPr="00816DB5" w:rsidRDefault="00153FFA" w:rsidP="00575F86">
      <w:pPr>
        <w:spacing w:line="360" w:lineRule="auto"/>
        <w:jc w:val="both"/>
        <w:rPr>
          <w:rFonts w:ascii="Arial" w:hAnsi="Arial" w:cs="Arial"/>
          <w:sz w:val="22"/>
          <w:szCs w:val="22"/>
        </w:rPr>
      </w:pPr>
      <w:r w:rsidRPr="005A522B">
        <w:rPr>
          <w:rFonts w:ascii="Arial" w:hAnsi="Arial" w:cs="Arial"/>
          <w:sz w:val="22"/>
          <w:szCs w:val="22"/>
        </w:rPr>
        <w:t xml:space="preserve">Volně vedené kabely pro nouzové osvětlení budou v provedení B2 ca , </w:t>
      </w:r>
      <w:r w:rsidRPr="00816DB5">
        <w:rPr>
          <w:rFonts w:ascii="Arial" w:hAnsi="Arial" w:cs="Arial"/>
          <w:sz w:val="22"/>
          <w:szCs w:val="22"/>
        </w:rPr>
        <w:t xml:space="preserve">s funkční integritou </w:t>
      </w:r>
      <w:r w:rsidR="00502F1F">
        <w:rPr>
          <w:rFonts w:ascii="Arial" w:hAnsi="Arial" w:cs="Arial"/>
          <w:sz w:val="22"/>
          <w:szCs w:val="22"/>
        </w:rPr>
        <w:t xml:space="preserve">60 </w:t>
      </w:r>
      <w:proofErr w:type="spellStart"/>
      <w:proofErr w:type="gramStart"/>
      <w:r w:rsidR="00502F1F">
        <w:rPr>
          <w:rFonts w:ascii="Arial" w:hAnsi="Arial" w:cs="Arial"/>
          <w:sz w:val="22"/>
          <w:szCs w:val="22"/>
        </w:rPr>
        <w:t>minut.</w:t>
      </w:r>
      <w:r w:rsidRPr="00816DB5">
        <w:rPr>
          <w:rFonts w:ascii="Arial" w:hAnsi="Arial" w:cs="Arial"/>
          <w:sz w:val="22"/>
          <w:szCs w:val="22"/>
        </w:rPr>
        <w:t>Volně</w:t>
      </w:r>
      <w:proofErr w:type="spellEnd"/>
      <w:proofErr w:type="gramEnd"/>
      <w:r w:rsidRPr="00816DB5">
        <w:rPr>
          <w:rFonts w:ascii="Arial" w:hAnsi="Arial" w:cs="Arial"/>
          <w:sz w:val="22"/>
          <w:szCs w:val="22"/>
        </w:rPr>
        <w:t xml:space="preserve"> vedené kabely pro zařízení EPS budou v provedení B2 ca , s funkč</w:t>
      </w:r>
      <w:r w:rsidR="00502F1F">
        <w:rPr>
          <w:rFonts w:ascii="Arial" w:hAnsi="Arial" w:cs="Arial"/>
          <w:sz w:val="22"/>
          <w:szCs w:val="22"/>
        </w:rPr>
        <w:t xml:space="preserve">ní integritou nejméně 30 </w:t>
      </w:r>
      <w:proofErr w:type="spellStart"/>
      <w:r w:rsidR="00502F1F">
        <w:rPr>
          <w:rFonts w:ascii="Arial" w:hAnsi="Arial" w:cs="Arial"/>
          <w:sz w:val="22"/>
          <w:szCs w:val="22"/>
        </w:rPr>
        <w:t>minut.</w:t>
      </w:r>
      <w:r w:rsidRPr="00816DB5">
        <w:rPr>
          <w:rFonts w:ascii="Arial" w:hAnsi="Arial" w:cs="Arial"/>
          <w:sz w:val="22"/>
          <w:szCs w:val="22"/>
        </w:rPr>
        <w:t>Volně</w:t>
      </w:r>
      <w:proofErr w:type="spellEnd"/>
      <w:r w:rsidRPr="00816DB5">
        <w:rPr>
          <w:rFonts w:ascii="Arial" w:hAnsi="Arial" w:cs="Arial"/>
          <w:sz w:val="22"/>
          <w:szCs w:val="22"/>
        </w:rPr>
        <w:t xml:space="preserve"> vedené kabely pro zařízení </w:t>
      </w:r>
      <w:r>
        <w:rPr>
          <w:rFonts w:ascii="Arial" w:hAnsi="Arial" w:cs="Arial"/>
          <w:sz w:val="22"/>
          <w:szCs w:val="22"/>
        </w:rPr>
        <w:t>SOZ</w:t>
      </w:r>
      <w:r w:rsidRPr="00816DB5">
        <w:rPr>
          <w:rFonts w:ascii="Arial" w:hAnsi="Arial" w:cs="Arial"/>
          <w:sz w:val="22"/>
          <w:szCs w:val="22"/>
        </w:rPr>
        <w:t xml:space="preserve"> budou v provedení B2 ca , s funkční integritou nejméně 30 minut.</w:t>
      </w:r>
    </w:p>
    <w:p w14:paraId="034835EF" w14:textId="77777777" w:rsidR="00153FFA" w:rsidRPr="000D61CD" w:rsidRDefault="00153FFA" w:rsidP="00575F86">
      <w:pPr>
        <w:widowControl w:val="0"/>
        <w:suppressAutoHyphens/>
        <w:spacing w:line="360" w:lineRule="auto"/>
        <w:jc w:val="both"/>
        <w:rPr>
          <w:rFonts w:ascii="Arial" w:hAnsi="Arial" w:cs="Arial"/>
          <w:sz w:val="22"/>
          <w:szCs w:val="22"/>
        </w:rPr>
      </w:pPr>
    </w:p>
    <w:p w14:paraId="7FA1E785" w14:textId="77777777" w:rsidR="00153FFA" w:rsidRDefault="00153FFA" w:rsidP="00575F86">
      <w:pPr>
        <w:widowControl w:val="0"/>
        <w:tabs>
          <w:tab w:val="left" w:pos="567"/>
        </w:tabs>
        <w:spacing w:line="360" w:lineRule="auto"/>
        <w:jc w:val="both"/>
        <w:rPr>
          <w:rFonts w:ascii="Arial" w:hAnsi="Arial" w:cs="Arial"/>
          <w:b/>
          <w:snapToGrid w:val="0"/>
          <w:sz w:val="22"/>
          <w:szCs w:val="22"/>
        </w:rPr>
      </w:pPr>
      <w:r>
        <w:rPr>
          <w:rFonts w:ascii="Arial" w:hAnsi="Arial" w:cs="Arial"/>
          <w:b/>
          <w:snapToGrid w:val="0"/>
          <w:sz w:val="22"/>
          <w:szCs w:val="22"/>
        </w:rPr>
        <w:t>10.6</w:t>
      </w:r>
      <w:r w:rsidRPr="005A522B">
        <w:rPr>
          <w:rFonts w:ascii="Arial" w:hAnsi="Arial" w:cs="Arial"/>
          <w:b/>
          <w:snapToGrid w:val="0"/>
          <w:sz w:val="22"/>
          <w:szCs w:val="22"/>
        </w:rPr>
        <w:t xml:space="preserve"> Nouzové osvětlení</w:t>
      </w:r>
    </w:p>
    <w:p w14:paraId="013BCE3F" w14:textId="77777777" w:rsidR="00153FFA" w:rsidRPr="005A522B" w:rsidRDefault="00153FFA" w:rsidP="00575F86">
      <w:pPr>
        <w:widowControl w:val="0"/>
        <w:tabs>
          <w:tab w:val="left" w:pos="567"/>
        </w:tabs>
        <w:spacing w:line="360" w:lineRule="auto"/>
        <w:jc w:val="both"/>
        <w:rPr>
          <w:rFonts w:ascii="Arial" w:hAnsi="Arial" w:cs="Arial"/>
          <w:b/>
          <w:snapToGrid w:val="0"/>
          <w:sz w:val="22"/>
          <w:szCs w:val="22"/>
        </w:rPr>
      </w:pPr>
    </w:p>
    <w:p w14:paraId="531826F8" w14:textId="77777777" w:rsidR="00F377E2" w:rsidRPr="00F377E2" w:rsidRDefault="00F377E2" w:rsidP="00F377E2">
      <w:pPr>
        <w:spacing w:line="360" w:lineRule="auto"/>
        <w:jc w:val="both"/>
        <w:rPr>
          <w:rFonts w:ascii="Arial" w:hAnsi="Arial" w:cs="Arial"/>
          <w:sz w:val="22"/>
          <w:szCs w:val="22"/>
        </w:rPr>
      </w:pPr>
      <w:r w:rsidRPr="00F377E2">
        <w:rPr>
          <w:rFonts w:ascii="Arial" w:hAnsi="Arial" w:cs="Arial"/>
          <w:sz w:val="22"/>
          <w:szCs w:val="22"/>
        </w:rPr>
        <w:t xml:space="preserve">Pro nouzové osvětlení bude zajištěn náhradní zdroj po dobu nejméně 60 minut. Nouzové osvětlení bude navrženo podle ČSN EN 1834. Navrženo bude pro bezpečný odchod osob z prostoru při výpadku normálního napájení, pro osvětlení únikových cest s piktogramy směru úniku, pro </w:t>
      </w:r>
      <w:proofErr w:type="spellStart"/>
      <w:r w:rsidRPr="00F377E2">
        <w:rPr>
          <w:rFonts w:ascii="Arial" w:hAnsi="Arial" w:cs="Arial"/>
          <w:sz w:val="22"/>
          <w:szCs w:val="22"/>
        </w:rPr>
        <w:t>protipanické</w:t>
      </w:r>
      <w:proofErr w:type="spellEnd"/>
      <w:r w:rsidRPr="00F377E2">
        <w:rPr>
          <w:rFonts w:ascii="Arial" w:hAnsi="Arial" w:cs="Arial"/>
          <w:sz w:val="22"/>
          <w:szCs w:val="22"/>
        </w:rPr>
        <w:t xml:space="preserve"> </w:t>
      </w:r>
      <w:proofErr w:type="gramStart"/>
      <w:r w:rsidRPr="00F377E2">
        <w:rPr>
          <w:rFonts w:ascii="Arial" w:hAnsi="Arial" w:cs="Arial"/>
          <w:sz w:val="22"/>
          <w:szCs w:val="22"/>
        </w:rPr>
        <w:t>osvětlení  a pro</w:t>
      </w:r>
      <w:proofErr w:type="gramEnd"/>
      <w:r w:rsidRPr="00F377E2">
        <w:rPr>
          <w:rFonts w:ascii="Arial" w:hAnsi="Arial" w:cs="Arial"/>
          <w:sz w:val="22"/>
          <w:szCs w:val="22"/>
        </w:rPr>
        <w:t xml:space="preserve"> nouzové osvětlení prostorů s velkým rizikem (změna směru úniku). Svítidla nouzového osvětlení budou vybavena vlastními zdroji elektrické energie (nabíjecím akumulátorem). Svítidla budou vybavena piktogramy směru úniku. Také nad vchody, na únikových cestách a dalších určených </w:t>
      </w:r>
      <w:proofErr w:type="gramStart"/>
      <w:r w:rsidRPr="00F377E2">
        <w:rPr>
          <w:rFonts w:ascii="Arial" w:hAnsi="Arial" w:cs="Arial"/>
          <w:sz w:val="22"/>
          <w:szCs w:val="22"/>
        </w:rPr>
        <w:t>místech  budou</w:t>
      </w:r>
      <w:proofErr w:type="gramEnd"/>
      <w:r w:rsidRPr="00F377E2">
        <w:rPr>
          <w:rFonts w:ascii="Arial" w:hAnsi="Arial" w:cs="Arial"/>
          <w:sz w:val="22"/>
          <w:szCs w:val="22"/>
        </w:rPr>
        <w:t xml:space="preserve"> umístěny cedule s piktogramy směru úniku. Svítidla nouzového osvětlení budou buď samostatná, nebo vestavěná do svítidel základního osvětlení. </w:t>
      </w:r>
    </w:p>
    <w:p w14:paraId="609BCB56" w14:textId="77777777" w:rsidR="00F377E2" w:rsidRPr="00F377E2" w:rsidRDefault="00F377E2" w:rsidP="00F377E2">
      <w:pPr>
        <w:spacing w:line="360" w:lineRule="auto"/>
        <w:jc w:val="both"/>
        <w:rPr>
          <w:rFonts w:ascii="Arial" w:hAnsi="Arial" w:cs="Arial"/>
          <w:sz w:val="22"/>
          <w:szCs w:val="22"/>
        </w:rPr>
      </w:pPr>
      <w:r w:rsidRPr="00F377E2">
        <w:rPr>
          <w:rFonts w:ascii="Arial" w:hAnsi="Arial" w:cs="Arial"/>
          <w:sz w:val="22"/>
          <w:szCs w:val="22"/>
        </w:rPr>
        <w:t xml:space="preserve">Kromě osvětlení únikových cest budou světla nouzového </w:t>
      </w:r>
      <w:proofErr w:type="spellStart"/>
      <w:r w:rsidRPr="00F377E2">
        <w:rPr>
          <w:rFonts w:ascii="Arial" w:hAnsi="Arial" w:cs="Arial"/>
          <w:sz w:val="22"/>
          <w:szCs w:val="22"/>
        </w:rPr>
        <w:t>osvěrtlení</w:t>
      </w:r>
      <w:proofErr w:type="spellEnd"/>
      <w:r w:rsidRPr="00F377E2">
        <w:rPr>
          <w:rFonts w:ascii="Arial" w:hAnsi="Arial" w:cs="Arial"/>
          <w:sz w:val="22"/>
          <w:szCs w:val="22"/>
        </w:rPr>
        <w:t xml:space="preserve"> umístěna ještě u tlačítkových hlásičů, </w:t>
      </w:r>
      <w:proofErr w:type="spellStart"/>
      <w:r w:rsidRPr="00F377E2">
        <w:rPr>
          <w:rFonts w:ascii="Arial" w:hAnsi="Arial" w:cs="Arial"/>
          <w:sz w:val="22"/>
          <w:szCs w:val="22"/>
        </w:rPr>
        <w:t>ov,ládacích</w:t>
      </w:r>
      <w:proofErr w:type="spellEnd"/>
      <w:r w:rsidRPr="00F377E2">
        <w:rPr>
          <w:rFonts w:ascii="Arial" w:hAnsi="Arial" w:cs="Arial"/>
          <w:sz w:val="22"/>
          <w:szCs w:val="22"/>
        </w:rPr>
        <w:t xml:space="preserve"> prvků PBZ , požárních hydrantů a </w:t>
      </w:r>
      <w:proofErr w:type="gramStart"/>
      <w:r w:rsidRPr="00F377E2">
        <w:rPr>
          <w:rFonts w:ascii="Arial" w:hAnsi="Arial" w:cs="Arial"/>
          <w:sz w:val="22"/>
          <w:szCs w:val="22"/>
        </w:rPr>
        <w:t>hasících</w:t>
      </w:r>
      <w:proofErr w:type="gramEnd"/>
      <w:r w:rsidRPr="00F377E2">
        <w:rPr>
          <w:rFonts w:ascii="Arial" w:hAnsi="Arial" w:cs="Arial"/>
          <w:sz w:val="22"/>
          <w:szCs w:val="22"/>
        </w:rPr>
        <w:t xml:space="preserve"> přístrojů.</w:t>
      </w:r>
    </w:p>
    <w:p w14:paraId="53D49AE0" w14:textId="77777777" w:rsidR="00F377E2" w:rsidRPr="00F377E2" w:rsidRDefault="00F377E2" w:rsidP="00F377E2">
      <w:pPr>
        <w:spacing w:line="360" w:lineRule="auto"/>
        <w:jc w:val="both"/>
        <w:rPr>
          <w:rFonts w:ascii="Arial" w:hAnsi="Arial" w:cs="Arial"/>
          <w:sz w:val="22"/>
          <w:szCs w:val="22"/>
        </w:rPr>
      </w:pPr>
      <w:r w:rsidRPr="00F377E2">
        <w:rPr>
          <w:rFonts w:ascii="Arial" w:hAnsi="Arial" w:cs="Arial"/>
          <w:sz w:val="22"/>
          <w:szCs w:val="22"/>
        </w:rPr>
        <w:t>Osvětlenost pro nouzové osvětlení únikových cest je stanovena podle ČSN EN 1838 (</w:t>
      </w:r>
      <w:proofErr w:type="gramStart"/>
      <w:r w:rsidRPr="00F377E2">
        <w:rPr>
          <w:rFonts w:ascii="Arial" w:hAnsi="Arial" w:cs="Arial"/>
          <w:sz w:val="22"/>
          <w:szCs w:val="22"/>
        </w:rPr>
        <w:t>36 0453)– min.</w:t>
      </w:r>
      <w:proofErr w:type="gramEnd"/>
      <w:r w:rsidRPr="00F377E2">
        <w:rPr>
          <w:rFonts w:ascii="Arial" w:hAnsi="Arial" w:cs="Arial"/>
          <w:sz w:val="22"/>
          <w:szCs w:val="22"/>
        </w:rPr>
        <w:t xml:space="preserve"> 15 </w:t>
      </w:r>
      <w:proofErr w:type="spellStart"/>
      <w:r w:rsidRPr="00F377E2">
        <w:rPr>
          <w:rFonts w:ascii="Arial" w:hAnsi="Arial" w:cs="Arial"/>
          <w:sz w:val="22"/>
          <w:szCs w:val="22"/>
        </w:rPr>
        <w:t>lx</w:t>
      </w:r>
      <w:proofErr w:type="spellEnd"/>
      <w:r w:rsidRPr="00F377E2">
        <w:rPr>
          <w:rFonts w:ascii="Arial" w:hAnsi="Arial" w:cs="Arial"/>
          <w:sz w:val="22"/>
          <w:szCs w:val="22"/>
        </w:rPr>
        <w:t xml:space="preserve"> ,  pro nouzové </w:t>
      </w:r>
      <w:proofErr w:type="spellStart"/>
      <w:r w:rsidRPr="00F377E2">
        <w:rPr>
          <w:rFonts w:ascii="Arial" w:hAnsi="Arial" w:cs="Arial"/>
          <w:sz w:val="22"/>
          <w:szCs w:val="22"/>
        </w:rPr>
        <w:t>osvětlenÍ</w:t>
      </w:r>
      <w:proofErr w:type="spellEnd"/>
      <w:r w:rsidRPr="00F377E2">
        <w:rPr>
          <w:rFonts w:ascii="Arial" w:hAnsi="Arial" w:cs="Arial"/>
          <w:sz w:val="22"/>
          <w:szCs w:val="22"/>
        </w:rPr>
        <w:t>.</w:t>
      </w:r>
    </w:p>
    <w:p w14:paraId="1E466E26" w14:textId="77777777" w:rsidR="00F377E2" w:rsidRPr="00F377E2" w:rsidRDefault="00F377E2" w:rsidP="00F377E2">
      <w:pPr>
        <w:spacing w:line="360" w:lineRule="auto"/>
        <w:jc w:val="both"/>
        <w:rPr>
          <w:rFonts w:ascii="Arial" w:hAnsi="Arial" w:cs="Arial"/>
          <w:sz w:val="22"/>
          <w:szCs w:val="22"/>
        </w:rPr>
      </w:pPr>
      <w:r w:rsidRPr="00F377E2">
        <w:rPr>
          <w:rFonts w:ascii="Arial" w:hAnsi="Arial" w:cs="Arial"/>
          <w:sz w:val="22"/>
          <w:szCs w:val="22"/>
        </w:rPr>
        <w:lastRenderedPageBreak/>
        <w:t xml:space="preserve">V místech požárně bezpečnostních zařízení (tlačítka pro spuštění akustického signálu, ovládací prvky a hasicí prostředky) je intenzita osvětlení minimálně 5 </w:t>
      </w:r>
      <w:proofErr w:type="spellStart"/>
      <w:r w:rsidRPr="00F377E2">
        <w:rPr>
          <w:rFonts w:ascii="Arial" w:hAnsi="Arial" w:cs="Arial"/>
          <w:sz w:val="22"/>
          <w:szCs w:val="22"/>
        </w:rPr>
        <w:t>lx</w:t>
      </w:r>
      <w:proofErr w:type="spellEnd"/>
      <w:r w:rsidRPr="00F377E2">
        <w:rPr>
          <w:rFonts w:ascii="Arial" w:hAnsi="Arial" w:cs="Arial"/>
          <w:sz w:val="22"/>
          <w:szCs w:val="22"/>
        </w:rPr>
        <w:t>.</w:t>
      </w:r>
    </w:p>
    <w:p w14:paraId="6B58F9E8" w14:textId="0EFC7B6E" w:rsidR="00502F1F" w:rsidRDefault="00F377E2" w:rsidP="00F377E2">
      <w:pPr>
        <w:spacing w:line="360" w:lineRule="auto"/>
        <w:jc w:val="both"/>
        <w:rPr>
          <w:rFonts w:ascii="Arial" w:hAnsi="Arial" w:cs="Arial"/>
          <w:sz w:val="22"/>
          <w:szCs w:val="22"/>
        </w:rPr>
      </w:pPr>
      <w:r w:rsidRPr="00F377E2">
        <w:rPr>
          <w:rFonts w:ascii="Arial" w:hAnsi="Arial" w:cs="Arial"/>
          <w:sz w:val="22"/>
          <w:szCs w:val="22"/>
        </w:rPr>
        <w:t xml:space="preserve">Volně vedené kabely pro nouzové osvětlení budou v provedení B2 </w:t>
      </w:r>
      <w:proofErr w:type="gramStart"/>
      <w:r w:rsidRPr="00F377E2">
        <w:rPr>
          <w:rFonts w:ascii="Arial" w:hAnsi="Arial" w:cs="Arial"/>
          <w:sz w:val="22"/>
          <w:szCs w:val="22"/>
        </w:rPr>
        <w:t>ca , s požární</w:t>
      </w:r>
      <w:proofErr w:type="gramEnd"/>
      <w:r w:rsidRPr="00F377E2">
        <w:rPr>
          <w:rFonts w:ascii="Arial" w:hAnsi="Arial" w:cs="Arial"/>
          <w:sz w:val="22"/>
          <w:szCs w:val="22"/>
        </w:rPr>
        <w:t xml:space="preserve"> odolností 60 minut.</w:t>
      </w:r>
    </w:p>
    <w:p w14:paraId="0717D35A" w14:textId="77777777" w:rsidR="00F377E2" w:rsidRPr="000D61CD" w:rsidRDefault="00F377E2" w:rsidP="00F377E2">
      <w:pPr>
        <w:spacing w:line="360" w:lineRule="auto"/>
        <w:jc w:val="both"/>
        <w:rPr>
          <w:rFonts w:ascii="Arial" w:hAnsi="Arial" w:cs="Arial"/>
          <w:sz w:val="22"/>
          <w:szCs w:val="22"/>
        </w:rPr>
      </w:pPr>
    </w:p>
    <w:p w14:paraId="43DC942D" w14:textId="77777777" w:rsidR="00153FFA" w:rsidRPr="00816DB5" w:rsidRDefault="00153FFA" w:rsidP="00575F86">
      <w:pPr>
        <w:spacing w:line="360" w:lineRule="auto"/>
        <w:jc w:val="both"/>
        <w:rPr>
          <w:rFonts w:ascii="Arial" w:hAnsi="Arial" w:cs="Arial"/>
          <w:b/>
          <w:bCs/>
          <w:sz w:val="22"/>
          <w:szCs w:val="22"/>
        </w:rPr>
      </w:pPr>
      <w:r>
        <w:rPr>
          <w:rFonts w:ascii="Arial" w:hAnsi="Arial" w:cs="Arial"/>
          <w:b/>
          <w:bCs/>
          <w:sz w:val="22"/>
          <w:szCs w:val="22"/>
        </w:rPr>
        <w:t>10.9</w:t>
      </w:r>
      <w:r w:rsidRPr="00816DB5">
        <w:rPr>
          <w:rFonts w:ascii="Arial" w:hAnsi="Arial" w:cs="Arial"/>
          <w:b/>
          <w:bCs/>
          <w:sz w:val="22"/>
          <w:szCs w:val="22"/>
        </w:rPr>
        <w:tab/>
        <w:t xml:space="preserve">Elektrická požární signalizace  ( </w:t>
      </w:r>
      <w:proofErr w:type="gramStart"/>
      <w:r w:rsidRPr="00816DB5">
        <w:rPr>
          <w:rFonts w:ascii="Arial" w:hAnsi="Arial" w:cs="Arial"/>
          <w:b/>
          <w:bCs/>
          <w:sz w:val="22"/>
          <w:szCs w:val="22"/>
        </w:rPr>
        <w:t>EPS )</w:t>
      </w:r>
      <w:proofErr w:type="gramEnd"/>
      <w:r w:rsidRPr="00816DB5">
        <w:rPr>
          <w:rFonts w:ascii="Arial" w:hAnsi="Arial" w:cs="Arial"/>
          <w:b/>
          <w:bCs/>
          <w:sz w:val="22"/>
          <w:szCs w:val="22"/>
        </w:rPr>
        <w:t xml:space="preserve">  </w:t>
      </w:r>
    </w:p>
    <w:p w14:paraId="002D6BC7" w14:textId="77777777" w:rsidR="00153FFA" w:rsidRPr="00816DB5" w:rsidRDefault="00153FFA" w:rsidP="00575F86">
      <w:pPr>
        <w:spacing w:line="360" w:lineRule="auto"/>
        <w:jc w:val="both"/>
        <w:rPr>
          <w:rFonts w:ascii="Arial" w:hAnsi="Arial" w:cs="Arial"/>
          <w:bCs/>
          <w:sz w:val="22"/>
          <w:szCs w:val="22"/>
        </w:rPr>
      </w:pPr>
    </w:p>
    <w:p w14:paraId="698C5435" w14:textId="77777777" w:rsidR="00153FFA" w:rsidRPr="00816DB5" w:rsidRDefault="00153FFA" w:rsidP="00575F86">
      <w:pPr>
        <w:spacing w:line="360" w:lineRule="auto"/>
        <w:jc w:val="both"/>
        <w:rPr>
          <w:rFonts w:ascii="Arial" w:hAnsi="Arial" w:cs="Arial"/>
          <w:sz w:val="22"/>
          <w:szCs w:val="22"/>
        </w:rPr>
      </w:pPr>
      <w:r w:rsidRPr="00816DB5">
        <w:rPr>
          <w:rFonts w:ascii="Arial" w:hAnsi="Arial" w:cs="Arial"/>
          <w:sz w:val="22"/>
          <w:szCs w:val="22"/>
        </w:rPr>
        <w:t>V</w:t>
      </w:r>
      <w:r>
        <w:rPr>
          <w:rFonts w:ascii="Arial" w:hAnsi="Arial" w:cs="Arial"/>
          <w:sz w:val="22"/>
          <w:szCs w:val="22"/>
        </w:rPr>
        <w:t> objektu bude</w:t>
      </w:r>
      <w:r w:rsidRPr="00816DB5">
        <w:rPr>
          <w:rFonts w:ascii="Arial" w:hAnsi="Arial" w:cs="Arial"/>
          <w:sz w:val="22"/>
          <w:szCs w:val="22"/>
        </w:rPr>
        <w:t xml:space="preserve"> instalováno zař</w:t>
      </w:r>
      <w:r>
        <w:rPr>
          <w:rFonts w:ascii="Arial" w:hAnsi="Arial" w:cs="Arial"/>
          <w:sz w:val="22"/>
          <w:szCs w:val="22"/>
        </w:rPr>
        <w:t xml:space="preserve">ízení EPS tvořené ústřednou a, čidly a tlačítkovými hlásiči. </w:t>
      </w:r>
    </w:p>
    <w:p w14:paraId="054514FB" w14:textId="4FF4D661" w:rsidR="00153FFA" w:rsidRPr="00502F1F" w:rsidRDefault="00153FFA" w:rsidP="00575F86">
      <w:pPr>
        <w:spacing w:line="360" w:lineRule="auto"/>
        <w:jc w:val="both"/>
        <w:rPr>
          <w:rFonts w:ascii="Arial" w:hAnsi="Arial" w:cs="Arial"/>
          <w:sz w:val="22"/>
          <w:szCs w:val="22"/>
        </w:rPr>
      </w:pPr>
      <w:r w:rsidRPr="00816DB5">
        <w:rPr>
          <w:rFonts w:ascii="Arial" w:hAnsi="Arial" w:cs="Arial"/>
          <w:sz w:val="22"/>
          <w:szCs w:val="22"/>
        </w:rPr>
        <w:t>Na provedení zařízení EPS bude zpracován samosta</w:t>
      </w:r>
      <w:r w:rsidR="00502F1F">
        <w:rPr>
          <w:rFonts w:ascii="Arial" w:hAnsi="Arial" w:cs="Arial"/>
          <w:sz w:val="22"/>
          <w:szCs w:val="22"/>
        </w:rPr>
        <w:t xml:space="preserve">tný projekt oprávněnou osobou. </w:t>
      </w:r>
    </w:p>
    <w:p w14:paraId="464297F5" w14:textId="77777777" w:rsidR="00153FFA" w:rsidRPr="00816DB5" w:rsidRDefault="00153FFA" w:rsidP="00575F86">
      <w:pPr>
        <w:spacing w:line="360" w:lineRule="auto"/>
        <w:jc w:val="both"/>
        <w:rPr>
          <w:rFonts w:ascii="Arial" w:hAnsi="Arial" w:cs="Arial"/>
          <w:b/>
          <w:bCs/>
          <w:sz w:val="22"/>
          <w:szCs w:val="22"/>
        </w:rPr>
      </w:pPr>
    </w:p>
    <w:p w14:paraId="084AC5CF" w14:textId="77777777" w:rsidR="00153FFA" w:rsidRPr="00816DB5" w:rsidRDefault="00153FFA" w:rsidP="00575F86">
      <w:pPr>
        <w:spacing w:line="360" w:lineRule="auto"/>
        <w:jc w:val="both"/>
        <w:rPr>
          <w:rFonts w:ascii="Arial" w:hAnsi="Arial" w:cs="Arial"/>
          <w:b/>
          <w:bCs/>
          <w:sz w:val="22"/>
          <w:szCs w:val="22"/>
        </w:rPr>
      </w:pPr>
      <w:r>
        <w:rPr>
          <w:rFonts w:ascii="Arial" w:hAnsi="Arial" w:cs="Arial"/>
          <w:b/>
          <w:bCs/>
          <w:sz w:val="22"/>
          <w:szCs w:val="22"/>
        </w:rPr>
        <w:t>10.9</w:t>
      </w:r>
      <w:r w:rsidRPr="00816DB5">
        <w:rPr>
          <w:rFonts w:ascii="Arial" w:hAnsi="Arial" w:cs="Arial"/>
          <w:b/>
          <w:bCs/>
          <w:sz w:val="22"/>
          <w:szCs w:val="22"/>
        </w:rPr>
        <w:t>.1</w:t>
      </w:r>
      <w:r w:rsidRPr="00816DB5">
        <w:rPr>
          <w:rFonts w:ascii="Arial" w:hAnsi="Arial" w:cs="Arial"/>
          <w:b/>
          <w:bCs/>
          <w:sz w:val="22"/>
          <w:szCs w:val="22"/>
        </w:rPr>
        <w:tab/>
        <w:t xml:space="preserve">Popis zařízení </w:t>
      </w:r>
      <w:proofErr w:type="gramStart"/>
      <w:r w:rsidRPr="00816DB5">
        <w:rPr>
          <w:rFonts w:ascii="Arial" w:hAnsi="Arial" w:cs="Arial"/>
          <w:b/>
          <w:bCs/>
          <w:sz w:val="22"/>
          <w:szCs w:val="22"/>
        </w:rPr>
        <w:t>EPS :</w:t>
      </w:r>
      <w:proofErr w:type="gramEnd"/>
      <w:r w:rsidRPr="00816DB5">
        <w:rPr>
          <w:rFonts w:ascii="Arial" w:hAnsi="Arial" w:cs="Arial"/>
          <w:b/>
          <w:bCs/>
          <w:sz w:val="22"/>
          <w:szCs w:val="22"/>
        </w:rPr>
        <w:t xml:space="preserve"> </w:t>
      </w:r>
    </w:p>
    <w:p w14:paraId="379354FD" w14:textId="77777777" w:rsidR="00153FFA" w:rsidRPr="00816DB5" w:rsidRDefault="00153FFA" w:rsidP="00575F86">
      <w:pPr>
        <w:spacing w:line="360" w:lineRule="auto"/>
        <w:jc w:val="both"/>
        <w:rPr>
          <w:rFonts w:ascii="Arial" w:hAnsi="Arial" w:cs="Arial"/>
          <w:sz w:val="22"/>
          <w:szCs w:val="22"/>
        </w:rPr>
      </w:pPr>
    </w:p>
    <w:p w14:paraId="2A304FFE" w14:textId="77777777" w:rsidR="00153FFA" w:rsidRPr="00816DB5" w:rsidRDefault="00153FFA" w:rsidP="00575F86">
      <w:pPr>
        <w:tabs>
          <w:tab w:val="left" w:pos="680"/>
        </w:tabs>
        <w:spacing w:line="360" w:lineRule="auto"/>
        <w:jc w:val="both"/>
        <w:rPr>
          <w:rFonts w:ascii="Arial" w:hAnsi="Arial" w:cs="Arial"/>
          <w:sz w:val="22"/>
          <w:szCs w:val="22"/>
        </w:rPr>
      </w:pPr>
      <w:r>
        <w:rPr>
          <w:rFonts w:ascii="Arial" w:hAnsi="Arial" w:cs="Arial"/>
          <w:sz w:val="22"/>
          <w:szCs w:val="22"/>
        </w:rPr>
        <w:t xml:space="preserve">Čidla budou umístěna ve všech prostorách celého objektu a </w:t>
      </w:r>
      <w:r w:rsidRPr="00816DB5">
        <w:rPr>
          <w:rFonts w:ascii="Arial" w:hAnsi="Arial" w:cs="Arial"/>
          <w:sz w:val="22"/>
          <w:szCs w:val="22"/>
        </w:rPr>
        <w:t xml:space="preserve">budou napojena na ústřednu EPS. Zařízení EPS je adresné dvoustupňové , ústředna EPS bude umístěna </w:t>
      </w:r>
      <w:proofErr w:type="gramStart"/>
      <w:r w:rsidRPr="00816DB5">
        <w:rPr>
          <w:rFonts w:ascii="Arial" w:hAnsi="Arial" w:cs="Arial"/>
          <w:sz w:val="22"/>
          <w:szCs w:val="22"/>
        </w:rPr>
        <w:t>ve</w:t>
      </w:r>
      <w:proofErr w:type="gramEnd"/>
      <w:r w:rsidRPr="00816DB5">
        <w:rPr>
          <w:rFonts w:ascii="Arial" w:hAnsi="Arial" w:cs="Arial"/>
          <w:sz w:val="22"/>
          <w:szCs w:val="22"/>
        </w:rPr>
        <w:t xml:space="preserve"> </w:t>
      </w:r>
      <w:r>
        <w:rPr>
          <w:rFonts w:ascii="Arial" w:hAnsi="Arial" w:cs="Arial"/>
          <w:sz w:val="22"/>
          <w:szCs w:val="22"/>
        </w:rPr>
        <w:t>recepci u hlavního vstupu</w:t>
      </w:r>
      <w:r w:rsidRPr="00816DB5">
        <w:rPr>
          <w:rFonts w:ascii="Arial" w:hAnsi="Arial" w:cs="Arial"/>
          <w:sz w:val="22"/>
          <w:szCs w:val="22"/>
        </w:rPr>
        <w:t xml:space="preserve">. </w:t>
      </w:r>
      <w:r>
        <w:rPr>
          <w:rFonts w:ascii="Arial" w:hAnsi="Arial" w:cs="Arial"/>
          <w:sz w:val="22"/>
          <w:szCs w:val="22"/>
        </w:rPr>
        <w:t xml:space="preserve">V prostoru komentátorského pultu bude </w:t>
      </w:r>
      <w:r w:rsidRPr="00816DB5">
        <w:rPr>
          <w:rFonts w:ascii="Arial" w:hAnsi="Arial" w:cs="Arial"/>
          <w:sz w:val="22"/>
          <w:szCs w:val="22"/>
        </w:rPr>
        <w:t xml:space="preserve">umístěna paralelní ústředna – tablo. U vstupu </w:t>
      </w:r>
      <w:r>
        <w:rPr>
          <w:rFonts w:ascii="Arial" w:hAnsi="Arial" w:cs="Arial"/>
          <w:sz w:val="22"/>
          <w:szCs w:val="22"/>
        </w:rPr>
        <w:t>do objektu a na únikových cestách</w:t>
      </w:r>
      <w:r w:rsidRPr="00816DB5">
        <w:rPr>
          <w:rFonts w:ascii="Arial" w:hAnsi="Arial" w:cs="Arial"/>
          <w:sz w:val="22"/>
          <w:szCs w:val="22"/>
        </w:rPr>
        <w:t xml:space="preserve"> budou umístěny tlačítkové </w:t>
      </w:r>
      <w:proofErr w:type="spellStart"/>
      <w:r w:rsidRPr="00816DB5">
        <w:rPr>
          <w:rFonts w:ascii="Arial" w:hAnsi="Arial" w:cs="Arial"/>
          <w:sz w:val="22"/>
          <w:szCs w:val="22"/>
        </w:rPr>
        <w:t>hlášiče</w:t>
      </w:r>
      <w:proofErr w:type="spellEnd"/>
      <w:r w:rsidRPr="00816DB5">
        <w:rPr>
          <w:rFonts w:ascii="Arial" w:hAnsi="Arial" w:cs="Arial"/>
          <w:sz w:val="22"/>
          <w:szCs w:val="22"/>
        </w:rPr>
        <w:t xml:space="preserve">.  </w:t>
      </w:r>
    </w:p>
    <w:p w14:paraId="1A799433" w14:textId="77777777" w:rsidR="00153FFA" w:rsidRPr="00816DB5" w:rsidRDefault="00153FFA" w:rsidP="00575F86">
      <w:pPr>
        <w:spacing w:line="360" w:lineRule="auto"/>
        <w:jc w:val="both"/>
        <w:rPr>
          <w:rFonts w:ascii="Arial" w:hAnsi="Arial" w:cs="Arial"/>
          <w:sz w:val="22"/>
          <w:szCs w:val="22"/>
        </w:rPr>
      </w:pPr>
      <w:r w:rsidRPr="00816DB5">
        <w:rPr>
          <w:rFonts w:ascii="Arial" w:hAnsi="Arial" w:cs="Arial"/>
          <w:sz w:val="22"/>
          <w:szCs w:val="22"/>
        </w:rPr>
        <w:t>Pro zařízení EPS je zajištěn náhradní zdroj v provedení UPS, který je součástí ústředny.</w:t>
      </w:r>
    </w:p>
    <w:p w14:paraId="45372299" w14:textId="77777777" w:rsidR="00153FFA" w:rsidRPr="00816DB5" w:rsidRDefault="00153FFA" w:rsidP="00575F86">
      <w:pPr>
        <w:spacing w:line="360" w:lineRule="auto"/>
        <w:jc w:val="both"/>
        <w:rPr>
          <w:rFonts w:ascii="Arial" w:hAnsi="Arial" w:cs="Arial"/>
          <w:sz w:val="22"/>
          <w:szCs w:val="22"/>
        </w:rPr>
      </w:pPr>
      <w:r>
        <w:rPr>
          <w:rFonts w:ascii="Arial" w:hAnsi="Arial" w:cs="Arial"/>
          <w:sz w:val="22"/>
          <w:szCs w:val="22"/>
        </w:rPr>
        <w:t xml:space="preserve">Ústředna EPS </w:t>
      </w:r>
      <w:r w:rsidRPr="00816DB5">
        <w:rPr>
          <w:rFonts w:ascii="Arial" w:hAnsi="Arial" w:cs="Arial"/>
          <w:sz w:val="22"/>
          <w:szCs w:val="22"/>
        </w:rPr>
        <w:t>bude napojena na zařízení dálkového přenosu</w:t>
      </w:r>
      <w:r>
        <w:rPr>
          <w:rFonts w:ascii="Arial" w:hAnsi="Arial" w:cs="Arial"/>
          <w:sz w:val="22"/>
          <w:szCs w:val="22"/>
        </w:rPr>
        <w:t xml:space="preserve"> ( ZDS )</w:t>
      </w:r>
      <w:r w:rsidRPr="00816DB5">
        <w:rPr>
          <w:rFonts w:ascii="Arial" w:hAnsi="Arial" w:cs="Arial"/>
          <w:sz w:val="22"/>
          <w:szCs w:val="22"/>
        </w:rPr>
        <w:t xml:space="preserve">. Bude zajištěna stálá služba ve vrátnici a místnosti </w:t>
      </w:r>
      <w:proofErr w:type="spellStart"/>
      <w:r w:rsidRPr="00816DB5">
        <w:rPr>
          <w:rFonts w:ascii="Arial" w:hAnsi="Arial" w:cs="Arial"/>
          <w:sz w:val="22"/>
          <w:szCs w:val="22"/>
        </w:rPr>
        <w:t>dispečingu</w:t>
      </w:r>
      <w:proofErr w:type="spellEnd"/>
      <w:r w:rsidRPr="00816DB5">
        <w:rPr>
          <w:rFonts w:ascii="Arial" w:hAnsi="Arial" w:cs="Arial"/>
          <w:sz w:val="22"/>
          <w:szCs w:val="22"/>
        </w:rPr>
        <w:t>.</w:t>
      </w:r>
    </w:p>
    <w:p w14:paraId="6F3718A7" w14:textId="77777777" w:rsidR="00153FFA" w:rsidRPr="00816DB5" w:rsidRDefault="00153FFA" w:rsidP="00575F86">
      <w:pPr>
        <w:spacing w:line="360" w:lineRule="auto"/>
        <w:jc w:val="both"/>
        <w:rPr>
          <w:rFonts w:ascii="Arial" w:hAnsi="Arial" w:cs="Arial"/>
          <w:sz w:val="22"/>
          <w:szCs w:val="22"/>
        </w:rPr>
      </w:pPr>
      <w:r>
        <w:rPr>
          <w:rFonts w:ascii="Arial" w:hAnsi="Arial" w:cs="Arial"/>
          <w:sz w:val="22"/>
          <w:szCs w:val="22"/>
        </w:rPr>
        <w:t>Č</w:t>
      </w:r>
      <w:r w:rsidRPr="00816DB5">
        <w:rPr>
          <w:rFonts w:ascii="Arial" w:hAnsi="Arial" w:cs="Arial"/>
          <w:sz w:val="22"/>
          <w:szCs w:val="22"/>
        </w:rPr>
        <w:t>idla</w:t>
      </w:r>
      <w:r>
        <w:rPr>
          <w:rFonts w:ascii="Arial" w:hAnsi="Arial" w:cs="Arial"/>
          <w:sz w:val="22"/>
          <w:szCs w:val="22"/>
        </w:rPr>
        <w:t xml:space="preserve"> budou</w:t>
      </w:r>
      <w:r w:rsidRPr="00816DB5">
        <w:rPr>
          <w:rFonts w:ascii="Arial" w:hAnsi="Arial" w:cs="Arial"/>
          <w:sz w:val="22"/>
          <w:szCs w:val="22"/>
        </w:rPr>
        <w:t xml:space="preserve"> umístěna ve všech </w:t>
      </w:r>
      <w:proofErr w:type="gramStart"/>
      <w:r w:rsidRPr="00816DB5">
        <w:rPr>
          <w:rFonts w:ascii="Arial" w:hAnsi="Arial" w:cs="Arial"/>
          <w:sz w:val="22"/>
          <w:szCs w:val="22"/>
        </w:rPr>
        <w:t>prostorách ve</w:t>
      </w:r>
      <w:proofErr w:type="gramEnd"/>
      <w:r w:rsidRPr="00816DB5">
        <w:rPr>
          <w:rFonts w:ascii="Arial" w:hAnsi="Arial" w:cs="Arial"/>
          <w:sz w:val="22"/>
          <w:szCs w:val="22"/>
        </w:rPr>
        <w:t xml:space="preserve"> kterých se vyskytuje požární riziko ( to je mimo WC, chodby ap. ) </w:t>
      </w:r>
    </w:p>
    <w:p w14:paraId="2FB9AD0A" w14:textId="77777777" w:rsidR="00153FFA" w:rsidRPr="00816DB5" w:rsidRDefault="00153FFA" w:rsidP="00575F86">
      <w:pPr>
        <w:spacing w:line="360" w:lineRule="auto"/>
        <w:jc w:val="both"/>
        <w:rPr>
          <w:rFonts w:ascii="Arial" w:hAnsi="Arial" w:cs="Arial"/>
          <w:sz w:val="22"/>
          <w:szCs w:val="22"/>
        </w:rPr>
      </w:pPr>
    </w:p>
    <w:p w14:paraId="6D6BFB36" w14:textId="77777777" w:rsidR="00F377E2" w:rsidRPr="00F377E2" w:rsidRDefault="00F377E2" w:rsidP="00F377E2">
      <w:pPr>
        <w:tabs>
          <w:tab w:val="left" w:pos="680"/>
        </w:tabs>
        <w:spacing w:line="360" w:lineRule="auto"/>
        <w:jc w:val="both"/>
        <w:rPr>
          <w:rFonts w:ascii="Arial" w:hAnsi="Arial" w:cs="Arial"/>
          <w:sz w:val="22"/>
          <w:szCs w:val="22"/>
        </w:rPr>
      </w:pPr>
      <w:r w:rsidRPr="00F377E2">
        <w:rPr>
          <w:rFonts w:ascii="Arial" w:hAnsi="Arial" w:cs="Arial"/>
          <w:sz w:val="22"/>
          <w:szCs w:val="22"/>
        </w:rPr>
        <w:t xml:space="preserve">Systémem EPS budou ovládána tato zařízení: </w:t>
      </w:r>
    </w:p>
    <w:p w14:paraId="62913A14" w14:textId="2562F7A8" w:rsidR="00F377E2" w:rsidRPr="00F377E2" w:rsidRDefault="00F377E2" w:rsidP="00F377E2">
      <w:pPr>
        <w:pStyle w:val="Odstavecseseznamem"/>
        <w:numPr>
          <w:ilvl w:val="0"/>
          <w:numId w:val="22"/>
        </w:numPr>
        <w:tabs>
          <w:tab w:val="left" w:pos="680"/>
        </w:tabs>
        <w:spacing w:line="360" w:lineRule="auto"/>
        <w:jc w:val="both"/>
        <w:rPr>
          <w:rFonts w:ascii="Arial" w:hAnsi="Arial" w:cs="Arial"/>
          <w:sz w:val="22"/>
          <w:szCs w:val="22"/>
        </w:rPr>
      </w:pPr>
      <w:r w:rsidRPr="00F377E2">
        <w:rPr>
          <w:rFonts w:ascii="Arial" w:hAnsi="Arial" w:cs="Arial"/>
          <w:sz w:val="22"/>
          <w:szCs w:val="22"/>
        </w:rPr>
        <w:t xml:space="preserve">spuštění akustického signálu vyhlášení požárního poplachu </w:t>
      </w:r>
    </w:p>
    <w:p w14:paraId="786E0E05" w14:textId="0EF11341" w:rsidR="00F377E2" w:rsidRPr="00F377E2" w:rsidRDefault="00F377E2" w:rsidP="00F377E2">
      <w:pPr>
        <w:pStyle w:val="Odstavecseseznamem"/>
        <w:numPr>
          <w:ilvl w:val="0"/>
          <w:numId w:val="22"/>
        </w:numPr>
        <w:tabs>
          <w:tab w:val="left" w:pos="680"/>
        </w:tabs>
        <w:spacing w:line="360" w:lineRule="auto"/>
        <w:jc w:val="both"/>
        <w:rPr>
          <w:rFonts w:ascii="Arial" w:hAnsi="Arial" w:cs="Arial"/>
          <w:sz w:val="22"/>
          <w:szCs w:val="22"/>
        </w:rPr>
      </w:pPr>
      <w:r w:rsidRPr="00F377E2">
        <w:rPr>
          <w:rFonts w:ascii="Arial" w:hAnsi="Arial" w:cs="Arial"/>
          <w:sz w:val="22"/>
          <w:szCs w:val="22"/>
        </w:rPr>
        <w:t xml:space="preserve">Vypínání všech systémů VZT přes rozvaděče </w:t>
      </w:r>
      <w:proofErr w:type="spellStart"/>
      <w:r w:rsidRPr="00F377E2">
        <w:rPr>
          <w:rFonts w:ascii="Arial" w:hAnsi="Arial" w:cs="Arial"/>
          <w:sz w:val="22"/>
          <w:szCs w:val="22"/>
        </w:rPr>
        <w:t>MaR</w:t>
      </w:r>
      <w:proofErr w:type="spellEnd"/>
    </w:p>
    <w:p w14:paraId="311CC037" w14:textId="3CDC42EA" w:rsidR="00F377E2" w:rsidRPr="00F377E2" w:rsidRDefault="00F377E2" w:rsidP="00F377E2">
      <w:pPr>
        <w:pStyle w:val="Odstavecseseznamem"/>
        <w:numPr>
          <w:ilvl w:val="0"/>
          <w:numId w:val="22"/>
        </w:numPr>
        <w:tabs>
          <w:tab w:val="left" w:pos="680"/>
        </w:tabs>
        <w:spacing w:line="360" w:lineRule="auto"/>
        <w:jc w:val="both"/>
        <w:rPr>
          <w:rFonts w:ascii="Arial" w:hAnsi="Arial" w:cs="Arial"/>
          <w:sz w:val="22"/>
          <w:szCs w:val="22"/>
        </w:rPr>
      </w:pPr>
      <w:r w:rsidRPr="00F377E2">
        <w:rPr>
          <w:rFonts w:ascii="Arial" w:hAnsi="Arial" w:cs="Arial"/>
          <w:sz w:val="22"/>
          <w:szCs w:val="22"/>
        </w:rPr>
        <w:t>Aktivace větracích klapek SOZ a vstupních vrat a dveří</w:t>
      </w:r>
    </w:p>
    <w:p w14:paraId="3706D51F" w14:textId="3ECBD77A" w:rsidR="00F377E2" w:rsidRPr="00F377E2" w:rsidRDefault="00F377E2" w:rsidP="00F377E2">
      <w:pPr>
        <w:pStyle w:val="Odstavecseseznamem"/>
        <w:numPr>
          <w:ilvl w:val="0"/>
          <w:numId w:val="22"/>
        </w:numPr>
        <w:tabs>
          <w:tab w:val="left" w:pos="680"/>
        </w:tabs>
        <w:spacing w:line="360" w:lineRule="auto"/>
        <w:jc w:val="both"/>
        <w:rPr>
          <w:rFonts w:ascii="Arial" w:hAnsi="Arial" w:cs="Arial"/>
          <w:sz w:val="22"/>
          <w:szCs w:val="22"/>
        </w:rPr>
      </w:pPr>
      <w:r w:rsidRPr="00F377E2">
        <w:rPr>
          <w:rFonts w:ascii="Arial" w:hAnsi="Arial" w:cs="Arial"/>
          <w:sz w:val="22"/>
          <w:szCs w:val="22"/>
        </w:rPr>
        <w:t>Vypnutí provozní VZT</w:t>
      </w:r>
    </w:p>
    <w:p w14:paraId="1C2AE99F" w14:textId="5C2D5B22" w:rsidR="00F377E2" w:rsidRPr="00F377E2" w:rsidRDefault="00F377E2" w:rsidP="00F377E2">
      <w:pPr>
        <w:pStyle w:val="Odstavecseseznamem"/>
        <w:numPr>
          <w:ilvl w:val="0"/>
          <w:numId w:val="22"/>
        </w:numPr>
        <w:tabs>
          <w:tab w:val="left" w:pos="680"/>
        </w:tabs>
        <w:spacing w:line="360" w:lineRule="auto"/>
        <w:jc w:val="both"/>
        <w:rPr>
          <w:rFonts w:ascii="Arial" w:hAnsi="Arial" w:cs="Arial"/>
          <w:sz w:val="22"/>
          <w:szCs w:val="22"/>
        </w:rPr>
      </w:pPr>
      <w:r w:rsidRPr="00F377E2">
        <w:rPr>
          <w:rFonts w:ascii="Arial" w:hAnsi="Arial" w:cs="Arial"/>
          <w:sz w:val="22"/>
          <w:szCs w:val="22"/>
        </w:rPr>
        <w:t>Uzavření požárních klapek VZT</w:t>
      </w:r>
    </w:p>
    <w:p w14:paraId="355126B2" w14:textId="79134661" w:rsidR="00F377E2" w:rsidRPr="00F377E2" w:rsidRDefault="00F377E2" w:rsidP="00F377E2">
      <w:pPr>
        <w:pStyle w:val="Odstavecseseznamem"/>
        <w:numPr>
          <w:ilvl w:val="0"/>
          <w:numId w:val="22"/>
        </w:numPr>
        <w:tabs>
          <w:tab w:val="left" w:pos="680"/>
        </w:tabs>
        <w:spacing w:line="360" w:lineRule="auto"/>
        <w:jc w:val="both"/>
        <w:rPr>
          <w:rFonts w:ascii="Arial" w:hAnsi="Arial" w:cs="Arial"/>
          <w:sz w:val="22"/>
          <w:szCs w:val="22"/>
        </w:rPr>
      </w:pPr>
      <w:r w:rsidRPr="00F377E2">
        <w:rPr>
          <w:rFonts w:ascii="Arial" w:hAnsi="Arial" w:cs="Arial"/>
          <w:sz w:val="22"/>
          <w:szCs w:val="22"/>
        </w:rPr>
        <w:t>Uzavření přívodu plynu do kotelny</w:t>
      </w:r>
    </w:p>
    <w:p w14:paraId="05463B68" w14:textId="77777777" w:rsidR="00F377E2" w:rsidRPr="00816DB5" w:rsidRDefault="00F377E2" w:rsidP="00F377E2">
      <w:pPr>
        <w:tabs>
          <w:tab w:val="left" w:pos="680"/>
        </w:tabs>
        <w:spacing w:line="360" w:lineRule="auto"/>
        <w:jc w:val="both"/>
        <w:rPr>
          <w:rFonts w:ascii="Arial" w:hAnsi="Arial" w:cs="Arial"/>
          <w:sz w:val="22"/>
          <w:szCs w:val="22"/>
        </w:rPr>
      </w:pPr>
    </w:p>
    <w:p w14:paraId="7261B5DB" w14:textId="77777777" w:rsidR="00F377E2" w:rsidRPr="00F377E2" w:rsidRDefault="00F377E2" w:rsidP="00F377E2">
      <w:pPr>
        <w:tabs>
          <w:tab w:val="left" w:pos="680"/>
        </w:tabs>
        <w:spacing w:line="360" w:lineRule="auto"/>
        <w:jc w:val="both"/>
        <w:rPr>
          <w:rFonts w:ascii="Arial" w:hAnsi="Arial" w:cs="Arial"/>
          <w:sz w:val="22"/>
          <w:szCs w:val="22"/>
        </w:rPr>
      </w:pPr>
      <w:r w:rsidRPr="00F377E2">
        <w:rPr>
          <w:rFonts w:ascii="Arial" w:hAnsi="Arial" w:cs="Arial"/>
          <w:sz w:val="22"/>
          <w:szCs w:val="22"/>
        </w:rPr>
        <w:t xml:space="preserve">Systémem EPS bude </w:t>
      </w:r>
      <w:proofErr w:type="gramStart"/>
      <w:r w:rsidRPr="00F377E2">
        <w:rPr>
          <w:rFonts w:ascii="Arial" w:hAnsi="Arial" w:cs="Arial"/>
          <w:sz w:val="22"/>
          <w:szCs w:val="22"/>
        </w:rPr>
        <w:t>monitorovat :</w:t>
      </w:r>
      <w:proofErr w:type="gramEnd"/>
      <w:r w:rsidRPr="00F377E2">
        <w:rPr>
          <w:rFonts w:ascii="Arial" w:hAnsi="Arial" w:cs="Arial"/>
          <w:sz w:val="22"/>
          <w:szCs w:val="22"/>
        </w:rPr>
        <w:t xml:space="preserve"> </w:t>
      </w:r>
    </w:p>
    <w:p w14:paraId="298A91CA" w14:textId="353F5E6F" w:rsidR="00F377E2" w:rsidRPr="00F377E2" w:rsidRDefault="00F377E2" w:rsidP="00F377E2">
      <w:pPr>
        <w:pStyle w:val="Odstavecseseznamem"/>
        <w:numPr>
          <w:ilvl w:val="0"/>
          <w:numId w:val="22"/>
        </w:numPr>
        <w:tabs>
          <w:tab w:val="left" w:pos="680"/>
        </w:tabs>
        <w:spacing w:line="360" w:lineRule="auto"/>
        <w:jc w:val="both"/>
        <w:rPr>
          <w:rFonts w:ascii="Arial" w:hAnsi="Arial" w:cs="Arial"/>
          <w:sz w:val="22"/>
          <w:szCs w:val="22"/>
        </w:rPr>
      </w:pPr>
      <w:r w:rsidRPr="00F377E2">
        <w:rPr>
          <w:rFonts w:ascii="Arial" w:hAnsi="Arial" w:cs="Arial"/>
          <w:sz w:val="22"/>
          <w:szCs w:val="22"/>
        </w:rPr>
        <w:t>Stav klapek SOZ</w:t>
      </w:r>
    </w:p>
    <w:p w14:paraId="4407B658" w14:textId="67DDE478" w:rsidR="00F377E2" w:rsidRPr="00F377E2" w:rsidRDefault="00F377E2" w:rsidP="00F377E2">
      <w:pPr>
        <w:pStyle w:val="Odstavecseseznamem"/>
        <w:numPr>
          <w:ilvl w:val="0"/>
          <w:numId w:val="22"/>
        </w:numPr>
        <w:tabs>
          <w:tab w:val="left" w:pos="680"/>
        </w:tabs>
        <w:spacing w:line="360" w:lineRule="auto"/>
        <w:jc w:val="both"/>
        <w:rPr>
          <w:rFonts w:ascii="Arial" w:hAnsi="Arial" w:cs="Arial"/>
          <w:sz w:val="22"/>
          <w:szCs w:val="22"/>
        </w:rPr>
      </w:pPr>
      <w:r w:rsidRPr="00F377E2">
        <w:rPr>
          <w:rFonts w:ascii="Arial" w:hAnsi="Arial" w:cs="Arial"/>
          <w:sz w:val="22"/>
          <w:szCs w:val="22"/>
        </w:rPr>
        <w:t>Detektor úniku plynu v kotelně</w:t>
      </w:r>
    </w:p>
    <w:p w14:paraId="76EB1E24" w14:textId="77777777" w:rsidR="00F377E2" w:rsidRPr="00816DB5" w:rsidRDefault="00F377E2" w:rsidP="00F377E2">
      <w:pPr>
        <w:tabs>
          <w:tab w:val="left" w:pos="680"/>
        </w:tabs>
        <w:spacing w:line="360" w:lineRule="auto"/>
        <w:jc w:val="both"/>
        <w:rPr>
          <w:rFonts w:ascii="Arial" w:hAnsi="Arial" w:cs="Arial"/>
          <w:sz w:val="22"/>
          <w:szCs w:val="22"/>
        </w:rPr>
      </w:pPr>
    </w:p>
    <w:p w14:paraId="34F0328E" w14:textId="77777777" w:rsidR="00F377E2" w:rsidRPr="00816DB5" w:rsidRDefault="00F377E2" w:rsidP="00F377E2">
      <w:pPr>
        <w:tabs>
          <w:tab w:val="left" w:pos="680"/>
        </w:tabs>
        <w:spacing w:line="360" w:lineRule="auto"/>
        <w:jc w:val="both"/>
        <w:rPr>
          <w:rFonts w:ascii="Arial" w:hAnsi="Arial" w:cs="Arial"/>
          <w:sz w:val="22"/>
          <w:szCs w:val="22"/>
        </w:rPr>
      </w:pPr>
      <w:r w:rsidRPr="00816DB5">
        <w:rPr>
          <w:rFonts w:ascii="Arial" w:hAnsi="Arial" w:cs="Arial"/>
          <w:sz w:val="22"/>
          <w:szCs w:val="22"/>
        </w:rPr>
        <w:t xml:space="preserve">Volně vedené kabely pro zařízení EPS budou v provedení B2 </w:t>
      </w:r>
      <w:proofErr w:type="gramStart"/>
      <w:r w:rsidRPr="00816DB5">
        <w:rPr>
          <w:rFonts w:ascii="Arial" w:hAnsi="Arial" w:cs="Arial"/>
          <w:sz w:val="22"/>
          <w:szCs w:val="22"/>
        </w:rPr>
        <w:t>ca , s funkční</w:t>
      </w:r>
      <w:proofErr w:type="gramEnd"/>
      <w:r w:rsidRPr="00816DB5">
        <w:rPr>
          <w:rFonts w:ascii="Arial" w:hAnsi="Arial" w:cs="Arial"/>
          <w:sz w:val="22"/>
          <w:szCs w:val="22"/>
        </w:rPr>
        <w:t xml:space="preserve"> integritou nejméně 30 minut.</w:t>
      </w:r>
    </w:p>
    <w:p w14:paraId="26A3A37F" w14:textId="77777777" w:rsidR="00153FFA" w:rsidRPr="00816DB5" w:rsidRDefault="00153FFA" w:rsidP="00575F86">
      <w:pPr>
        <w:spacing w:line="360" w:lineRule="auto"/>
        <w:jc w:val="both"/>
        <w:rPr>
          <w:rFonts w:ascii="Arial" w:hAnsi="Arial" w:cs="Arial"/>
          <w:sz w:val="22"/>
          <w:szCs w:val="22"/>
        </w:rPr>
      </w:pPr>
    </w:p>
    <w:p w14:paraId="6EC4026B" w14:textId="77777777" w:rsidR="00153FFA" w:rsidRPr="00816DB5" w:rsidRDefault="00153FFA" w:rsidP="00575F86">
      <w:pPr>
        <w:spacing w:line="360" w:lineRule="auto"/>
        <w:jc w:val="both"/>
        <w:rPr>
          <w:rFonts w:ascii="Arial" w:hAnsi="Arial" w:cs="Arial"/>
          <w:sz w:val="22"/>
          <w:szCs w:val="22"/>
        </w:rPr>
      </w:pPr>
      <w:r>
        <w:rPr>
          <w:rFonts w:ascii="Arial" w:hAnsi="Arial" w:cs="Arial"/>
          <w:b/>
          <w:sz w:val="22"/>
          <w:szCs w:val="22"/>
        </w:rPr>
        <w:lastRenderedPageBreak/>
        <w:t>10.9.3</w:t>
      </w:r>
      <w:r w:rsidRPr="00816DB5">
        <w:rPr>
          <w:rFonts w:ascii="Arial" w:hAnsi="Arial" w:cs="Arial"/>
          <w:sz w:val="22"/>
          <w:szCs w:val="22"/>
        </w:rPr>
        <w:t xml:space="preserve">  </w:t>
      </w:r>
      <w:r>
        <w:rPr>
          <w:rFonts w:ascii="Arial" w:hAnsi="Arial" w:cs="Arial"/>
          <w:sz w:val="22"/>
          <w:szCs w:val="22"/>
        </w:rPr>
        <w:t>Objekt</w:t>
      </w:r>
      <w:r w:rsidRPr="00816DB5">
        <w:rPr>
          <w:rFonts w:ascii="Arial" w:hAnsi="Arial" w:cs="Arial"/>
          <w:sz w:val="22"/>
          <w:szCs w:val="22"/>
        </w:rPr>
        <w:t xml:space="preserve"> </w:t>
      </w:r>
      <w:r>
        <w:rPr>
          <w:rFonts w:ascii="Arial" w:hAnsi="Arial" w:cs="Arial"/>
          <w:sz w:val="22"/>
          <w:szCs w:val="22"/>
        </w:rPr>
        <w:t>bude</w:t>
      </w:r>
      <w:r w:rsidRPr="00816DB5">
        <w:rPr>
          <w:rFonts w:ascii="Arial" w:hAnsi="Arial" w:cs="Arial"/>
          <w:sz w:val="22"/>
          <w:szCs w:val="22"/>
        </w:rPr>
        <w:t xml:space="preserve"> vybaveny </w:t>
      </w:r>
      <w:r>
        <w:rPr>
          <w:rFonts w:ascii="Arial" w:hAnsi="Arial" w:cs="Arial"/>
          <w:sz w:val="22"/>
          <w:szCs w:val="22"/>
        </w:rPr>
        <w:t xml:space="preserve">nouzovým zvukovým systémem - </w:t>
      </w:r>
      <w:r w:rsidRPr="00816DB5">
        <w:rPr>
          <w:rFonts w:ascii="Arial" w:hAnsi="Arial" w:cs="Arial"/>
          <w:b/>
          <w:bCs/>
          <w:sz w:val="22"/>
          <w:szCs w:val="22"/>
        </w:rPr>
        <w:t>akustickým signálem</w:t>
      </w:r>
      <w:r w:rsidRPr="00816DB5">
        <w:rPr>
          <w:rFonts w:ascii="Arial" w:hAnsi="Arial" w:cs="Arial"/>
          <w:sz w:val="22"/>
          <w:szCs w:val="22"/>
        </w:rPr>
        <w:t xml:space="preserve"> vyhlášení požárního poplachu ( sirénami ) se zajištěným náhradním zdrojem zajišťujícím funkci zařízení po dobu nejméně 30 </w:t>
      </w:r>
      <w:proofErr w:type="gramStart"/>
      <w:r w:rsidRPr="00816DB5">
        <w:rPr>
          <w:rFonts w:ascii="Arial" w:hAnsi="Arial" w:cs="Arial"/>
          <w:sz w:val="22"/>
          <w:szCs w:val="22"/>
        </w:rPr>
        <w:t>minut . Sirény</w:t>
      </w:r>
      <w:proofErr w:type="gramEnd"/>
      <w:r w:rsidRPr="00816DB5">
        <w:rPr>
          <w:rFonts w:ascii="Arial" w:hAnsi="Arial" w:cs="Arial"/>
          <w:sz w:val="22"/>
          <w:szCs w:val="22"/>
        </w:rPr>
        <w:t xml:space="preserve"> budou napojeny na ústřednu EPS</w:t>
      </w:r>
      <w:r>
        <w:rPr>
          <w:rFonts w:ascii="Arial" w:hAnsi="Arial" w:cs="Arial"/>
          <w:sz w:val="22"/>
          <w:szCs w:val="22"/>
        </w:rPr>
        <w:t xml:space="preserve"> a budou samočinně aktivovány do 1 minuty od signalizace požáru na ústřednu EPS. Současně bude vyřazeno veškeré jiné </w:t>
      </w:r>
      <w:proofErr w:type="gramStart"/>
      <w:r>
        <w:rPr>
          <w:rFonts w:ascii="Arial" w:hAnsi="Arial" w:cs="Arial"/>
          <w:sz w:val="22"/>
          <w:szCs w:val="22"/>
        </w:rPr>
        <w:t xml:space="preserve">ozvučení. </w:t>
      </w:r>
      <w:r w:rsidRPr="00816DB5">
        <w:rPr>
          <w:rFonts w:ascii="Arial" w:hAnsi="Arial" w:cs="Arial"/>
          <w:sz w:val="22"/>
          <w:szCs w:val="22"/>
        </w:rPr>
        <w:t>.</w:t>
      </w:r>
      <w:proofErr w:type="gramEnd"/>
      <w:r w:rsidRPr="00816DB5">
        <w:rPr>
          <w:rFonts w:ascii="Arial" w:hAnsi="Arial" w:cs="Arial"/>
          <w:sz w:val="22"/>
          <w:szCs w:val="22"/>
        </w:rPr>
        <w:t xml:space="preserve"> </w:t>
      </w:r>
    </w:p>
    <w:p w14:paraId="709DC76B" w14:textId="77777777" w:rsidR="00153FFA" w:rsidRPr="00816DB5" w:rsidRDefault="00153FFA" w:rsidP="00575F86">
      <w:pPr>
        <w:spacing w:line="360" w:lineRule="auto"/>
        <w:jc w:val="both"/>
        <w:rPr>
          <w:rFonts w:ascii="Arial" w:hAnsi="Arial" w:cs="Arial"/>
          <w:sz w:val="22"/>
          <w:szCs w:val="22"/>
        </w:rPr>
      </w:pPr>
      <w:r w:rsidRPr="00816DB5">
        <w:rPr>
          <w:rFonts w:ascii="Arial" w:hAnsi="Arial" w:cs="Arial"/>
          <w:sz w:val="22"/>
          <w:szCs w:val="22"/>
        </w:rPr>
        <w:t xml:space="preserve">Volně vedené kabely pro sirény budou v provedení B2 </w:t>
      </w:r>
      <w:proofErr w:type="gramStart"/>
      <w:r w:rsidRPr="00816DB5">
        <w:rPr>
          <w:rFonts w:ascii="Arial" w:hAnsi="Arial" w:cs="Arial"/>
          <w:sz w:val="22"/>
          <w:szCs w:val="22"/>
        </w:rPr>
        <w:t>ca , s funkční</w:t>
      </w:r>
      <w:proofErr w:type="gramEnd"/>
      <w:r w:rsidRPr="00816DB5">
        <w:rPr>
          <w:rFonts w:ascii="Arial" w:hAnsi="Arial" w:cs="Arial"/>
          <w:sz w:val="22"/>
          <w:szCs w:val="22"/>
        </w:rPr>
        <w:t xml:space="preserve"> integritou nejméně 30 minut.</w:t>
      </w:r>
    </w:p>
    <w:p w14:paraId="6FF83A25" w14:textId="77777777" w:rsidR="00153FFA" w:rsidRPr="00816DB5" w:rsidRDefault="00153FFA" w:rsidP="00575F86">
      <w:pPr>
        <w:spacing w:line="360" w:lineRule="auto"/>
        <w:jc w:val="both"/>
        <w:rPr>
          <w:rFonts w:ascii="Arial" w:hAnsi="Arial" w:cs="Arial"/>
          <w:sz w:val="22"/>
          <w:szCs w:val="22"/>
        </w:rPr>
      </w:pPr>
    </w:p>
    <w:p w14:paraId="23E55892" w14:textId="27F32A8B" w:rsidR="00153FFA" w:rsidRDefault="00153FFA" w:rsidP="00575F86">
      <w:pPr>
        <w:spacing w:line="360" w:lineRule="auto"/>
        <w:jc w:val="both"/>
        <w:rPr>
          <w:rFonts w:ascii="Arial" w:hAnsi="Arial" w:cs="Arial"/>
          <w:sz w:val="22"/>
          <w:szCs w:val="22"/>
        </w:rPr>
      </w:pPr>
      <w:proofErr w:type="gramStart"/>
      <w:r>
        <w:rPr>
          <w:rFonts w:ascii="Arial" w:hAnsi="Arial" w:cs="Arial"/>
          <w:b/>
          <w:sz w:val="22"/>
          <w:szCs w:val="22"/>
        </w:rPr>
        <w:t>10</w:t>
      </w:r>
      <w:r w:rsidRPr="00E41577">
        <w:rPr>
          <w:rFonts w:ascii="Arial" w:hAnsi="Arial" w:cs="Arial"/>
          <w:b/>
          <w:sz w:val="22"/>
          <w:szCs w:val="22"/>
        </w:rPr>
        <w:t>.9.4</w:t>
      </w:r>
      <w:r w:rsidRPr="00E41577">
        <w:rPr>
          <w:rFonts w:ascii="Arial" w:hAnsi="Arial" w:cs="Arial"/>
          <w:sz w:val="22"/>
          <w:szCs w:val="22"/>
        </w:rPr>
        <w:t xml:space="preserve">  </w:t>
      </w:r>
      <w:r w:rsidR="00F377E2" w:rsidRPr="00F377E2">
        <w:rPr>
          <w:rFonts w:ascii="Arial" w:hAnsi="Arial" w:cs="Arial"/>
          <w:sz w:val="22"/>
          <w:szCs w:val="22"/>
        </w:rPr>
        <w:t>Ve</w:t>
      </w:r>
      <w:proofErr w:type="gramEnd"/>
      <w:r w:rsidR="00F377E2" w:rsidRPr="00F377E2">
        <w:rPr>
          <w:rFonts w:ascii="Arial" w:hAnsi="Arial" w:cs="Arial"/>
          <w:sz w:val="22"/>
          <w:szCs w:val="22"/>
        </w:rPr>
        <w:t xml:space="preserve"> sloupku vjezdových vrat na pozemek bude umístěn klíčový trezor (KTPO) a zábleskový maják ( ZM ) a za vstupem do objektu bude umístěno obslužné pole požární ochrany (OPPO). V trezoru bude umístěn generální </w:t>
      </w:r>
      <w:proofErr w:type="gramStart"/>
      <w:r w:rsidR="00F377E2" w:rsidRPr="00F377E2">
        <w:rPr>
          <w:rFonts w:ascii="Arial" w:hAnsi="Arial" w:cs="Arial"/>
          <w:sz w:val="22"/>
          <w:szCs w:val="22"/>
        </w:rPr>
        <w:t>klíč . V KTPO</w:t>
      </w:r>
      <w:proofErr w:type="gramEnd"/>
      <w:r w:rsidR="00F377E2" w:rsidRPr="00F377E2">
        <w:rPr>
          <w:rFonts w:ascii="Arial" w:hAnsi="Arial" w:cs="Arial"/>
          <w:sz w:val="22"/>
          <w:szCs w:val="22"/>
        </w:rPr>
        <w:t xml:space="preserve"> musí být uložen generální klíč, kterým bude možno zajistit odemykání vstupních dveří, brány, přístupů k uzávěrům medií, dveří na zásahových cestách a dále do prostor vybavených hlásiči EPS. Dále bude provedena kabelová přípojka pro osazení obslužného pole požární ochrany do </w:t>
      </w:r>
      <w:proofErr w:type="gramStart"/>
      <w:r w:rsidR="00F377E2" w:rsidRPr="00F377E2">
        <w:rPr>
          <w:rFonts w:ascii="Arial" w:hAnsi="Arial" w:cs="Arial"/>
          <w:sz w:val="22"/>
          <w:szCs w:val="22"/>
        </w:rPr>
        <w:t>zádveří . Provozovatel</w:t>
      </w:r>
      <w:proofErr w:type="gramEnd"/>
      <w:r w:rsidR="00F377E2" w:rsidRPr="00F377E2">
        <w:rPr>
          <w:rFonts w:ascii="Arial" w:hAnsi="Arial" w:cs="Arial"/>
          <w:sz w:val="22"/>
          <w:szCs w:val="22"/>
        </w:rPr>
        <w:t xml:space="preserve"> zařízení EPS byl seznámen s požadavky HZS, které musí být splněny, aby bylo zařízení EPS připojeno na pult HZS.</w:t>
      </w:r>
    </w:p>
    <w:p w14:paraId="36B3E6E5" w14:textId="77777777" w:rsidR="00F377E2" w:rsidRDefault="00F377E2" w:rsidP="00575F86">
      <w:pPr>
        <w:spacing w:line="360" w:lineRule="auto"/>
        <w:jc w:val="both"/>
        <w:rPr>
          <w:rFonts w:ascii="Arial" w:hAnsi="Arial" w:cs="Arial"/>
          <w:sz w:val="22"/>
          <w:szCs w:val="22"/>
        </w:rPr>
      </w:pPr>
    </w:p>
    <w:p w14:paraId="30839B94" w14:textId="77777777" w:rsidR="00153FFA" w:rsidRPr="005A522B" w:rsidRDefault="00153FFA" w:rsidP="00575F86">
      <w:pPr>
        <w:spacing w:line="360" w:lineRule="auto"/>
        <w:jc w:val="both"/>
        <w:rPr>
          <w:rFonts w:ascii="Arial" w:hAnsi="Arial" w:cs="Arial"/>
          <w:b/>
          <w:bCs/>
          <w:sz w:val="22"/>
          <w:szCs w:val="22"/>
        </w:rPr>
      </w:pPr>
      <w:proofErr w:type="gramStart"/>
      <w:r>
        <w:rPr>
          <w:rFonts w:ascii="Arial" w:hAnsi="Arial" w:cs="Arial"/>
          <w:b/>
          <w:bCs/>
          <w:sz w:val="22"/>
          <w:szCs w:val="22"/>
        </w:rPr>
        <w:t>10.9.5</w:t>
      </w:r>
      <w:r w:rsidRPr="005A522B">
        <w:rPr>
          <w:rFonts w:ascii="Arial" w:hAnsi="Arial" w:cs="Arial"/>
          <w:b/>
          <w:bCs/>
          <w:sz w:val="22"/>
          <w:szCs w:val="22"/>
        </w:rPr>
        <w:t xml:space="preserve">  Zařízení</w:t>
      </w:r>
      <w:proofErr w:type="gramEnd"/>
      <w:r w:rsidRPr="005A522B">
        <w:rPr>
          <w:rFonts w:ascii="Arial" w:hAnsi="Arial" w:cs="Arial"/>
          <w:b/>
          <w:bCs/>
          <w:sz w:val="22"/>
          <w:szCs w:val="22"/>
        </w:rPr>
        <w:t xml:space="preserve"> dálkového přenosu ( ZDS ): </w:t>
      </w:r>
    </w:p>
    <w:p w14:paraId="43F43BA1" w14:textId="77777777" w:rsidR="00153FFA" w:rsidRPr="005A522B" w:rsidRDefault="00153FFA" w:rsidP="00575F86">
      <w:pPr>
        <w:spacing w:before="100" w:beforeAutospacing="1" w:after="100" w:afterAutospacing="1" w:line="360" w:lineRule="auto"/>
        <w:jc w:val="both"/>
        <w:rPr>
          <w:rFonts w:ascii="Arial" w:hAnsi="Arial" w:cs="Arial"/>
          <w:sz w:val="22"/>
          <w:szCs w:val="22"/>
        </w:rPr>
      </w:pPr>
      <w:r w:rsidRPr="005A522B">
        <w:rPr>
          <w:rFonts w:ascii="Arial" w:hAnsi="Arial" w:cs="Arial"/>
          <w:sz w:val="22"/>
          <w:szCs w:val="22"/>
        </w:rPr>
        <w:t xml:space="preserve">Zařízení EPS bude propojeno přes datové rozhraní (port </w:t>
      </w:r>
      <w:proofErr w:type="gramStart"/>
      <w:r w:rsidRPr="005A522B">
        <w:rPr>
          <w:rFonts w:ascii="Arial" w:hAnsi="Arial" w:cs="Arial"/>
          <w:sz w:val="22"/>
          <w:szCs w:val="22"/>
        </w:rPr>
        <w:t>COM3) s zařízením</w:t>
      </w:r>
      <w:proofErr w:type="gramEnd"/>
      <w:r w:rsidRPr="005A522B">
        <w:rPr>
          <w:rFonts w:ascii="Arial" w:hAnsi="Arial" w:cs="Arial"/>
          <w:sz w:val="22"/>
          <w:szCs w:val="22"/>
        </w:rPr>
        <w:t xml:space="preserve"> dálkového přenosu na pult centralizované ochrany a připojení bude provedeno rozhraním RS232. Zařízení pro přenos bude umístěno vedle ústředny EPS, z které si bude brát i napájení. Smluvní záležitosti a připojení EPS na PCO na základě platné mandátní smlouvy s HZS kraje bude realizovat společnost k tomu HZS kraje určená.</w:t>
      </w:r>
    </w:p>
    <w:p w14:paraId="0BA0788B" w14:textId="77777777" w:rsidR="00153FFA" w:rsidRPr="005A522B" w:rsidRDefault="00153FFA" w:rsidP="00575F86">
      <w:pPr>
        <w:spacing w:line="360" w:lineRule="auto"/>
        <w:jc w:val="both"/>
        <w:rPr>
          <w:rFonts w:ascii="Arial" w:hAnsi="Arial" w:cs="Arial"/>
          <w:sz w:val="22"/>
          <w:szCs w:val="22"/>
        </w:rPr>
      </w:pPr>
      <w:proofErr w:type="gramStart"/>
      <w:r w:rsidRPr="005A522B">
        <w:rPr>
          <w:rFonts w:ascii="Arial" w:hAnsi="Arial" w:cs="Arial"/>
          <w:b/>
          <w:bCs/>
          <w:sz w:val="22"/>
          <w:szCs w:val="22"/>
        </w:rPr>
        <w:t>Opatření :</w:t>
      </w:r>
      <w:r w:rsidRPr="005A522B">
        <w:rPr>
          <w:rFonts w:ascii="Arial" w:hAnsi="Arial" w:cs="Arial"/>
          <w:sz w:val="22"/>
          <w:szCs w:val="22"/>
        </w:rPr>
        <w:t xml:space="preserve">   Pro</w:t>
      </w:r>
      <w:proofErr w:type="gramEnd"/>
      <w:r w:rsidRPr="005A522B">
        <w:rPr>
          <w:rFonts w:ascii="Arial" w:hAnsi="Arial" w:cs="Arial"/>
          <w:sz w:val="22"/>
          <w:szCs w:val="22"/>
        </w:rPr>
        <w:t xml:space="preserve"> zařízení dálkového přenosu bude zpracována prováděcí dokumentace autorizovanou osobou a současně bude předloženo oprávnění na projektování konkrétního zařízení od výrobce. Tento prováděcí projekt bude předložen ke schválení dotčenému orgánu ke schválení před instalací zařízení dálkového přenosu. </w:t>
      </w:r>
    </w:p>
    <w:p w14:paraId="263D12F0" w14:textId="77777777" w:rsidR="00153FFA" w:rsidRDefault="00153FFA" w:rsidP="00575F86">
      <w:pPr>
        <w:spacing w:line="360" w:lineRule="auto"/>
        <w:jc w:val="both"/>
        <w:rPr>
          <w:rFonts w:ascii="Arial" w:hAnsi="Arial" w:cs="Arial"/>
          <w:sz w:val="22"/>
          <w:szCs w:val="22"/>
        </w:rPr>
      </w:pPr>
    </w:p>
    <w:p w14:paraId="100C3BA3" w14:textId="77777777" w:rsidR="00153FFA" w:rsidRPr="005A522B" w:rsidRDefault="00153FFA" w:rsidP="00575F86">
      <w:pPr>
        <w:spacing w:line="360" w:lineRule="auto"/>
        <w:jc w:val="both"/>
        <w:rPr>
          <w:rFonts w:ascii="Arial" w:hAnsi="Arial" w:cs="Arial"/>
          <w:b/>
          <w:bCs/>
          <w:sz w:val="22"/>
          <w:szCs w:val="22"/>
        </w:rPr>
      </w:pPr>
      <w:proofErr w:type="gramStart"/>
      <w:r>
        <w:rPr>
          <w:rFonts w:ascii="Arial" w:hAnsi="Arial" w:cs="Arial"/>
          <w:b/>
          <w:bCs/>
          <w:sz w:val="22"/>
          <w:szCs w:val="22"/>
        </w:rPr>
        <w:t>10.9.6</w:t>
      </w:r>
      <w:r w:rsidRPr="005A522B">
        <w:rPr>
          <w:rFonts w:ascii="Arial" w:hAnsi="Arial" w:cs="Arial"/>
          <w:b/>
          <w:bCs/>
          <w:sz w:val="22"/>
          <w:szCs w:val="22"/>
        </w:rPr>
        <w:t xml:space="preserve">  </w:t>
      </w:r>
      <w:r>
        <w:rPr>
          <w:rFonts w:ascii="Arial" w:hAnsi="Arial" w:cs="Arial"/>
          <w:b/>
          <w:bCs/>
          <w:sz w:val="22"/>
          <w:szCs w:val="22"/>
        </w:rPr>
        <w:t>zařízení</w:t>
      </w:r>
      <w:proofErr w:type="gramEnd"/>
      <w:r>
        <w:rPr>
          <w:rFonts w:ascii="Arial" w:hAnsi="Arial" w:cs="Arial"/>
          <w:b/>
          <w:bCs/>
          <w:sz w:val="22"/>
          <w:szCs w:val="22"/>
        </w:rPr>
        <w:t xml:space="preserve"> domácího rozhlasu</w:t>
      </w:r>
      <w:r w:rsidRPr="005A522B">
        <w:rPr>
          <w:rFonts w:ascii="Arial" w:hAnsi="Arial" w:cs="Arial"/>
          <w:b/>
          <w:bCs/>
          <w:sz w:val="22"/>
          <w:szCs w:val="22"/>
        </w:rPr>
        <w:t xml:space="preserve">: </w:t>
      </w:r>
    </w:p>
    <w:p w14:paraId="40588367" w14:textId="77777777" w:rsidR="00153FFA" w:rsidRDefault="00153FFA" w:rsidP="00575F86">
      <w:pPr>
        <w:spacing w:line="360" w:lineRule="auto"/>
        <w:jc w:val="both"/>
        <w:rPr>
          <w:rFonts w:ascii="Arial" w:hAnsi="Arial" w:cs="Arial"/>
          <w:sz w:val="22"/>
          <w:szCs w:val="22"/>
        </w:rPr>
      </w:pPr>
      <w:r>
        <w:rPr>
          <w:rFonts w:ascii="Arial" w:hAnsi="Arial" w:cs="Arial"/>
          <w:sz w:val="22"/>
          <w:szCs w:val="22"/>
        </w:rPr>
        <w:t>Není nutno instalovat podle 9.17 ČSN 73 0802. Počítá se s evakuací současnou. Jedná se o shromažďovací prostor 2SP/V1.</w:t>
      </w:r>
    </w:p>
    <w:p w14:paraId="55A5FCA0" w14:textId="77777777" w:rsidR="00502F1F" w:rsidRDefault="00502F1F" w:rsidP="00575F86">
      <w:pPr>
        <w:spacing w:line="360" w:lineRule="auto"/>
        <w:jc w:val="both"/>
        <w:rPr>
          <w:rFonts w:ascii="Arial" w:hAnsi="Arial" w:cs="Arial"/>
          <w:sz w:val="22"/>
          <w:szCs w:val="22"/>
        </w:rPr>
      </w:pPr>
    </w:p>
    <w:p w14:paraId="2EADB536" w14:textId="77777777" w:rsidR="00F377E2" w:rsidRPr="005A522B" w:rsidRDefault="00F377E2" w:rsidP="00575F86">
      <w:pPr>
        <w:spacing w:line="360" w:lineRule="auto"/>
        <w:jc w:val="both"/>
        <w:rPr>
          <w:rFonts w:ascii="Arial" w:hAnsi="Arial" w:cs="Arial"/>
          <w:sz w:val="22"/>
          <w:szCs w:val="22"/>
        </w:rPr>
      </w:pPr>
    </w:p>
    <w:p w14:paraId="426635C7" w14:textId="77777777" w:rsidR="00153FFA" w:rsidRPr="005A522B" w:rsidRDefault="00153FFA" w:rsidP="00575F86">
      <w:pPr>
        <w:spacing w:line="360" w:lineRule="auto"/>
        <w:jc w:val="both"/>
        <w:rPr>
          <w:rFonts w:ascii="Arial" w:hAnsi="Arial" w:cs="Arial"/>
          <w:b/>
          <w:sz w:val="22"/>
          <w:szCs w:val="22"/>
        </w:rPr>
      </w:pPr>
      <w:proofErr w:type="gramStart"/>
      <w:r>
        <w:rPr>
          <w:rFonts w:ascii="Arial" w:hAnsi="Arial" w:cs="Arial"/>
          <w:b/>
          <w:sz w:val="22"/>
          <w:szCs w:val="22"/>
        </w:rPr>
        <w:t>10.10</w:t>
      </w:r>
      <w:r w:rsidRPr="005A522B">
        <w:rPr>
          <w:rFonts w:ascii="Arial" w:hAnsi="Arial" w:cs="Arial"/>
          <w:b/>
          <w:sz w:val="22"/>
          <w:szCs w:val="22"/>
        </w:rPr>
        <w:t xml:space="preserve">  Zařízení</w:t>
      </w:r>
      <w:proofErr w:type="gramEnd"/>
      <w:r w:rsidRPr="005A522B">
        <w:rPr>
          <w:rFonts w:ascii="Arial" w:hAnsi="Arial" w:cs="Arial"/>
          <w:b/>
          <w:sz w:val="22"/>
          <w:szCs w:val="22"/>
        </w:rPr>
        <w:t xml:space="preserve"> pro odvod tepla a kouře ( SOZ ) :</w:t>
      </w:r>
    </w:p>
    <w:p w14:paraId="6629F0CD" w14:textId="77777777" w:rsidR="00153FFA" w:rsidRPr="005A522B" w:rsidRDefault="00153FFA" w:rsidP="00575F86">
      <w:pPr>
        <w:spacing w:line="360" w:lineRule="auto"/>
        <w:jc w:val="both"/>
        <w:rPr>
          <w:rFonts w:ascii="Arial" w:hAnsi="Arial" w:cs="Arial"/>
          <w:sz w:val="22"/>
          <w:szCs w:val="22"/>
        </w:rPr>
      </w:pPr>
    </w:p>
    <w:p w14:paraId="7207DCAF" w14:textId="77777777" w:rsidR="00153FFA" w:rsidRPr="005A522B" w:rsidRDefault="00153FFA" w:rsidP="00575F86">
      <w:pPr>
        <w:spacing w:line="360" w:lineRule="auto"/>
        <w:jc w:val="both"/>
        <w:rPr>
          <w:rFonts w:ascii="Arial" w:hAnsi="Arial" w:cs="Arial"/>
          <w:sz w:val="22"/>
          <w:szCs w:val="22"/>
        </w:rPr>
      </w:pPr>
      <w:proofErr w:type="gramStart"/>
      <w:r w:rsidRPr="005A522B">
        <w:rPr>
          <w:rFonts w:ascii="Arial" w:hAnsi="Arial" w:cs="Arial"/>
          <w:sz w:val="22"/>
          <w:szCs w:val="22"/>
        </w:rPr>
        <w:lastRenderedPageBreak/>
        <w:t xml:space="preserve">Pozn.:  </w:t>
      </w:r>
      <w:r>
        <w:rPr>
          <w:rFonts w:ascii="Arial" w:hAnsi="Arial" w:cs="Arial"/>
          <w:sz w:val="22"/>
          <w:szCs w:val="22"/>
        </w:rPr>
        <w:t>pro</w:t>
      </w:r>
      <w:proofErr w:type="gramEnd"/>
      <w:r w:rsidRPr="005A522B">
        <w:rPr>
          <w:rFonts w:ascii="Arial" w:hAnsi="Arial" w:cs="Arial"/>
          <w:sz w:val="22"/>
          <w:szCs w:val="22"/>
        </w:rPr>
        <w:t xml:space="preserve"> halu budou instalovány ve střeše klapky SOZ v souladu s požadavky ČSN.  </w:t>
      </w:r>
    </w:p>
    <w:p w14:paraId="32AA1B36" w14:textId="77777777" w:rsidR="00153FFA" w:rsidRPr="005A522B" w:rsidRDefault="00153FFA" w:rsidP="00575F86">
      <w:pPr>
        <w:spacing w:line="360" w:lineRule="auto"/>
        <w:jc w:val="both"/>
        <w:rPr>
          <w:rFonts w:ascii="Arial" w:hAnsi="Arial" w:cs="Arial"/>
          <w:sz w:val="22"/>
          <w:szCs w:val="22"/>
        </w:rPr>
      </w:pPr>
    </w:p>
    <w:p w14:paraId="42E2C75A" w14:textId="77777777" w:rsidR="00153FFA" w:rsidRPr="005A522B" w:rsidRDefault="00153FFA" w:rsidP="00575F86">
      <w:pPr>
        <w:tabs>
          <w:tab w:val="left" w:pos="1418"/>
          <w:tab w:val="left" w:pos="2552"/>
          <w:tab w:val="decimal" w:pos="6237"/>
        </w:tabs>
        <w:spacing w:line="360" w:lineRule="auto"/>
        <w:jc w:val="both"/>
        <w:rPr>
          <w:rFonts w:ascii="Arial" w:hAnsi="Arial" w:cs="Arial"/>
          <w:sz w:val="22"/>
          <w:szCs w:val="22"/>
        </w:rPr>
      </w:pPr>
      <w:r w:rsidRPr="005A522B">
        <w:rPr>
          <w:rFonts w:ascii="Arial" w:hAnsi="Arial" w:cs="Arial"/>
          <w:sz w:val="22"/>
          <w:szCs w:val="22"/>
        </w:rPr>
        <w:t xml:space="preserve">SOZ bude tvořeno střešními klapkami </w:t>
      </w:r>
      <w:r>
        <w:rPr>
          <w:rFonts w:ascii="Arial" w:hAnsi="Arial" w:cs="Arial"/>
          <w:sz w:val="22"/>
          <w:szCs w:val="22"/>
        </w:rPr>
        <w:t>a dveřmi pro přívod vzduchu. Požární zatížení haly je 15,6 kg/m2.</w:t>
      </w:r>
    </w:p>
    <w:p w14:paraId="11068E48" w14:textId="77777777" w:rsidR="00153FFA" w:rsidRPr="005A522B" w:rsidRDefault="00153FFA" w:rsidP="00575F86">
      <w:pPr>
        <w:numPr>
          <w:ilvl w:val="0"/>
          <w:numId w:val="28"/>
        </w:numPr>
        <w:tabs>
          <w:tab w:val="left" w:pos="1418"/>
          <w:tab w:val="left" w:pos="2552"/>
          <w:tab w:val="decimal" w:pos="6237"/>
        </w:tabs>
        <w:overflowPunct w:val="0"/>
        <w:autoSpaceDE w:val="0"/>
        <w:autoSpaceDN w:val="0"/>
        <w:adjustRightInd w:val="0"/>
        <w:spacing w:line="360" w:lineRule="auto"/>
        <w:jc w:val="both"/>
        <w:textAlignment w:val="baseline"/>
        <w:rPr>
          <w:rFonts w:ascii="Arial" w:hAnsi="Arial" w:cs="Arial"/>
          <w:color w:val="000000"/>
          <w:sz w:val="22"/>
          <w:szCs w:val="22"/>
        </w:rPr>
      </w:pPr>
      <w:r w:rsidRPr="005A522B">
        <w:rPr>
          <w:rFonts w:ascii="Arial" w:hAnsi="Arial" w:cs="Arial"/>
          <w:sz w:val="22"/>
          <w:szCs w:val="22"/>
        </w:rPr>
        <w:t xml:space="preserve">Odvětrací zařízení bude funkční nejméně po dobu evakuace osob, nejméně však po dobu 5 minut. </w:t>
      </w:r>
    </w:p>
    <w:p w14:paraId="438D17AE" w14:textId="77777777" w:rsidR="00153FFA" w:rsidRPr="005A522B" w:rsidRDefault="00153FFA" w:rsidP="00575F86">
      <w:pPr>
        <w:numPr>
          <w:ilvl w:val="0"/>
          <w:numId w:val="28"/>
        </w:numPr>
        <w:tabs>
          <w:tab w:val="left" w:pos="1418"/>
          <w:tab w:val="left" w:pos="2552"/>
          <w:tab w:val="decimal" w:pos="6237"/>
        </w:tabs>
        <w:overflowPunct w:val="0"/>
        <w:autoSpaceDE w:val="0"/>
        <w:autoSpaceDN w:val="0"/>
        <w:adjustRightInd w:val="0"/>
        <w:spacing w:line="360" w:lineRule="auto"/>
        <w:jc w:val="both"/>
        <w:textAlignment w:val="baseline"/>
        <w:rPr>
          <w:rFonts w:ascii="Arial" w:hAnsi="Arial" w:cs="Arial"/>
          <w:color w:val="000000"/>
          <w:sz w:val="22"/>
          <w:szCs w:val="22"/>
        </w:rPr>
      </w:pPr>
      <w:r w:rsidRPr="005A522B">
        <w:rPr>
          <w:rFonts w:ascii="Arial" w:hAnsi="Arial" w:cs="Arial"/>
          <w:color w:val="000000"/>
          <w:sz w:val="22"/>
          <w:szCs w:val="22"/>
        </w:rPr>
        <w:t xml:space="preserve">Ve střeše bude umístěno samostatným projektem stanovené množství </w:t>
      </w:r>
      <w:proofErr w:type="gramStart"/>
      <w:r w:rsidRPr="005A522B">
        <w:rPr>
          <w:rFonts w:ascii="Arial" w:hAnsi="Arial" w:cs="Arial"/>
          <w:color w:val="000000"/>
          <w:sz w:val="22"/>
          <w:szCs w:val="22"/>
        </w:rPr>
        <w:t>klapek .</w:t>
      </w:r>
      <w:proofErr w:type="gramEnd"/>
      <w:r w:rsidRPr="005A522B">
        <w:rPr>
          <w:rFonts w:ascii="Arial" w:hAnsi="Arial" w:cs="Arial"/>
          <w:color w:val="000000"/>
          <w:sz w:val="22"/>
          <w:szCs w:val="22"/>
        </w:rPr>
        <w:t xml:space="preserve"> </w:t>
      </w:r>
    </w:p>
    <w:p w14:paraId="16D2388B" w14:textId="77777777" w:rsidR="00153FFA" w:rsidRPr="005A522B" w:rsidRDefault="00153FFA" w:rsidP="00575F86">
      <w:pPr>
        <w:numPr>
          <w:ilvl w:val="0"/>
          <w:numId w:val="28"/>
        </w:numPr>
        <w:tabs>
          <w:tab w:val="left" w:pos="1418"/>
          <w:tab w:val="left" w:pos="2552"/>
          <w:tab w:val="decimal" w:pos="6237"/>
        </w:tabs>
        <w:overflowPunct w:val="0"/>
        <w:autoSpaceDE w:val="0"/>
        <w:autoSpaceDN w:val="0"/>
        <w:adjustRightInd w:val="0"/>
        <w:spacing w:line="360" w:lineRule="auto"/>
        <w:jc w:val="both"/>
        <w:textAlignment w:val="baseline"/>
        <w:rPr>
          <w:rFonts w:ascii="Arial" w:hAnsi="Arial" w:cs="Arial"/>
          <w:color w:val="000000"/>
          <w:sz w:val="22"/>
          <w:szCs w:val="22"/>
        </w:rPr>
      </w:pPr>
      <w:r>
        <w:rPr>
          <w:rFonts w:ascii="Arial" w:hAnsi="Arial" w:cs="Arial"/>
          <w:sz w:val="22"/>
          <w:szCs w:val="22"/>
        </w:rPr>
        <w:t xml:space="preserve">Plocha haly </w:t>
      </w:r>
      <w:r w:rsidRPr="005A522B">
        <w:rPr>
          <w:rFonts w:ascii="Arial" w:hAnsi="Arial" w:cs="Arial"/>
          <w:sz w:val="22"/>
          <w:szCs w:val="22"/>
        </w:rPr>
        <w:t xml:space="preserve">nedosahuje velikosti 2.200 </w:t>
      </w:r>
      <w:proofErr w:type="gramStart"/>
      <w:r w:rsidRPr="005A522B">
        <w:rPr>
          <w:rFonts w:ascii="Arial" w:hAnsi="Arial" w:cs="Arial"/>
          <w:sz w:val="22"/>
          <w:szCs w:val="22"/>
        </w:rPr>
        <w:t xml:space="preserve">m2 </w:t>
      </w:r>
      <w:r>
        <w:rPr>
          <w:rFonts w:ascii="Arial" w:hAnsi="Arial" w:cs="Arial"/>
          <w:sz w:val="22"/>
          <w:szCs w:val="22"/>
        </w:rPr>
        <w:t>.</w:t>
      </w:r>
      <w:proofErr w:type="gramEnd"/>
      <w:r w:rsidRPr="005A522B">
        <w:rPr>
          <w:rFonts w:ascii="Arial" w:hAnsi="Arial" w:cs="Arial"/>
          <w:sz w:val="22"/>
          <w:szCs w:val="22"/>
        </w:rPr>
        <w:t xml:space="preserve"> </w:t>
      </w:r>
    </w:p>
    <w:p w14:paraId="19CFE72B" w14:textId="77777777" w:rsidR="00153FFA" w:rsidRPr="005A522B" w:rsidRDefault="00153FFA" w:rsidP="00575F86">
      <w:pPr>
        <w:numPr>
          <w:ilvl w:val="0"/>
          <w:numId w:val="28"/>
        </w:numPr>
        <w:tabs>
          <w:tab w:val="left" w:pos="1418"/>
          <w:tab w:val="left" w:pos="2552"/>
          <w:tab w:val="decimal" w:pos="6237"/>
        </w:tabs>
        <w:overflowPunct w:val="0"/>
        <w:autoSpaceDE w:val="0"/>
        <w:autoSpaceDN w:val="0"/>
        <w:adjustRightInd w:val="0"/>
        <w:spacing w:line="360" w:lineRule="auto"/>
        <w:jc w:val="both"/>
        <w:textAlignment w:val="baseline"/>
        <w:rPr>
          <w:rFonts w:ascii="Arial" w:hAnsi="Arial" w:cs="Arial"/>
          <w:color w:val="000000"/>
          <w:sz w:val="22"/>
          <w:szCs w:val="22"/>
        </w:rPr>
      </w:pPr>
      <w:r w:rsidRPr="005A522B">
        <w:rPr>
          <w:rFonts w:ascii="Arial" w:hAnsi="Arial" w:cs="Arial"/>
          <w:color w:val="000000"/>
          <w:sz w:val="22"/>
          <w:szCs w:val="22"/>
        </w:rPr>
        <w:t xml:space="preserve">Množství odvedeného vzduchu zajišťuje zabránění </w:t>
      </w:r>
      <w:r w:rsidRPr="005A522B">
        <w:rPr>
          <w:rFonts w:ascii="Arial" w:hAnsi="Arial" w:cs="Arial"/>
          <w:sz w:val="22"/>
          <w:szCs w:val="22"/>
        </w:rPr>
        <w:t xml:space="preserve">rozšíření kouře alespoň v prostoru do min. 2,5 m  výšky nad podlahou </w:t>
      </w:r>
      <w:proofErr w:type="gramStart"/>
      <w:r w:rsidRPr="005A522B">
        <w:rPr>
          <w:rFonts w:ascii="Arial" w:hAnsi="Arial" w:cs="Arial"/>
          <w:sz w:val="22"/>
          <w:szCs w:val="22"/>
        </w:rPr>
        <w:t>skladu .</w:t>
      </w:r>
      <w:proofErr w:type="gramEnd"/>
      <w:r w:rsidRPr="005A522B">
        <w:rPr>
          <w:rFonts w:ascii="Arial" w:hAnsi="Arial" w:cs="Arial"/>
          <w:sz w:val="22"/>
          <w:szCs w:val="22"/>
        </w:rPr>
        <w:t xml:space="preserve"> </w:t>
      </w:r>
    </w:p>
    <w:p w14:paraId="57E418B6" w14:textId="77777777" w:rsidR="00153FFA" w:rsidRPr="005A522B" w:rsidRDefault="00153FFA" w:rsidP="00575F86">
      <w:pPr>
        <w:numPr>
          <w:ilvl w:val="0"/>
          <w:numId w:val="28"/>
        </w:numPr>
        <w:tabs>
          <w:tab w:val="left" w:pos="1418"/>
          <w:tab w:val="left" w:pos="2552"/>
          <w:tab w:val="decimal" w:pos="6237"/>
        </w:tabs>
        <w:overflowPunct w:val="0"/>
        <w:autoSpaceDE w:val="0"/>
        <w:autoSpaceDN w:val="0"/>
        <w:adjustRightInd w:val="0"/>
        <w:spacing w:line="360" w:lineRule="auto"/>
        <w:jc w:val="both"/>
        <w:textAlignment w:val="baseline"/>
        <w:rPr>
          <w:rFonts w:ascii="Arial" w:hAnsi="Arial" w:cs="Arial"/>
          <w:color w:val="000000"/>
          <w:sz w:val="22"/>
          <w:szCs w:val="22"/>
        </w:rPr>
      </w:pPr>
      <w:r w:rsidRPr="005A522B">
        <w:rPr>
          <w:rFonts w:ascii="Arial" w:hAnsi="Arial" w:cs="Arial"/>
          <w:sz w:val="22"/>
          <w:szCs w:val="22"/>
        </w:rPr>
        <w:t xml:space="preserve">Výpočet bude uveden v samostatném </w:t>
      </w:r>
      <w:proofErr w:type="gramStart"/>
      <w:r w:rsidRPr="005A522B">
        <w:rPr>
          <w:rFonts w:ascii="Arial" w:hAnsi="Arial" w:cs="Arial"/>
          <w:sz w:val="22"/>
          <w:szCs w:val="22"/>
        </w:rPr>
        <w:t>projektu .</w:t>
      </w:r>
      <w:proofErr w:type="gramEnd"/>
      <w:r w:rsidRPr="005A522B">
        <w:rPr>
          <w:rFonts w:ascii="Arial" w:hAnsi="Arial" w:cs="Arial"/>
          <w:sz w:val="22"/>
          <w:szCs w:val="22"/>
        </w:rPr>
        <w:t xml:space="preserve">  </w:t>
      </w:r>
    </w:p>
    <w:p w14:paraId="6494F1E1" w14:textId="77777777" w:rsidR="00153FFA" w:rsidRPr="005A522B" w:rsidRDefault="00153FFA" w:rsidP="00575F86">
      <w:pPr>
        <w:spacing w:line="360" w:lineRule="auto"/>
        <w:jc w:val="both"/>
        <w:rPr>
          <w:rFonts w:ascii="Arial" w:hAnsi="Arial" w:cs="Arial"/>
          <w:color w:val="000000"/>
          <w:sz w:val="22"/>
          <w:szCs w:val="22"/>
        </w:rPr>
      </w:pPr>
    </w:p>
    <w:p w14:paraId="411036EE" w14:textId="77777777" w:rsidR="00153FFA" w:rsidRPr="005A522B" w:rsidRDefault="00153FFA" w:rsidP="00575F86">
      <w:pPr>
        <w:spacing w:line="360" w:lineRule="auto"/>
        <w:jc w:val="both"/>
        <w:rPr>
          <w:rFonts w:ascii="Arial" w:hAnsi="Arial" w:cs="Arial"/>
          <w:sz w:val="22"/>
          <w:szCs w:val="22"/>
        </w:rPr>
      </w:pPr>
      <w:r w:rsidRPr="005A522B">
        <w:rPr>
          <w:rFonts w:ascii="Arial" w:hAnsi="Arial" w:cs="Arial"/>
          <w:sz w:val="22"/>
          <w:szCs w:val="22"/>
        </w:rPr>
        <w:t xml:space="preserve">Otevření klapek bude zajištěno: </w:t>
      </w:r>
    </w:p>
    <w:p w14:paraId="26181B69" w14:textId="77777777" w:rsidR="00153FFA" w:rsidRPr="005A522B" w:rsidRDefault="00153FFA" w:rsidP="00575F86">
      <w:pPr>
        <w:spacing w:line="360" w:lineRule="auto"/>
        <w:jc w:val="both"/>
        <w:rPr>
          <w:rFonts w:ascii="Arial" w:hAnsi="Arial" w:cs="Arial"/>
          <w:sz w:val="22"/>
          <w:szCs w:val="22"/>
        </w:rPr>
      </w:pPr>
      <w:r w:rsidRPr="005A522B">
        <w:rPr>
          <w:rFonts w:ascii="Arial" w:hAnsi="Arial" w:cs="Arial"/>
          <w:sz w:val="22"/>
          <w:szCs w:val="22"/>
        </w:rPr>
        <w:t xml:space="preserve">a) teplotními čidly umístěnými přímo u klapek </w:t>
      </w:r>
    </w:p>
    <w:p w14:paraId="05E0418C" w14:textId="77777777" w:rsidR="00153FFA" w:rsidRPr="005A522B" w:rsidRDefault="00153FFA" w:rsidP="00575F86">
      <w:pPr>
        <w:spacing w:line="360" w:lineRule="auto"/>
        <w:jc w:val="both"/>
        <w:rPr>
          <w:rFonts w:ascii="Arial" w:hAnsi="Arial" w:cs="Arial"/>
          <w:sz w:val="22"/>
          <w:szCs w:val="22"/>
        </w:rPr>
      </w:pPr>
      <w:r w:rsidRPr="005A522B">
        <w:rPr>
          <w:rFonts w:ascii="Arial" w:hAnsi="Arial" w:cs="Arial"/>
          <w:sz w:val="22"/>
          <w:szCs w:val="22"/>
        </w:rPr>
        <w:t xml:space="preserve">b) ručním spuštěním </w:t>
      </w:r>
    </w:p>
    <w:p w14:paraId="073F4665" w14:textId="77777777" w:rsidR="00153FFA" w:rsidRPr="005A522B" w:rsidRDefault="00153FFA" w:rsidP="00575F86">
      <w:pPr>
        <w:spacing w:line="360" w:lineRule="auto"/>
        <w:jc w:val="both"/>
        <w:rPr>
          <w:rFonts w:ascii="Arial" w:hAnsi="Arial" w:cs="Arial"/>
          <w:sz w:val="22"/>
          <w:szCs w:val="22"/>
        </w:rPr>
      </w:pPr>
      <w:r w:rsidRPr="005A522B">
        <w:rPr>
          <w:rFonts w:ascii="Arial" w:hAnsi="Arial" w:cs="Arial"/>
          <w:sz w:val="22"/>
          <w:szCs w:val="22"/>
        </w:rPr>
        <w:t xml:space="preserve">c) spuštěním přes ústřednu EPS současně s otevřením dveří. </w:t>
      </w:r>
    </w:p>
    <w:p w14:paraId="217C3C74" w14:textId="77777777" w:rsidR="00153FFA" w:rsidRDefault="00153FFA" w:rsidP="00575F86">
      <w:pPr>
        <w:spacing w:line="360" w:lineRule="auto"/>
        <w:jc w:val="both"/>
        <w:rPr>
          <w:rFonts w:ascii="Arial" w:hAnsi="Arial" w:cs="Arial"/>
          <w:sz w:val="22"/>
          <w:szCs w:val="22"/>
        </w:rPr>
      </w:pPr>
    </w:p>
    <w:p w14:paraId="337A36E6" w14:textId="3E76EA91" w:rsidR="00153FFA" w:rsidRPr="005A522B" w:rsidRDefault="00153FFA" w:rsidP="00575F86">
      <w:pPr>
        <w:spacing w:line="360" w:lineRule="auto"/>
        <w:jc w:val="both"/>
        <w:rPr>
          <w:rFonts w:ascii="Arial" w:hAnsi="Arial" w:cs="Arial"/>
          <w:sz w:val="22"/>
          <w:szCs w:val="22"/>
        </w:rPr>
      </w:pPr>
      <w:r>
        <w:rPr>
          <w:rFonts w:ascii="Arial" w:hAnsi="Arial" w:cs="Arial"/>
          <w:sz w:val="22"/>
          <w:szCs w:val="22"/>
        </w:rPr>
        <w:t>Klapky bud</w:t>
      </w:r>
      <w:r w:rsidR="00502F1F">
        <w:rPr>
          <w:rFonts w:ascii="Arial" w:hAnsi="Arial" w:cs="Arial"/>
          <w:sz w:val="22"/>
          <w:szCs w:val="22"/>
        </w:rPr>
        <w:t xml:space="preserve">ou monitorovány ústřednou EPS. </w:t>
      </w:r>
    </w:p>
    <w:p w14:paraId="7298E38D" w14:textId="77777777" w:rsidR="00153FFA" w:rsidRPr="005A522B" w:rsidRDefault="00153FFA" w:rsidP="00575F86">
      <w:pPr>
        <w:spacing w:line="360" w:lineRule="auto"/>
        <w:jc w:val="both"/>
        <w:rPr>
          <w:rFonts w:ascii="Arial" w:hAnsi="Arial" w:cs="Arial"/>
          <w:sz w:val="22"/>
          <w:szCs w:val="22"/>
        </w:rPr>
      </w:pPr>
      <w:r w:rsidRPr="005A522B">
        <w:rPr>
          <w:rFonts w:ascii="Arial" w:hAnsi="Arial" w:cs="Arial"/>
          <w:sz w:val="22"/>
          <w:szCs w:val="22"/>
        </w:rPr>
        <w:t xml:space="preserve">Na zařízení SOZ bude zpracována samostatná projektová </w:t>
      </w:r>
      <w:proofErr w:type="gramStart"/>
      <w:r w:rsidRPr="005A522B">
        <w:rPr>
          <w:rFonts w:ascii="Arial" w:hAnsi="Arial" w:cs="Arial"/>
          <w:sz w:val="22"/>
          <w:szCs w:val="22"/>
        </w:rPr>
        <w:t>dokumentace .</w:t>
      </w:r>
      <w:proofErr w:type="gramEnd"/>
      <w:r w:rsidRPr="005A522B">
        <w:rPr>
          <w:rFonts w:ascii="Arial" w:hAnsi="Arial" w:cs="Arial"/>
          <w:sz w:val="22"/>
          <w:szCs w:val="22"/>
        </w:rPr>
        <w:t xml:space="preserve">   </w:t>
      </w:r>
    </w:p>
    <w:p w14:paraId="6E5E9BCB" w14:textId="77777777" w:rsidR="00153FFA" w:rsidRDefault="00153FFA" w:rsidP="00575F86">
      <w:pPr>
        <w:spacing w:line="360" w:lineRule="auto"/>
        <w:jc w:val="both"/>
        <w:rPr>
          <w:rFonts w:ascii="Arial" w:hAnsi="Arial" w:cs="Arial"/>
          <w:sz w:val="22"/>
          <w:szCs w:val="22"/>
        </w:rPr>
      </w:pPr>
    </w:p>
    <w:p w14:paraId="3E8BB973" w14:textId="77777777" w:rsidR="00153FFA" w:rsidRPr="00D039C7" w:rsidRDefault="00153FFA" w:rsidP="00575F86">
      <w:pPr>
        <w:spacing w:line="360" w:lineRule="auto"/>
        <w:jc w:val="both"/>
        <w:rPr>
          <w:rFonts w:ascii="Arial" w:hAnsi="Arial" w:cs="Arial"/>
          <w:sz w:val="24"/>
          <w:szCs w:val="24"/>
        </w:rPr>
      </w:pPr>
      <w:r>
        <w:rPr>
          <w:rFonts w:ascii="Arial" w:hAnsi="Arial" w:cs="Arial"/>
          <w:b/>
          <w:sz w:val="24"/>
          <w:szCs w:val="24"/>
        </w:rPr>
        <w:t>11</w:t>
      </w:r>
      <w:r w:rsidRPr="00D039C7">
        <w:rPr>
          <w:rFonts w:ascii="Arial" w:hAnsi="Arial" w:cs="Arial"/>
          <w:b/>
          <w:sz w:val="24"/>
          <w:szCs w:val="24"/>
        </w:rPr>
        <w:t>.</w:t>
      </w:r>
      <w:r w:rsidRPr="00D039C7">
        <w:rPr>
          <w:rFonts w:ascii="Arial" w:hAnsi="Arial" w:cs="Arial"/>
          <w:sz w:val="24"/>
          <w:szCs w:val="24"/>
        </w:rPr>
        <w:t xml:space="preserve"> </w:t>
      </w:r>
      <w:r w:rsidRPr="00D039C7">
        <w:rPr>
          <w:rFonts w:ascii="Arial" w:hAnsi="Arial" w:cs="Arial"/>
          <w:b/>
          <w:sz w:val="24"/>
          <w:szCs w:val="24"/>
        </w:rPr>
        <w:t xml:space="preserve">Zařízení pro protipožární </w:t>
      </w:r>
      <w:proofErr w:type="gramStart"/>
      <w:r w:rsidRPr="00D039C7">
        <w:rPr>
          <w:rFonts w:ascii="Arial" w:hAnsi="Arial" w:cs="Arial"/>
          <w:b/>
          <w:sz w:val="24"/>
          <w:szCs w:val="24"/>
        </w:rPr>
        <w:t>zásah :</w:t>
      </w:r>
      <w:proofErr w:type="gramEnd"/>
    </w:p>
    <w:p w14:paraId="1156509D" w14:textId="77777777" w:rsidR="00153FFA" w:rsidRDefault="00153FFA" w:rsidP="00575F86">
      <w:pPr>
        <w:spacing w:line="360" w:lineRule="auto"/>
        <w:jc w:val="both"/>
        <w:rPr>
          <w:rFonts w:ascii="Arial" w:hAnsi="Arial" w:cs="Arial"/>
          <w:sz w:val="24"/>
          <w:szCs w:val="24"/>
        </w:rPr>
      </w:pPr>
    </w:p>
    <w:p w14:paraId="375F56BA" w14:textId="77777777" w:rsidR="00153FFA" w:rsidRPr="006D1CB3" w:rsidRDefault="00153FFA" w:rsidP="00575F86">
      <w:pPr>
        <w:spacing w:line="360" w:lineRule="auto"/>
        <w:jc w:val="both"/>
        <w:rPr>
          <w:rFonts w:ascii="Arial" w:hAnsi="Arial" w:cs="Arial"/>
          <w:sz w:val="22"/>
          <w:szCs w:val="22"/>
        </w:rPr>
      </w:pPr>
      <w:r>
        <w:rPr>
          <w:rFonts w:ascii="Arial" w:hAnsi="Arial" w:cs="Arial"/>
          <w:b/>
          <w:sz w:val="22"/>
          <w:szCs w:val="22"/>
        </w:rPr>
        <w:t xml:space="preserve">11.1 </w:t>
      </w:r>
      <w:r w:rsidRPr="006D1CB3">
        <w:rPr>
          <w:rFonts w:ascii="Arial" w:hAnsi="Arial" w:cs="Arial"/>
          <w:sz w:val="22"/>
          <w:szCs w:val="22"/>
        </w:rPr>
        <w:t xml:space="preserve">Jako příjezdové komunikace </w:t>
      </w:r>
      <w:proofErr w:type="gramStart"/>
      <w:r w:rsidRPr="006D1CB3">
        <w:rPr>
          <w:rFonts w:ascii="Arial" w:hAnsi="Arial" w:cs="Arial"/>
          <w:sz w:val="22"/>
          <w:szCs w:val="22"/>
        </w:rPr>
        <w:t>slouží  stávající</w:t>
      </w:r>
      <w:proofErr w:type="gramEnd"/>
      <w:r w:rsidRPr="006D1CB3">
        <w:rPr>
          <w:rFonts w:ascii="Arial" w:hAnsi="Arial" w:cs="Arial"/>
          <w:sz w:val="22"/>
          <w:szCs w:val="22"/>
        </w:rPr>
        <w:t xml:space="preserve"> </w:t>
      </w:r>
      <w:r>
        <w:rPr>
          <w:rFonts w:ascii="Arial" w:hAnsi="Arial" w:cs="Arial"/>
          <w:sz w:val="22"/>
          <w:szCs w:val="22"/>
        </w:rPr>
        <w:t xml:space="preserve">průjezdné </w:t>
      </w:r>
      <w:r w:rsidRPr="006D1CB3">
        <w:rPr>
          <w:rFonts w:ascii="Arial" w:hAnsi="Arial" w:cs="Arial"/>
          <w:sz w:val="22"/>
          <w:szCs w:val="22"/>
        </w:rPr>
        <w:t xml:space="preserve">komunikace </w:t>
      </w:r>
      <w:r>
        <w:rPr>
          <w:rFonts w:ascii="Arial" w:hAnsi="Arial" w:cs="Arial"/>
          <w:sz w:val="22"/>
          <w:szCs w:val="22"/>
        </w:rPr>
        <w:t>šířky nejméně 3,0 m</w:t>
      </w:r>
      <w:r w:rsidRPr="006D1CB3">
        <w:rPr>
          <w:rFonts w:ascii="Arial" w:hAnsi="Arial" w:cs="Arial"/>
          <w:sz w:val="22"/>
          <w:szCs w:val="22"/>
        </w:rPr>
        <w:t xml:space="preserve"> ulice  vedoucí </w:t>
      </w:r>
      <w:r>
        <w:rPr>
          <w:rFonts w:ascii="Arial" w:hAnsi="Arial" w:cs="Arial"/>
          <w:sz w:val="22"/>
          <w:szCs w:val="22"/>
        </w:rPr>
        <w:t>do vzdálenosti nejméně 20 m od vstupu do objektu</w:t>
      </w:r>
      <w:r w:rsidRPr="006D1CB3">
        <w:rPr>
          <w:rFonts w:ascii="Arial" w:hAnsi="Arial" w:cs="Arial"/>
          <w:sz w:val="22"/>
          <w:szCs w:val="22"/>
        </w:rPr>
        <w:t>. Nástupní plochu není nutno zři</w:t>
      </w:r>
      <w:r>
        <w:rPr>
          <w:rFonts w:ascii="Arial" w:hAnsi="Arial" w:cs="Arial"/>
          <w:sz w:val="22"/>
          <w:szCs w:val="22"/>
        </w:rPr>
        <w:t>zovat podle 12.4.4b ČSN 73 0802</w:t>
      </w:r>
      <w:r w:rsidRPr="006D1CB3">
        <w:rPr>
          <w:rFonts w:ascii="Arial" w:hAnsi="Arial" w:cs="Arial"/>
          <w:sz w:val="22"/>
          <w:szCs w:val="22"/>
        </w:rPr>
        <w:t>.</w:t>
      </w:r>
      <w:r>
        <w:rPr>
          <w:rFonts w:ascii="Arial" w:hAnsi="Arial" w:cs="Arial"/>
          <w:sz w:val="22"/>
          <w:szCs w:val="22"/>
        </w:rPr>
        <w:t xml:space="preserve"> Vjezd do areálu bránou šířky nejméně 4,5 m. Brána bude možno otevřít i mechanicky při výpadku proudu. Klíč bude umístěn v trezoru ve sloupku brány. </w:t>
      </w:r>
    </w:p>
    <w:p w14:paraId="775D8257" w14:textId="01DF9920" w:rsidR="002D1665" w:rsidRDefault="00153FFA" w:rsidP="00575F86">
      <w:pPr>
        <w:spacing w:line="360" w:lineRule="auto"/>
        <w:jc w:val="both"/>
        <w:rPr>
          <w:rFonts w:ascii="Arial" w:hAnsi="Arial" w:cs="Arial"/>
          <w:sz w:val="22"/>
          <w:szCs w:val="22"/>
        </w:rPr>
      </w:pPr>
      <w:r w:rsidRPr="006D1CB3">
        <w:rPr>
          <w:rFonts w:ascii="Arial" w:hAnsi="Arial" w:cs="Arial"/>
          <w:sz w:val="22"/>
          <w:szCs w:val="22"/>
        </w:rPr>
        <w:t xml:space="preserve">Vstup na střechu </w:t>
      </w:r>
      <w:r>
        <w:rPr>
          <w:rFonts w:ascii="Arial" w:hAnsi="Arial" w:cs="Arial"/>
          <w:sz w:val="22"/>
          <w:szCs w:val="22"/>
        </w:rPr>
        <w:t xml:space="preserve">jednopodlažní části </w:t>
      </w:r>
      <w:r w:rsidRPr="006D1CB3">
        <w:rPr>
          <w:rFonts w:ascii="Arial" w:hAnsi="Arial" w:cs="Arial"/>
          <w:sz w:val="22"/>
          <w:szCs w:val="22"/>
        </w:rPr>
        <w:t xml:space="preserve">je zajištěn </w:t>
      </w:r>
      <w:r>
        <w:rPr>
          <w:rFonts w:ascii="Arial" w:hAnsi="Arial" w:cs="Arial"/>
          <w:sz w:val="22"/>
          <w:szCs w:val="22"/>
        </w:rPr>
        <w:t>z vnitřku objekt</w:t>
      </w:r>
      <w:r w:rsidR="00502F1F">
        <w:rPr>
          <w:rFonts w:ascii="Arial" w:hAnsi="Arial" w:cs="Arial"/>
          <w:sz w:val="22"/>
          <w:szCs w:val="22"/>
        </w:rPr>
        <w:t xml:space="preserve">u. Střecha haly není </w:t>
      </w:r>
      <w:proofErr w:type="spellStart"/>
      <w:r w:rsidR="00502F1F">
        <w:rPr>
          <w:rFonts w:ascii="Arial" w:hAnsi="Arial" w:cs="Arial"/>
          <w:sz w:val="22"/>
          <w:szCs w:val="22"/>
        </w:rPr>
        <w:t>pochozí</w:t>
      </w:r>
      <w:proofErr w:type="spellEnd"/>
      <w:r w:rsidR="00502F1F">
        <w:rPr>
          <w:rFonts w:ascii="Arial" w:hAnsi="Arial" w:cs="Arial"/>
          <w:sz w:val="22"/>
          <w:szCs w:val="22"/>
        </w:rPr>
        <w:t xml:space="preserve">.  </w:t>
      </w:r>
    </w:p>
    <w:p w14:paraId="7A020CE8" w14:textId="77777777" w:rsidR="00502F1F" w:rsidRPr="00D039C7" w:rsidRDefault="00502F1F" w:rsidP="00575F86">
      <w:pPr>
        <w:spacing w:line="360" w:lineRule="auto"/>
        <w:jc w:val="both"/>
        <w:rPr>
          <w:rFonts w:ascii="Arial" w:hAnsi="Arial" w:cs="Arial"/>
          <w:sz w:val="22"/>
          <w:szCs w:val="22"/>
        </w:rPr>
      </w:pPr>
    </w:p>
    <w:p w14:paraId="04D01937" w14:textId="77777777" w:rsidR="00153FFA" w:rsidRPr="00D039C7" w:rsidRDefault="00153FFA" w:rsidP="00575F86">
      <w:pPr>
        <w:numPr>
          <w:ilvl w:val="12"/>
          <w:numId w:val="0"/>
        </w:numPr>
        <w:spacing w:line="360" w:lineRule="auto"/>
        <w:jc w:val="both"/>
        <w:rPr>
          <w:rFonts w:ascii="Arial" w:hAnsi="Arial" w:cs="Arial"/>
          <w:b/>
          <w:sz w:val="22"/>
          <w:szCs w:val="22"/>
        </w:rPr>
      </w:pPr>
      <w:r w:rsidRPr="004C3A4E">
        <w:rPr>
          <w:rFonts w:ascii="Arial" w:hAnsi="Arial" w:cs="Arial"/>
          <w:b/>
          <w:sz w:val="22"/>
          <w:szCs w:val="22"/>
        </w:rPr>
        <w:t xml:space="preserve">11.2  </w:t>
      </w:r>
      <w:proofErr w:type="gramStart"/>
      <w:r w:rsidRPr="004C3A4E">
        <w:rPr>
          <w:rFonts w:ascii="Arial" w:hAnsi="Arial" w:cs="Arial"/>
          <w:b/>
          <w:sz w:val="22"/>
          <w:szCs w:val="22"/>
        </w:rPr>
        <w:t>Hasící přístroje</w:t>
      </w:r>
      <w:proofErr w:type="gramEnd"/>
      <w:r>
        <w:rPr>
          <w:rFonts w:ascii="Arial" w:hAnsi="Arial" w:cs="Arial"/>
          <w:b/>
          <w:sz w:val="22"/>
          <w:szCs w:val="22"/>
        </w:rPr>
        <w:t>:</w:t>
      </w:r>
    </w:p>
    <w:p w14:paraId="3E63F9CB" w14:textId="77777777" w:rsidR="00153FFA" w:rsidRDefault="00153FFA" w:rsidP="00575F86">
      <w:pPr>
        <w:numPr>
          <w:ilvl w:val="12"/>
          <w:numId w:val="0"/>
        </w:numPr>
        <w:spacing w:line="360" w:lineRule="auto"/>
        <w:jc w:val="both"/>
        <w:rPr>
          <w:rFonts w:ascii="Arial" w:hAnsi="Arial" w:cs="Arial"/>
          <w:b/>
          <w:sz w:val="22"/>
          <w:szCs w:val="22"/>
          <w:highlight w:val="yellow"/>
        </w:rPr>
      </w:pPr>
    </w:p>
    <w:p w14:paraId="78F11836" w14:textId="564A5AD8" w:rsidR="00153FFA" w:rsidRPr="006D65AA" w:rsidRDefault="005D0C40" w:rsidP="00575F86">
      <w:pPr>
        <w:spacing w:line="360" w:lineRule="auto"/>
        <w:ind w:left="705" w:hanging="705"/>
        <w:jc w:val="both"/>
        <w:rPr>
          <w:rFonts w:ascii="Arial" w:hAnsi="Arial" w:cs="Arial"/>
          <w:sz w:val="22"/>
          <w:szCs w:val="22"/>
        </w:rPr>
      </w:pPr>
      <w:r>
        <w:rPr>
          <w:rFonts w:ascii="Arial" w:hAnsi="Arial" w:cs="Arial"/>
          <w:sz w:val="22"/>
          <w:szCs w:val="22"/>
        </w:rPr>
        <w:t xml:space="preserve">v objektu bude </w:t>
      </w:r>
      <w:r w:rsidR="00153FFA" w:rsidRPr="006D65AA">
        <w:rPr>
          <w:rFonts w:ascii="Arial" w:hAnsi="Arial" w:cs="Arial"/>
          <w:sz w:val="22"/>
          <w:szCs w:val="22"/>
        </w:rPr>
        <w:t xml:space="preserve">umístěno a proti pádu zajištěno </w:t>
      </w:r>
      <w:r w:rsidR="00153FFA">
        <w:rPr>
          <w:rFonts w:ascii="Arial" w:hAnsi="Arial" w:cs="Arial"/>
          <w:sz w:val="22"/>
          <w:szCs w:val="22"/>
        </w:rPr>
        <w:t>celkem 16</w:t>
      </w:r>
      <w:r w:rsidR="00153FFA" w:rsidRPr="006D65AA">
        <w:rPr>
          <w:rFonts w:ascii="Arial" w:hAnsi="Arial" w:cs="Arial"/>
          <w:sz w:val="22"/>
          <w:szCs w:val="22"/>
        </w:rPr>
        <w:t xml:space="preserve"> přenosných hasicích přístrojů práš</w:t>
      </w:r>
      <w:r w:rsidR="00153FFA">
        <w:rPr>
          <w:rFonts w:ascii="Arial" w:hAnsi="Arial" w:cs="Arial"/>
          <w:sz w:val="22"/>
          <w:szCs w:val="22"/>
        </w:rPr>
        <w:t>kových s hasicí schopností 21 A, práškových. V kotelně bude umístěn PHP CO2.</w:t>
      </w:r>
    </w:p>
    <w:tbl>
      <w:tblPr>
        <w:tblW w:w="9090" w:type="dxa"/>
        <w:tblInd w:w="108" w:type="dxa"/>
        <w:tblLook w:val="04A0" w:firstRow="1" w:lastRow="0" w:firstColumn="1" w:lastColumn="0" w:noHBand="0" w:noVBand="1"/>
      </w:tblPr>
      <w:tblGrid>
        <w:gridCol w:w="1640"/>
        <w:gridCol w:w="440"/>
        <w:gridCol w:w="960"/>
        <w:gridCol w:w="960"/>
        <w:gridCol w:w="590"/>
        <w:gridCol w:w="279"/>
        <w:gridCol w:w="1071"/>
        <w:gridCol w:w="1013"/>
        <w:gridCol w:w="279"/>
        <w:gridCol w:w="1013"/>
        <w:gridCol w:w="845"/>
      </w:tblGrid>
      <w:tr w:rsidR="00F377E2" w:rsidRPr="004C3A4E" w14:paraId="72886E1E" w14:textId="77777777" w:rsidTr="00C74AD0">
        <w:trPr>
          <w:trHeight w:val="285"/>
        </w:trPr>
        <w:tc>
          <w:tcPr>
            <w:tcW w:w="1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89DF5" w14:textId="77777777" w:rsidR="00F377E2" w:rsidRPr="004C3A4E" w:rsidRDefault="00F377E2" w:rsidP="00C74AD0">
            <w:pPr>
              <w:rPr>
                <w:rFonts w:ascii="Arial" w:hAnsi="Arial" w:cs="Arial"/>
                <w:sz w:val="22"/>
                <w:szCs w:val="22"/>
                <w:lang w:val="en-US" w:eastAsia="en-US"/>
              </w:rPr>
            </w:pPr>
            <w:proofErr w:type="spellStart"/>
            <w:r w:rsidRPr="004C3A4E">
              <w:rPr>
                <w:rFonts w:ascii="Arial" w:hAnsi="Arial" w:cs="Arial"/>
                <w:sz w:val="22"/>
                <w:szCs w:val="22"/>
                <w:lang w:val="en-US" w:eastAsia="en-US"/>
              </w:rPr>
              <w:t>požární</w:t>
            </w:r>
            <w:proofErr w:type="spellEnd"/>
            <w:r w:rsidRPr="004C3A4E">
              <w:rPr>
                <w:rFonts w:ascii="Arial" w:hAnsi="Arial" w:cs="Arial"/>
                <w:sz w:val="22"/>
                <w:szCs w:val="22"/>
                <w:lang w:val="en-US" w:eastAsia="en-US"/>
              </w:rPr>
              <w:t xml:space="preserve"> </w:t>
            </w:r>
            <w:proofErr w:type="spellStart"/>
            <w:r w:rsidRPr="004C3A4E">
              <w:rPr>
                <w:rFonts w:ascii="Arial" w:hAnsi="Arial" w:cs="Arial"/>
                <w:sz w:val="22"/>
                <w:szCs w:val="22"/>
                <w:lang w:val="en-US" w:eastAsia="en-US"/>
              </w:rPr>
              <w:t>úsek</w:t>
            </w:r>
            <w:proofErr w:type="spellEnd"/>
          </w:p>
        </w:tc>
        <w:tc>
          <w:tcPr>
            <w:tcW w:w="440" w:type="dxa"/>
            <w:tcBorders>
              <w:top w:val="single" w:sz="4" w:space="0" w:color="auto"/>
              <w:left w:val="nil"/>
              <w:bottom w:val="single" w:sz="4" w:space="0" w:color="auto"/>
              <w:right w:val="single" w:sz="4" w:space="0" w:color="auto"/>
            </w:tcBorders>
            <w:shd w:val="clear" w:color="auto" w:fill="auto"/>
            <w:noWrap/>
            <w:vAlign w:val="bottom"/>
            <w:hideMark/>
          </w:tcPr>
          <w:p w14:paraId="72A0C380"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C78FD50" w14:textId="77777777" w:rsidR="00F377E2" w:rsidRPr="004C3A4E" w:rsidRDefault="00F377E2" w:rsidP="00C74AD0">
            <w:pPr>
              <w:rPr>
                <w:rFonts w:ascii="Arial" w:hAnsi="Arial" w:cs="Arial"/>
                <w:sz w:val="22"/>
                <w:szCs w:val="22"/>
                <w:lang w:val="en-US" w:eastAsia="en-US"/>
              </w:rPr>
            </w:pPr>
            <w:proofErr w:type="spellStart"/>
            <w:r w:rsidRPr="004C3A4E">
              <w:rPr>
                <w:rFonts w:ascii="Arial" w:hAnsi="Arial" w:cs="Arial"/>
                <w:sz w:val="22"/>
                <w:szCs w:val="22"/>
                <w:lang w:val="en-US" w:eastAsia="en-US"/>
              </w:rPr>
              <w:t>plocha</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89AAA9F"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a</w:t>
            </w:r>
          </w:p>
        </w:tc>
        <w:tc>
          <w:tcPr>
            <w:tcW w:w="590" w:type="dxa"/>
            <w:tcBorders>
              <w:top w:val="single" w:sz="4" w:space="0" w:color="auto"/>
              <w:left w:val="nil"/>
              <w:bottom w:val="single" w:sz="4" w:space="0" w:color="auto"/>
              <w:right w:val="single" w:sz="4" w:space="0" w:color="auto"/>
            </w:tcBorders>
            <w:shd w:val="clear" w:color="auto" w:fill="auto"/>
            <w:noWrap/>
            <w:vAlign w:val="bottom"/>
            <w:hideMark/>
          </w:tcPr>
          <w:p w14:paraId="10907752"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p1</w:t>
            </w:r>
          </w:p>
        </w:tc>
        <w:tc>
          <w:tcPr>
            <w:tcW w:w="279" w:type="dxa"/>
            <w:tcBorders>
              <w:top w:val="single" w:sz="4" w:space="0" w:color="auto"/>
              <w:left w:val="nil"/>
              <w:bottom w:val="single" w:sz="4" w:space="0" w:color="auto"/>
              <w:right w:val="single" w:sz="4" w:space="0" w:color="auto"/>
            </w:tcBorders>
            <w:shd w:val="clear" w:color="auto" w:fill="auto"/>
            <w:noWrap/>
            <w:vAlign w:val="bottom"/>
            <w:hideMark/>
          </w:tcPr>
          <w:p w14:paraId="113E4B4D"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14:paraId="1DDB7987"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14:paraId="07D1FE7F"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279" w:type="dxa"/>
            <w:tcBorders>
              <w:top w:val="single" w:sz="4" w:space="0" w:color="auto"/>
              <w:left w:val="nil"/>
              <w:bottom w:val="single" w:sz="4" w:space="0" w:color="auto"/>
              <w:right w:val="single" w:sz="4" w:space="0" w:color="auto"/>
            </w:tcBorders>
            <w:shd w:val="clear" w:color="auto" w:fill="auto"/>
            <w:noWrap/>
            <w:vAlign w:val="bottom"/>
            <w:hideMark/>
          </w:tcPr>
          <w:p w14:paraId="1E1D086F"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14:paraId="5AD949F0" w14:textId="77777777" w:rsidR="00F377E2" w:rsidRPr="004C3A4E" w:rsidRDefault="00F377E2" w:rsidP="00C74AD0">
            <w:pPr>
              <w:rPr>
                <w:rFonts w:ascii="Arial" w:hAnsi="Arial" w:cs="Arial"/>
                <w:sz w:val="22"/>
                <w:szCs w:val="22"/>
                <w:lang w:val="en-US" w:eastAsia="en-US"/>
              </w:rPr>
            </w:pPr>
            <w:proofErr w:type="spellStart"/>
            <w:r w:rsidRPr="004C3A4E">
              <w:rPr>
                <w:rFonts w:ascii="Arial" w:hAnsi="Arial" w:cs="Arial"/>
                <w:sz w:val="22"/>
                <w:szCs w:val="22"/>
                <w:lang w:val="en-US" w:eastAsia="en-US"/>
              </w:rPr>
              <w:t>nr</w:t>
            </w:r>
            <w:proofErr w:type="spellEnd"/>
            <w:r w:rsidRPr="004C3A4E">
              <w:rPr>
                <w:rFonts w:ascii="Arial" w:hAnsi="Arial" w:cs="Arial"/>
                <w:sz w:val="22"/>
                <w:szCs w:val="22"/>
                <w:lang w:val="en-US" w:eastAsia="en-US"/>
              </w:rPr>
              <w:t xml:space="preserve"> =</w:t>
            </w:r>
          </w:p>
        </w:tc>
        <w:tc>
          <w:tcPr>
            <w:tcW w:w="845" w:type="dxa"/>
            <w:tcBorders>
              <w:top w:val="single" w:sz="4" w:space="0" w:color="auto"/>
              <w:left w:val="nil"/>
              <w:bottom w:val="single" w:sz="4" w:space="0" w:color="auto"/>
              <w:right w:val="single" w:sz="4" w:space="0" w:color="auto"/>
            </w:tcBorders>
            <w:shd w:val="clear" w:color="auto" w:fill="auto"/>
            <w:noWrap/>
            <w:vAlign w:val="bottom"/>
            <w:hideMark/>
          </w:tcPr>
          <w:p w14:paraId="5CF65E31" w14:textId="77777777" w:rsidR="00F377E2" w:rsidRPr="004C3A4E" w:rsidRDefault="00F377E2" w:rsidP="00C74AD0">
            <w:pPr>
              <w:rPr>
                <w:rFonts w:ascii="Arial" w:hAnsi="Arial" w:cs="Arial"/>
                <w:sz w:val="22"/>
                <w:szCs w:val="22"/>
                <w:lang w:val="en-US" w:eastAsia="en-US"/>
              </w:rPr>
            </w:pPr>
            <w:proofErr w:type="spellStart"/>
            <w:r w:rsidRPr="004C3A4E">
              <w:rPr>
                <w:rFonts w:ascii="Arial" w:hAnsi="Arial" w:cs="Arial"/>
                <w:sz w:val="22"/>
                <w:szCs w:val="22"/>
                <w:lang w:val="en-US" w:eastAsia="en-US"/>
              </w:rPr>
              <w:t>ks</w:t>
            </w:r>
            <w:proofErr w:type="spellEnd"/>
          </w:p>
        </w:tc>
      </w:tr>
      <w:tr w:rsidR="00F377E2" w:rsidRPr="004C3A4E" w14:paraId="76E4B700" w14:textId="77777777" w:rsidTr="00C74AD0">
        <w:trPr>
          <w:trHeight w:val="285"/>
        </w:trPr>
        <w:tc>
          <w:tcPr>
            <w:tcW w:w="1640" w:type="dxa"/>
            <w:tcBorders>
              <w:top w:val="nil"/>
              <w:left w:val="single" w:sz="4" w:space="0" w:color="auto"/>
              <w:bottom w:val="single" w:sz="4" w:space="0" w:color="auto"/>
              <w:right w:val="single" w:sz="4" w:space="0" w:color="auto"/>
            </w:tcBorders>
            <w:shd w:val="clear" w:color="auto" w:fill="auto"/>
            <w:noWrap/>
            <w:vAlign w:val="bottom"/>
            <w:hideMark/>
          </w:tcPr>
          <w:p w14:paraId="76F55973"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440" w:type="dxa"/>
            <w:tcBorders>
              <w:top w:val="nil"/>
              <w:left w:val="nil"/>
              <w:bottom w:val="single" w:sz="4" w:space="0" w:color="auto"/>
              <w:right w:val="single" w:sz="4" w:space="0" w:color="auto"/>
            </w:tcBorders>
            <w:shd w:val="clear" w:color="auto" w:fill="auto"/>
            <w:noWrap/>
            <w:vAlign w:val="bottom"/>
            <w:hideMark/>
          </w:tcPr>
          <w:p w14:paraId="3D7587FD"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60EECE73"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960" w:type="dxa"/>
            <w:tcBorders>
              <w:top w:val="nil"/>
              <w:left w:val="nil"/>
              <w:bottom w:val="single" w:sz="4" w:space="0" w:color="auto"/>
              <w:right w:val="single" w:sz="4" w:space="0" w:color="auto"/>
            </w:tcBorders>
            <w:shd w:val="clear" w:color="auto" w:fill="auto"/>
            <w:noWrap/>
            <w:vAlign w:val="bottom"/>
            <w:hideMark/>
          </w:tcPr>
          <w:p w14:paraId="4472EDF0"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590" w:type="dxa"/>
            <w:tcBorders>
              <w:top w:val="nil"/>
              <w:left w:val="nil"/>
              <w:bottom w:val="single" w:sz="4" w:space="0" w:color="auto"/>
              <w:right w:val="single" w:sz="4" w:space="0" w:color="auto"/>
            </w:tcBorders>
            <w:shd w:val="clear" w:color="auto" w:fill="auto"/>
            <w:noWrap/>
            <w:vAlign w:val="bottom"/>
            <w:hideMark/>
          </w:tcPr>
          <w:p w14:paraId="081EFA11"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279" w:type="dxa"/>
            <w:tcBorders>
              <w:top w:val="nil"/>
              <w:left w:val="nil"/>
              <w:bottom w:val="single" w:sz="4" w:space="0" w:color="auto"/>
              <w:right w:val="single" w:sz="4" w:space="0" w:color="auto"/>
            </w:tcBorders>
            <w:shd w:val="clear" w:color="auto" w:fill="auto"/>
            <w:noWrap/>
            <w:vAlign w:val="bottom"/>
            <w:hideMark/>
          </w:tcPr>
          <w:p w14:paraId="276C048A"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71" w:type="dxa"/>
            <w:tcBorders>
              <w:top w:val="nil"/>
              <w:left w:val="nil"/>
              <w:bottom w:val="single" w:sz="4" w:space="0" w:color="auto"/>
              <w:right w:val="single" w:sz="4" w:space="0" w:color="auto"/>
            </w:tcBorders>
            <w:shd w:val="clear" w:color="auto" w:fill="auto"/>
            <w:noWrap/>
            <w:vAlign w:val="bottom"/>
            <w:hideMark/>
          </w:tcPr>
          <w:p w14:paraId="75F6FBF8"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13" w:type="dxa"/>
            <w:tcBorders>
              <w:top w:val="nil"/>
              <w:left w:val="nil"/>
              <w:bottom w:val="single" w:sz="4" w:space="0" w:color="auto"/>
              <w:right w:val="single" w:sz="4" w:space="0" w:color="auto"/>
            </w:tcBorders>
            <w:shd w:val="clear" w:color="auto" w:fill="auto"/>
            <w:noWrap/>
            <w:vAlign w:val="bottom"/>
            <w:hideMark/>
          </w:tcPr>
          <w:p w14:paraId="1F2D5122"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279" w:type="dxa"/>
            <w:tcBorders>
              <w:top w:val="nil"/>
              <w:left w:val="nil"/>
              <w:bottom w:val="single" w:sz="4" w:space="0" w:color="auto"/>
              <w:right w:val="single" w:sz="4" w:space="0" w:color="auto"/>
            </w:tcBorders>
            <w:shd w:val="clear" w:color="auto" w:fill="auto"/>
            <w:noWrap/>
            <w:vAlign w:val="bottom"/>
            <w:hideMark/>
          </w:tcPr>
          <w:p w14:paraId="288E3888"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13" w:type="dxa"/>
            <w:tcBorders>
              <w:top w:val="nil"/>
              <w:left w:val="nil"/>
              <w:bottom w:val="single" w:sz="4" w:space="0" w:color="auto"/>
              <w:right w:val="single" w:sz="4" w:space="0" w:color="auto"/>
            </w:tcBorders>
            <w:shd w:val="clear" w:color="auto" w:fill="auto"/>
            <w:noWrap/>
            <w:vAlign w:val="bottom"/>
            <w:hideMark/>
          </w:tcPr>
          <w:p w14:paraId="731B6F34"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845" w:type="dxa"/>
            <w:tcBorders>
              <w:top w:val="nil"/>
              <w:left w:val="nil"/>
              <w:bottom w:val="single" w:sz="4" w:space="0" w:color="auto"/>
              <w:right w:val="single" w:sz="4" w:space="0" w:color="auto"/>
            </w:tcBorders>
            <w:shd w:val="clear" w:color="auto" w:fill="auto"/>
            <w:noWrap/>
            <w:vAlign w:val="bottom"/>
            <w:hideMark/>
          </w:tcPr>
          <w:p w14:paraId="7E8607C3"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r>
      <w:tr w:rsidR="00F377E2" w:rsidRPr="004C3A4E" w14:paraId="0D65A65A" w14:textId="77777777" w:rsidTr="00C74AD0">
        <w:trPr>
          <w:trHeight w:val="285"/>
        </w:trPr>
        <w:tc>
          <w:tcPr>
            <w:tcW w:w="1640" w:type="dxa"/>
            <w:tcBorders>
              <w:top w:val="nil"/>
              <w:left w:val="single" w:sz="4" w:space="0" w:color="auto"/>
              <w:bottom w:val="single" w:sz="4" w:space="0" w:color="auto"/>
              <w:right w:val="single" w:sz="4" w:space="0" w:color="auto"/>
            </w:tcBorders>
            <w:shd w:val="clear" w:color="auto" w:fill="auto"/>
            <w:hideMark/>
          </w:tcPr>
          <w:p w14:paraId="3F4D823F"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N1.01/N2</w:t>
            </w:r>
          </w:p>
        </w:tc>
        <w:tc>
          <w:tcPr>
            <w:tcW w:w="440" w:type="dxa"/>
            <w:tcBorders>
              <w:top w:val="nil"/>
              <w:left w:val="nil"/>
              <w:bottom w:val="single" w:sz="4" w:space="0" w:color="auto"/>
              <w:right w:val="single" w:sz="4" w:space="0" w:color="auto"/>
            </w:tcBorders>
            <w:shd w:val="clear" w:color="auto" w:fill="auto"/>
            <w:noWrap/>
            <w:vAlign w:val="bottom"/>
            <w:hideMark/>
          </w:tcPr>
          <w:p w14:paraId="1B8A7F7C"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960" w:type="dxa"/>
            <w:tcBorders>
              <w:top w:val="nil"/>
              <w:left w:val="nil"/>
              <w:bottom w:val="single" w:sz="4" w:space="0" w:color="auto"/>
              <w:right w:val="single" w:sz="4" w:space="0" w:color="auto"/>
            </w:tcBorders>
            <w:shd w:val="clear" w:color="auto" w:fill="auto"/>
            <w:hideMark/>
          </w:tcPr>
          <w:p w14:paraId="2B496E4C"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eastAsia="en-US"/>
              </w:rPr>
              <w:t>1468.6</w:t>
            </w:r>
          </w:p>
        </w:tc>
        <w:tc>
          <w:tcPr>
            <w:tcW w:w="960" w:type="dxa"/>
            <w:tcBorders>
              <w:top w:val="nil"/>
              <w:left w:val="nil"/>
              <w:bottom w:val="single" w:sz="4" w:space="0" w:color="auto"/>
              <w:right w:val="single" w:sz="4" w:space="0" w:color="auto"/>
            </w:tcBorders>
            <w:shd w:val="clear" w:color="auto" w:fill="auto"/>
            <w:hideMark/>
          </w:tcPr>
          <w:p w14:paraId="3B192091"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0.833</w:t>
            </w:r>
          </w:p>
        </w:tc>
        <w:tc>
          <w:tcPr>
            <w:tcW w:w="590" w:type="dxa"/>
            <w:tcBorders>
              <w:top w:val="nil"/>
              <w:left w:val="nil"/>
              <w:bottom w:val="single" w:sz="4" w:space="0" w:color="auto"/>
              <w:right w:val="single" w:sz="4" w:space="0" w:color="auto"/>
            </w:tcBorders>
            <w:shd w:val="clear" w:color="auto" w:fill="auto"/>
            <w:noWrap/>
            <w:vAlign w:val="bottom"/>
            <w:hideMark/>
          </w:tcPr>
          <w:p w14:paraId="4E03350A"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279" w:type="dxa"/>
            <w:tcBorders>
              <w:top w:val="nil"/>
              <w:left w:val="nil"/>
              <w:bottom w:val="single" w:sz="4" w:space="0" w:color="auto"/>
              <w:right w:val="single" w:sz="4" w:space="0" w:color="auto"/>
            </w:tcBorders>
            <w:shd w:val="clear" w:color="auto" w:fill="auto"/>
            <w:noWrap/>
            <w:vAlign w:val="bottom"/>
            <w:hideMark/>
          </w:tcPr>
          <w:p w14:paraId="6C169CB8"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71" w:type="dxa"/>
            <w:tcBorders>
              <w:top w:val="nil"/>
              <w:left w:val="nil"/>
              <w:bottom w:val="single" w:sz="4" w:space="0" w:color="auto"/>
              <w:right w:val="single" w:sz="4" w:space="0" w:color="auto"/>
            </w:tcBorders>
            <w:shd w:val="clear" w:color="auto" w:fill="auto"/>
            <w:noWrap/>
            <w:vAlign w:val="bottom"/>
            <w:hideMark/>
          </w:tcPr>
          <w:p w14:paraId="3A8721C0"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1223.34</w:t>
            </w:r>
          </w:p>
        </w:tc>
        <w:tc>
          <w:tcPr>
            <w:tcW w:w="1013" w:type="dxa"/>
            <w:tcBorders>
              <w:top w:val="nil"/>
              <w:left w:val="nil"/>
              <w:bottom w:val="single" w:sz="4" w:space="0" w:color="auto"/>
              <w:right w:val="single" w:sz="4" w:space="0" w:color="auto"/>
            </w:tcBorders>
            <w:shd w:val="clear" w:color="auto" w:fill="auto"/>
            <w:noWrap/>
            <w:vAlign w:val="bottom"/>
            <w:hideMark/>
          </w:tcPr>
          <w:p w14:paraId="6D269398"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34.9763</w:t>
            </w:r>
          </w:p>
        </w:tc>
        <w:tc>
          <w:tcPr>
            <w:tcW w:w="279" w:type="dxa"/>
            <w:tcBorders>
              <w:top w:val="nil"/>
              <w:left w:val="nil"/>
              <w:bottom w:val="single" w:sz="4" w:space="0" w:color="auto"/>
              <w:right w:val="single" w:sz="4" w:space="0" w:color="auto"/>
            </w:tcBorders>
            <w:shd w:val="clear" w:color="auto" w:fill="auto"/>
            <w:noWrap/>
            <w:vAlign w:val="bottom"/>
            <w:hideMark/>
          </w:tcPr>
          <w:p w14:paraId="7BF92E0B"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13" w:type="dxa"/>
            <w:tcBorders>
              <w:top w:val="nil"/>
              <w:left w:val="nil"/>
              <w:bottom w:val="single" w:sz="4" w:space="0" w:color="auto"/>
              <w:right w:val="single" w:sz="4" w:space="0" w:color="auto"/>
            </w:tcBorders>
            <w:shd w:val="clear" w:color="auto" w:fill="auto"/>
            <w:noWrap/>
            <w:vAlign w:val="bottom"/>
            <w:hideMark/>
          </w:tcPr>
          <w:p w14:paraId="216857B4"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5.24645</w:t>
            </w:r>
          </w:p>
        </w:tc>
        <w:tc>
          <w:tcPr>
            <w:tcW w:w="845" w:type="dxa"/>
            <w:tcBorders>
              <w:top w:val="nil"/>
              <w:left w:val="nil"/>
              <w:bottom w:val="single" w:sz="4" w:space="0" w:color="auto"/>
              <w:right w:val="single" w:sz="4" w:space="0" w:color="auto"/>
            </w:tcBorders>
            <w:shd w:val="clear" w:color="auto" w:fill="auto"/>
            <w:noWrap/>
            <w:vAlign w:val="bottom"/>
            <w:hideMark/>
          </w:tcPr>
          <w:p w14:paraId="3AF96A09"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6</w:t>
            </w:r>
          </w:p>
        </w:tc>
      </w:tr>
      <w:tr w:rsidR="00F377E2" w:rsidRPr="004C3A4E" w14:paraId="4211B658" w14:textId="77777777" w:rsidTr="00C74AD0">
        <w:trPr>
          <w:trHeight w:val="285"/>
        </w:trPr>
        <w:tc>
          <w:tcPr>
            <w:tcW w:w="1640" w:type="dxa"/>
            <w:tcBorders>
              <w:top w:val="nil"/>
              <w:left w:val="single" w:sz="4" w:space="0" w:color="auto"/>
              <w:bottom w:val="single" w:sz="4" w:space="0" w:color="auto"/>
              <w:right w:val="single" w:sz="4" w:space="0" w:color="auto"/>
            </w:tcBorders>
            <w:shd w:val="clear" w:color="auto" w:fill="auto"/>
            <w:hideMark/>
          </w:tcPr>
          <w:p w14:paraId="0FAB7E53"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N1.03</w:t>
            </w:r>
          </w:p>
        </w:tc>
        <w:tc>
          <w:tcPr>
            <w:tcW w:w="440" w:type="dxa"/>
            <w:tcBorders>
              <w:top w:val="nil"/>
              <w:left w:val="nil"/>
              <w:bottom w:val="single" w:sz="4" w:space="0" w:color="auto"/>
              <w:right w:val="single" w:sz="4" w:space="0" w:color="auto"/>
            </w:tcBorders>
            <w:shd w:val="clear" w:color="auto" w:fill="auto"/>
            <w:noWrap/>
            <w:vAlign w:val="bottom"/>
            <w:hideMark/>
          </w:tcPr>
          <w:p w14:paraId="4119EF66"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960" w:type="dxa"/>
            <w:tcBorders>
              <w:top w:val="nil"/>
              <w:left w:val="nil"/>
              <w:bottom w:val="single" w:sz="4" w:space="0" w:color="auto"/>
              <w:right w:val="single" w:sz="4" w:space="0" w:color="auto"/>
            </w:tcBorders>
            <w:shd w:val="clear" w:color="auto" w:fill="auto"/>
            <w:hideMark/>
          </w:tcPr>
          <w:p w14:paraId="1B01ED34"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eastAsia="en-US"/>
              </w:rPr>
              <w:t>41.3</w:t>
            </w:r>
          </w:p>
        </w:tc>
        <w:tc>
          <w:tcPr>
            <w:tcW w:w="960" w:type="dxa"/>
            <w:tcBorders>
              <w:top w:val="nil"/>
              <w:left w:val="nil"/>
              <w:bottom w:val="single" w:sz="4" w:space="0" w:color="auto"/>
              <w:right w:val="single" w:sz="4" w:space="0" w:color="auto"/>
            </w:tcBorders>
            <w:shd w:val="clear" w:color="auto" w:fill="auto"/>
            <w:hideMark/>
          </w:tcPr>
          <w:p w14:paraId="33F5B2DE"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0.95</w:t>
            </w:r>
          </w:p>
        </w:tc>
        <w:tc>
          <w:tcPr>
            <w:tcW w:w="590" w:type="dxa"/>
            <w:tcBorders>
              <w:top w:val="nil"/>
              <w:left w:val="nil"/>
              <w:bottom w:val="single" w:sz="4" w:space="0" w:color="auto"/>
              <w:right w:val="single" w:sz="4" w:space="0" w:color="auto"/>
            </w:tcBorders>
            <w:shd w:val="clear" w:color="auto" w:fill="auto"/>
            <w:noWrap/>
            <w:vAlign w:val="bottom"/>
            <w:hideMark/>
          </w:tcPr>
          <w:p w14:paraId="73DBB35B"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279" w:type="dxa"/>
            <w:tcBorders>
              <w:top w:val="nil"/>
              <w:left w:val="nil"/>
              <w:bottom w:val="single" w:sz="4" w:space="0" w:color="auto"/>
              <w:right w:val="single" w:sz="4" w:space="0" w:color="auto"/>
            </w:tcBorders>
            <w:shd w:val="clear" w:color="auto" w:fill="auto"/>
            <w:noWrap/>
            <w:vAlign w:val="bottom"/>
            <w:hideMark/>
          </w:tcPr>
          <w:p w14:paraId="4E7C998D"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71" w:type="dxa"/>
            <w:tcBorders>
              <w:top w:val="nil"/>
              <w:left w:val="nil"/>
              <w:bottom w:val="single" w:sz="4" w:space="0" w:color="auto"/>
              <w:right w:val="single" w:sz="4" w:space="0" w:color="auto"/>
            </w:tcBorders>
            <w:shd w:val="clear" w:color="auto" w:fill="auto"/>
            <w:noWrap/>
            <w:vAlign w:val="bottom"/>
            <w:hideMark/>
          </w:tcPr>
          <w:p w14:paraId="1D1B9ADB"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39.235</w:t>
            </w:r>
          </w:p>
        </w:tc>
        <w:tc>
          <w:tcPr>
            <w:tcW w:w="1013" w:type="dxa"/>
            <w:tcBorders>
              <w:top w:val="nil"/>
              <w:left w:val="nil"/>
              <w:bottom w:val="single" w:sz="4" w:space="0" w:color="auto"/>
              <w:right w:val="single" w:sz="4" w:space="0" w:color="auto"/>
            </w:tcBorders>
            <w:shd w:val="clear" w:color="auto" w:fill="auto"/>
            <w:noWrap/>
            <w:vAlign w:val="bottom"/>
            <w:hideMark/>
          </w:tcPr>
          <w:p w14:paraId="471074DC"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6.26378</w:t>
            </w:r>
          </w:p>
        </w:tc>
        <w:tc>
          <w:tcPr>
            <w:tcW w:w="279" w:type="dxa"/>
            <w:tcBorders>
              <w:top w:val="nil"/>
              <w:left w:val="nil"/>
              <w:bottom w:val="single" w:sz="4" w:space="0" w:color="auto"/>
              <w:right w:val="single" w:sz="4" w:space="0" w:color="auto"/>
            </w:tcBorders>
            <w:shd w:val="clear" w:color="auto" w:fill="auto"/>
            <w:noWrap/>
            <w:vAlign w:val="bottom"/>
            <w:hideMark/>
          </w:tcPr>
          <w:p w14:paraId="5D6009B1"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13" w:type="dxa"/>
            <w:tcBorders>
              <w:top w:val="nil"/>
              <w:left w:val="nil"/>
              <w:bottom w:val="single" w:sz="4" w:space="0" w:color="auto"/>
              <w:right w:val="single" w:sz="4" w:space="0" w:color="auto"/>
            </w:tcBorders>
            <w:shd w:val="clear" w:color="auto" w:fill="auto"/>
            <w:noWrap/>
            <w:vAlign w:val="bottom"/>
            <w:hideMark/>
          </w:tcPr>
          <w:p w14:paraId="4860A91C"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0.93957</w:t>
            </w:r>
          </w:p>
        </w:tc>
        <w:tc>
          <w:tcPr>
            <w:tcW w:w="845" w:type="dxa"/>
            <w:tcBorders>
              <w:top w:val="nil"/>
              <w:left w:val="nil"/>
              <w:bottom w:val="single" w:sz="4" w:space="0" w:color="auto"/>
              <w:right w:val="single" w:sz="4" w:space="0" w:color="auto"/>
            </w:tcBorders>
            <w:shd w:val="clear" w:color="auto" w:fill="auto"/>
            <w:noWrap/>
            <w:vAlign w:val="bottom"/>
            <w:hideMark/>
          </w:tcPr>
          <w:p w14:paraId="3F4480E5"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1</w:t>
            </w:r>
          </w:p>
        </w:tc>
      </w:tr>
      <w:tr w:rsidR="00F377E2" w:rsidRPr="004C3A4E" w14:paraId="767B722A" w14:textId="77777777" w:rsidTr="00C74AD0">
        <w:trPr>
          <w:trHeight w:val="285"/>
        </w:trPr>
        <w:tc>
          <w:tcPr>
            <w:tcW w:w="1640" w:type="dxa"/>
            <w:tcBorders>
              <w:top w:val="nil"/>
              <w:left w:val="single" w:sz="4" w:space="0" w:color="auto"/>
              <w:bottom w:val="single" w:sz="4" w:space="0" w:color="auto"/>
              <w:right w:val="single" w:sz="4" w:space="0" w:color="auto"/>
            </w:tcBorders>
            <w:shd w:val="clear" w:color="auto" w:fill="auto"/>
            <w:hideMark/>
          </w:tcPr>
          <w:p w14:paraId="3C8D300D"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lastRenderedPageBreak/>
              <w:t>N1.05, N1.06</w:t>
            </w:r>
          </w:p>
        </w:tc>
        <w:tc>
          <w:tcPr>
            <w:tcW w:w="440" w:type="dxa"/>
            <w:tcBorders>
              <w:top w:val="nil"/>
              <w:left w:val="nil"/>
              <w:bottom w:val="single" w:sz="4" w:space="0" w:color="auto"/>
              <w:right w:val="single" w:sz="4" w:space="0" w:color="auto"/>
            </w:tcBorders>
            <w:shd w:val="clear" w:color="auto" w:fill="auto"/>
            <w:noWrap/>
            <w:vAlign w:val="bottom"/>
            <w:hideMark/>
          </w:tcPr>
          <w:p w14:paraId="0F7933A6"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960" w:type="dxa"/>
            <w:tcBorders>
              <w:top w:val="nil"/>
              <w:left w:val="nil"/>
              <w:bottom w:val="single" w:sz="4" w:space="0" w:color="auto"/>
              <w:right w:val="single" w:sz="4" w:space="0" w:color="auto"/>
            </w:tcBorders>
            <w:shd w:val="clear" w:color="auto" w:fill="auto"/>
            <w:hideMark/>
          </w:tcPr>
          <w:p w14:paraId="37BF2160"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eastAsia="en-US"/>
              </w:rPr>
              <w:t>156.3</w:t>
            </w:r>
          </w:p>
        </w:tc>
        <w:tc>
          <w:tcPr>
            <w:tcW w:w="960" w:type="dxa"/>
            <w:tcBorders>
              <w:top w:val="nil"/>
              <w:left w:val="nil"/>
              <w:bottom w:val="single" w:sz="4" w:space="0" w:color="auto"/>
              <w:right w:val="single" w:sz="4" w:space="0" w:color="auto"/>
            </w:tcBorders>
            <w:shd w:val="clear" w:color="auto" w:fill="auto"/>
            <w:hideMark/>
          </w:tcPr>
          <w:p w14:paraId="3A7030F3"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1</w:t>
            </w:r>
          </w:p>
        </w:tc>
        <w:tc>
          <w:tcPr>
            <w:tcW w:w="590" w:type="dxa"/>
            <w:tcBorders>
              <w:top w:val="nil"/>
              <w:left w:val="nil"/>
              <w:bottom w:val="single" w:sz="4" w:space="0" w:color="auto"/>
              <w:right w:val="single" w:sz="4" w:space="0" w:color="auto"/>
            </w:tcBorders>
            <w:shd w:val="clear" w:color="auto" w:fill="auto"/>
            <w:noWrap/>
            <w:vAlign w:val="bottom"/>
            <w:hideMark/>
          </w:tcPr>
          <w:p w14:paraId="7D12A248"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279" w:type="dxa"/>
            <w:tcBorders>
              <w:top w:val="nil"/>
              <w:left w:val="nil"/>
              <w:bottom w:val="single" w:sz="4" w:space="0" w:color="auto"/>
              <w:right w:val="single" w:sz="4" w:space="0" w:color="auto"/>
            </w:tcBorders>
            <w:shd w:val="clear" w:color="auto" w:fill="auto"/>
            <w:noWrap/>
            <w:vAlign w:val="bottom"/>
            <w:hideMark/>
          </w:tcPr>
          <w:p w14:paraId="4EE89359"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71" w:type="dxa"/>
            <w:tcBorders>
              <w:top w:val="nil"/>
              <w:left w:val="nil"/>
              <w:bottom w:val="single" w:sz="4" w:space="0" w:color="auto"/>
              <w:right w:val="single" w:sz="4" w:space="0" w:color="auto"/>
            </w:tcBorders>
            <w:shd w:val="clear" w:color="auto" w:fill="auto"/>
            <w:noWrap/>
            <w:vAlign w:val="bottom"/>
            <w:hideMark/>
          </w:tcPr>
          <w:p w14:paraId="4B69AC73"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156.3</w:t>
            </w:r>
          </w:p>
        </w:tc>
        <w:tc>
          <w:tcPr>
            <w:tcW w:w="1013" w:type="dxa"/>
            <w:tcBorders>
              <w:top w:val="nil"/>
              <w:left w:val="nil"/>
              <w:bottom w:val="single" w:sz="4" w:space="0" w:color="auto"/>
              <w:right w:val="single" w:sz="4" w:space="0" w:color="auto"/>
            </w:tcBorders>
            <w:shd w:val="clear" w:color="auto" w:fill="auto"/>
            <w:noWrap/>
            <w:vAlign w:val="bottom"/>
            <w:hideMark/>
          </w:tcPr>
          <w:p w14:paraId="30099FEE"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12.502</w:t>
            </w:r>
          </w:p>
        </w:tc>
        <w:tc>
          <w:tcPr>
            <w:tcW w:w="279" w:type="dxa"/>
            <w:tcBorders>
              <w:top w:val="nil"/>
              <w:left w:val="nil"/>
              <w:bottom w:val="single" w:sz="4" w:space="0" w:color="auto"/>
              <w:right w:val="single" w:sz="4" w:space="0" w:color="auto"/>
            </w:tcBorders>
            <w:shd w:val="clear" w:color="auto" w:fill="auto"/>
            <w:noWrap/>
            <w:vAlign w:val="bottom"/>
            <w:hideMark/>
          </w:tcPr>
          <w:p w14:paraId="7C49335E"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13" w:type="dxa"/>
            <w:tcBorders>
              <w:top w:val="nil"/>
              <w:left w:val="nil"/>
              <w:bottom w:val="single" w:sz="4" w:space="0" w:color="auto"/>
              <w:right w:val="single" w:sz="4" w:space="0" w:color="auto"/>
            </w:tcBorders>
            <w:shd w:val="clear" w:color="auto" w:fill="auto"/>
            <w:noWrap/>
            <w:vAlign w:val="bottom"/>
            <w:hideMark/>
          </w:tcPr>
          <w:p w14:paraId="1F44890C"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1.8753</w:t>
            </w:r>
          </w:p>
        </w:tc>
        <w:tc>
          <w:tcPr>
            <w:tcW w:w="845" w:type="dxa"/>
            <w:tcBorders>
              <w:top w:val="nil"/>
              <w:left w:val="nil"/>
              <w:bottom w:val="single" w:sz="4" w:space="0" w:color="auto"/>
              <w:right w:val="single" w:sz="4" w:space="0" w:color="auto"/>
            </w:tcBorders>
            <w:shd w:val="clear" w:color="auto" w:fill="auto"/>
            <w:noWrap/>
            <w:vAlign w:val="bottom"/>
            <w:hideMark/>
          </w:tcPr>
          <w:p w14:paraId="234A5A6B"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2</w:t>
            </w:r>
          </w:p>
        </w:tc>
      </w:tr>
      <w:tr w:rsidR="00F377E2" w:rsidRPr="004C3A4E" w14:paraId="67645735" w14:textId="77777777" w:rsidTr="00C74AD0">
        <w:trPr>
          <w:trHeight w:val="285"/>
        </w:trPr>
        <w:tc>
          <w:tcPr>
            <w:tcW w:w="1640" w:type="dxa"/>
            <w:tcBorders>
              <w:top w:val="nil"/>
              <w:left w:val="single" w:sz="4" w:space="0" w:color="auto"/>
              <w:bottom w:val="single" w:sz="4" w:space="0" w:color="auto"/>
              <w:right w:val="single" w:sz="4" w:space="0" w:color="auto"/>
            </w:tcBorders>
            <w:shd w:val="clear" w:color="auto" w:fill="auto"/>
            <w:hideMark/>
          </w:tcPr>
          <w:p w14:paraId="78D7B768"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N1.07</w:t>
            </w:r>
          </w:p>
        </w:tc>
        <w:tc>
          <w:tcPr>
            <w:tcW w:w="440" w:type="dxa"/>
            <w:tcBorders>
              <w:top w:val="nil"/>
              <w:left w:val="nil"/>
              <w:bottom w:val="single" w:sz="4" w:space="0" w:color="auto"/>
              <w:right w:val="single" w:sz="4" w:space="0" w:color="auto"/>
            </w:tcBorders>
            <w:shd w:val="clear" w:color="auto" w:fill="auto"/>
            <w:noWrap/>
            <w:vAlign w:val="bottom"/>
            <w:hideMark/>
          </w:tcPr>
          <w:p w14:paraId="06A3FE41"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960" w:type="dxa"/>
            <w:tcBorders>
              <w:top w:val="nil"/>
              <w:left w:val="nil"/>
              <w:bottom w:val="single" w:sz="4" w:space="0" w:color="auto"/>
              <w:right w:val="single" w:sz="4" w:space="0" w:color="auto"/>
            </w:tcBorders>
            <w:shd w:val="clear" w:color="auto" w:fill="auto"/>
            <w:hideMark/>
          </w:tcPr>
          <w:p w14:paraId="5C5DC5A0"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eastAsia="en-US"/>
              </w:rPr>
              <w:t>17.5</w:t>
            </w:r>
          </w:p>
        </w:tc>
        <w:tc>
          <w:tcPr>
            <w:tcW w:w="960" w:type="dxa"/>
            <w:tcBorders>
              <w:top w:val="nil"/>
              <w:left w:val="nil"/>
              <w:bottom w:val="single" w:sz="4" w:space="0" w:color="auto"/>
              <w:right w:val="single" w:sz="4" w:space="0" w:color="auto"/>
            </w:tcBorders>
            <w:shd w:val="clear" w:color="auto" w:fill="auto"/>
            <w:hideMark/>
          </w:tcPr>
          <w:p w14:paraId="147365F1"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1.05</w:t>
            </w:r>
          </w:p>
        </w:tc>
        <w:tc>
          <w:tcPr>
            <w:tcW w:w="590" w:type="dxa"/>
            <w:tcBorders>
              <w:top w:val="nil"/>
              <w:left w:val="nil"/>
              <w:bottom w:val="single" w:sz="4" w:space="0" w:color="auto"/>
              <w:right w:val="single" w:sz="4" w:space="0" w:color="auto"/>
            </w:tcBorders>
            <w:shd w:val="clear" w:color="auto" w:fill="auto"/>
            <w:noWrap/>
            <w:vAlign w:val="bottom"/>
            <w:hideMark/>
          </w:tcPr>
          <w:p w14:paraId="2A1A87B9"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279" w:type="dxa"/>
            <w:tcBorders>
              <w:top w:val="nil"/>
              <w:left w:val="nil"/>
              <w:bottom w:val="single" w:sz="4" w:space="0" w:color="auto"/>
              <w:right w:val="single" w:sz="4" w:space="0" w:color="auto"/>
            </w:tcBorders>
            <w:shd w:val="clear" w:color="auto" w:fill="auto"/>
            <w:noWrap/>
            <w:vAlign w:val="bottom"/>
            <w:hideMark/>
          </w:tcPr>
          <w:p w14:paraId="56D58E63"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71" w:type="dxa"/>
            <w:tcBorders>
              <w:top w:val="nil"/>
              <w:left w:val="nil"/>
              <w:bottom w:val="single" w:sz="4" w:space="0" w:color="auto"/>
              <w:right w:val="single" w:sz="4" w:space="0" w:color="auto"/>
            </w:tcBorders>
            <w:shd w:val="clear" w:color="auto" w:fill="auto"/>
            <w:noWrap/>
            <w:vAlign w:val="bottom"/>
            <w:hideMark/>
          </w:tcPr>
          <w:p w14:paraId="59C43F0F"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18.375</w:t>
            </w:r>
          </w:p>
        </w:tc>
        <w:tc>
          <w:tcPr>
            <w:tcW w:w="1013" w:type="dxa"/>
            <w:tcBorders>
              <w:top w:val="nil"/>
              <w:left w:val="nil"/>
              <w:bottom w:val="single" w:sz="4" w:space="0" w:color="auto"/>
              <w:right w:val="single" w:sz="4" w:space="0" w:color="auto"/>
            </w:tcBorders>
            <w:shd w:val="clear" w:color="auto" w:fill="auto"/>
            <w:noWrap/>
            <w:vAlign w:val="bottom"/>
            <w:hideMark/>
          </w:tcPr>
          <w:p w14:paraId="58B40D25"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4.28661</w:t>
            </w:r>
          </w:p>
        </w:tc>
        <w:tc>
          <w:tcPr>
            <w:tcW w:w="279" w:type="dxa"/>
            <w:tcBorders>
              <w:top w:val="nil"/>
              <w:left w:val="nil"/>
              <w:bottom w:val="single" w:sz="4" w:space="0" w:color="auto"/>
              <w:right w:val="single" w:sz="4" w:space="0" w:color="auto"/>
            </w:tcBorders>
            <w:shd w:val="clear" w:color="auto" w:fill="auto"/>
            <w:noWrap/>
            <w:vAlign w:val="bottom"/>
            <w:hideMark/>
          </w:tcPr>
          <w:p w14:paraId="0E693776"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13" w:type="dxa"/>
            <w:tcBorders>
              <w:top w:val="nil"/>
              <w:left w:val="nil"/>
              <w:bottom w:val="single" w:sz="4" w:space="0" w:color="auto"/>
              <w:right w:val="single" w:sz="4" w:space="0" w:color="auto"/>
            </w:tcBorders>
            <w:shd w:val="clear" w:color="auto" w:fill="auto"/>
            <w:noWrap/>
            <w:vAlign w:val="bottom"/>
            <w:hideMark/>
          </w:tcPr>
          <w:p w14:paraId="7581565F"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0.64299</w:t>
            </w:r>
          </w:p>
        </w:tc>
        <w:tc>
          <w:tcPr>
            <w:tcW w:w="845" w:type="dxa"/>
            <w:tcBorders>
              <w:top w:val="nil"/>
              <w:left w:val="nil"/>
              <w:bottom w:val="single" w:sz="4" w:space="0" w:color="auto"/>
              <w:right w:val="single" w:sz="4" w:space="0" w:color="auto"/>
            </w:tcBorders>
            <w:shd w:val="clear" w:color="auto" w:fill="auto"/>
            <w:noWrap/>
            <w:vAlign w:val="bottom"/>
            <w:hideMark/>
          </w:tcPr>
          <w:p w14:paraId="7DDB76AA"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1</w:t>
            </w:r>
          </w:p>
        </w:tc>
      </w:tr>
      <w:tr w:rsidR="00F377E2" w:rsidRPr="004C3A4E" w14:paraId="3E895BB7" w14:textId="77777777" w:rsidTr="00C74AD0">
        <w:trPr>
          <w:trHeight w:val="285"/>
        </w:trPr>
        <w:tc>
          <w:tcPr>
            <w:tcW w:w="1640" w:type="dxa"/>
            <w:tcBorders>
              <w:top w:val="nil"/>
              <w:left w:val="single" w:sz="4" w:space="0" w:color="auto"/>
              <w:bottom w:val="single" w:sz="4" w:space="0" w:color="auto"/>
              <w:right w:val="single" w:sz="4" w:space="0" w:color="auto"/>
            </w:tcBorders>
            <w:shd w:val="clear" w:color="auto" w:fill="auto"/>
            <w:hideMark/>
          </w:tcPr>
          <w:p w14:paraId="0F728B69"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N1.08</w:t>
            </w:r>
          </w:p>
        </w:tc>
        <w:tc>
          <w:tcPr>
            <w:tcW w:w="440" w:type="dxa"/>
            <w:tcBorders>
              <w:top w:val="nil"/>
              <w:left w:val="nil"/>
              <w:bottom w:val="single" w:sz="4" w:space="0" w:color="auto"/>
              <w:right w:val="single" w:sz="4" w:space="0" w:color="auto"/>
            </w:tcBorders>
            <w:shd w:val="clear" w:color="auto" w:fill="auto"/>
            <w:noWrap/>
            <w:vAlign w:val="bottom"/>
            <w:hideMark/>
          </w:tcPr>
          <w:p w14:paraId="385AF7FD"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960" w:type="dxa"/>
            <w:tcBorders>
              <w:top w:val="nil"/>
              <w:left w:val="nil"/>
              <w:bottom w:val="single" w:sz="4" w:space="0" w:color="auto"/>
              <w:right w:val="single" w:sz="4" w:space="0" w:color="auto"/>
            </w:tcBorders>
            <w:shd w:val="clear" w:color="auto" w:fill="auto"/>
            <w:hideMark/>
          </w:tcPr>
          <w:p w14:paraId="14E86B45"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eastAsia="en-US"/>
              </w:rPr>
              <w:t>47.8</w:t>
            </w:r>
          </w:p>
        </w:tc>
        <w:tc>
          <w:tcPr>
            <w:tcW w:w="960" w:type="dxa"/>
            <w:tcBorders>
              <w:top w:val="nil"/>
              <w:left w:val="nil"/>
              <w:bottom w:val="single" w:sz="4" w:space="0" w:color="auto"/>
              <w:right w:val="single" w:sz="4" w:space="0" w:color="auto"/>
            </w:tcBorders>
            <w:shd w:val="clear" w:color="auto" w:fill="auto"/>
            <w:hideMark/>
          </w:tcPr>
          <w:p w14:paraId="3367FF0C"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0.9</w:t>
            </w:r>
          </w:p>
        </w:tc>
        <w:tc>
          <w:tcPr>
            <w:tcW w:w="590" w:type="dxa"/>
            <w:tcBorders>
              <w:top w:val="nil"/>
              <w:left w:val="nil"/>
              <w:bottom w:val="single" w:sz="4" w:space="0" w:color="auto"/>
              <w:right w:val="single" w:sz="4" w:space="0" w:color="auto"/>
            </w:tcBorders>
            <w:shd w:val="clear" w:color="auto" w:fill="auto"/>
            <w:noWrap/>
            <w:vAlign w:val="bottom"/>
            <w:hideMark/>
          </w:tcPr>
          <w:p w14:paraId="37B0460D"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279" w:type="dxa"/>
            <w:tcBorders>
              <w:top w:val="nil"/>
              <w:left w:val="nil"/>
              <w:bottom w:val="single" w:sz="4" w:space="0" w:color="auto"/>
              <w:right w:val="single" w:sz="4" w:space="0" w:color="auto"/>
            </w:tcBorders>
            <w:shd w:val="clear" w:color="auto" w:fill="auto"/>
            <w:noWrap/>
            <w:vAlign w:val="bottom"/>
            <w:hideMark/>
          </w:tcPr>
          <w:p w14:paraId="007C40A3"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71" w:type="dxa"/>
            <w:tcBorders>
              <w:top w:val="nil"/>
              <w:left w:val="nil"/>
              <w:bottom w:val="single" w:sz="4" w:space="0" w:color="auto"/>
              <w:right w:val="single" w:sz="4" w:space="0" w:color="auto"/>
            </w:tcBorders>
            <w:shd w:val="clear" w:color="auto" w:fill="auto"/>
            <w:noWrap/>
            <w:vAlign w:val="bottom"/>
            <w:hideMark/>
          </w:tcPr>
          <w:p w14:paraId="39C84D82"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43.02</w:t>
            </w:r>
          </w:p>
        </w:tc>
        <w:tc>
          <w:tcPr>
            <w:tcW w:w="1013" w:type="dxa"/>
            <w:tcBorders>
              <w:top w:val="nil"/>
              <w:left w:val="nil"/>
              <w:bottom w:val="single" w:sz="4" w:space="0" w:color="auto"/>
              <w:right w:val="single" w:sz="4" w:space="0" w:color="auto"/>
            </w:tcBorders>
            <w:shd w:val="clear" w:color="auto" w:fill="auto"/>
            <w:noWrap/>
            <w:vAlign w:val="bottom"/>
            <w:hideMark/>
          </w:tcPr>
          <w:p w14:paraId="54525915"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6.55896</w:t>
            </w:r>
          </w:p>
        </w:tc>
        <w:tc>
          <w:tcPr>
            <w:tcW w:w="279" w:type="dxa"/>
            <w:tcBorders>
              <w:top w:val="nil"/>
              <w:left w:val="nil"/>
              <w:bottom w:val="single" w:sz="4" w:space="0" w:color="auto"/>
              <w:right w:val="single" w:sz="4" w:space="0" w:color="auto"/>
            </w:tcBorders>
            <w:shd w:val="clear" w:color="auto" w:fill="auto"/>
            <w:noWrap/>
            <w:vAlign w:val="bottom"/>
            <w:hideMark/>
          </w:tcPr>
          <w:p w14:paraId="76304C4C"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13" w:type="dxa"/>
            <w:tcBorders>
              <w:top w:val="nil"/>
              <w:left w:val="nil"/>
              <w:bottom w:val="single" w:sz="4" w:space="0" w:color="auto"/>
              <w:right w:val="single" w:sz="4" w:space="0" w:color="auto"/>
            </w:tcBorders>
            <w:shd w:val="clear" w:color="auto" w:fill="auto"/>
            <w:noWrap/>
            <w:vAlign w:val="bottom"/>
            <w:hideMark/>
          </w:tcPr>
          <w:p w14:paraId="35EBFF5D"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0.98384</w:t>
            </w:r>
          </w:p>
        </w:tc>
        <w:tc>
          <w:tcPr>
            <w:tcW w:w="845" w:type="dxa"/>
            <w:tcBorders>
              <w:top w:val="nil"/>
              <w:left w:val="nil"/>
              <w:bottom w:val="single" w:sz="4" w:space="0" w:color="auto"/>
              <w:right w:val="single" w:sz="4" w:space="0" w:color="auto"/>
            </w:tcBorders>
            <w:shd w:val="clear" w:color="auto" w:fill="auto"/>
            <w:noWrap/>
            <w:vAlign w:val="bottom"/>
            <w:hideMark/>
          </w:tcPr>
          <w:p w14:paraId="39B06116"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1</w:t>
            </w:r>
          </w:p>
        </w:tc>
      </w:tr>
      <w:tr w:rsidR="00F377E2" w:rsidRPr="004C3A4E" w14:paraId="02A2E210" w14:textId="77777777" w:rsidTr="00C74AD0">
        <w:trPr>
          <w:trHeight w:val="285"/>
        </w:trPr>
        <w:tc>
          <w:tcPr>
            <w:tcW w:w="1640" w:type="dxa"/>
            <w:tcBorders>
              <w:top w:val="nil"/>
              <w:left w:val="single" w:sz="4" w:space="0" w:color="auto"/>
              <w:bottom w:val="single" w:sz="4" w:space="0" w:color="auto"/>
              <w:right w:val="single" w:sz="4" w:space="0" w:color="auto"/>
            </w:tcBorders>
            <w:shd w:val="clear" w:color="auto" w:fill="auto"/>
            <w:hideMark/>
          </w:tcPr>
          <w:p w14:paraId="36904356"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N1.09</w:t>
            </w:r>
          </w:p>
        </w:tc>
        <w:tc>
          <w:tcPr>
            <w:tcW w:w="440" w:type="dxa"/>
            <w:tcBorders>
              <w:top w:val="nil"/>
              <w:left w:val="nil"/>
              <w:bottom w:val="single" w:sz="4" w:space="0" w:color="auto"/>
              <w:right w:val="single" w:sz="4" w:space="0" w:color="auto"/>
            </w:tcBorders>
            <w:shd w:val="clear" w:color="auto" w:fill="auto"/>
            <w:noWrap/>
            <w:vAlign w:val="bottom"/>
            <w:hideMark/>
          </w:tcPr>
          <w:p w14:paraId="57741B7F"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960" w:type="dxa"/>
            <w:tcBorders>
              <w:top w:val="nil"/>
              <w:left w:val="nil"/>
              <w:bottom w:val="single" w:sz="4" w:space="0" w:color="auto"/>
              <w:right w:val="single" w:sz="4" w:space="0" w:color="auto"/>
            </w:tcBorders>
            <w:shd w:val="clear" w:color="auto" w:fill="auto"/>
            <w:hideMark/>
          </w:tcPr>
          <w:p w14:paraId="1C4FCE80"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eastAsia="en-US"/>
              </w:rPr>
              <w:t>66.1</w:t>
            </w:r>
          </w:p>
        </w:tc>
        <w:tc>
          <w:tcPr>
            <w:tcW w:w="960" w:type="dxa"/>
            <w:tcBorders>
              <w:top w:val="nil"/>
              <w:left w:val="nil"/>
              <w:bottom w:val="single" w:sz="4" w:space="0" w:color="auto"/>
              <w:right w:val="single" w:sz="4" w:space="0" w:color="auto"/>
            </w:tcBorders>
            <w:shd w:val="clear" w:color="auto" w:fill="auto"/>
            <w:hideMark/>
          </w:tcPr>
          <w:p w14:paraId="3CB1C58A"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0.9</w:t>
            </w:r>
          </w:p>
        </w:tc>
        <w:tc>
          <w:tcPr>
            <w:tcW w:w="590" w:type="dxa"/>
            <w:tcBorders>
              <w:top w:val="nil"/>
              <w:left w:val="nil"/>
              <w:bottom w:val="single" w:sz="4" w:space="0" w:color="auto"/>
              <w:right w:val="single" w:sz="4" w:space="0" w:color="auto"/>
            </w:tcBorders>
            <w:shd w:val="clear" w:color="auto" w:fill="auto"/>
            <w:noWrap/>
            <w:vAlign w:val="bottom"/>
            <w:hideMark/>
          </w:tcPr>
          <w:p w14:paraId="0AF40C16"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279" w:type="dxa"/>
            <w:tcBorders>
              <w:top w:val="nil"/>
              <w:left w:val="nil"/>
              <w:bottom w:val="single" w:sz="4" w:space="0" w:color="auto"/>
              <w:right w:val="single" w:sz="4" w:space="0" w:color="auto"/>
            </w:tcBorders>
            <w:shd w:val="clear" w:color="auto" w:fill="auto"/>
            <w:noWrap/>
            <w:vAlign w:val="bottom"/>
            <w:hideMark/>
          </w:tcPr>
          <w:p w14:paraId="4F80705F"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71" w:type="dxa"/>
            <w:tcBorders>
              <w:top w:val="nil"/>
              <w:left w:val="nil"/>
              <w:bottom w:val="single" w:sz="4" w:space="0" w:color="auto"/>
              <w:right w:val="single" w:sz="4" w:space="0" w:color="auto"/>
            </w:tcBorders>
            <w:shd w:val="clear" w:color="auto" w:fill="auto"/>
            <w:noWrap/>
            <w:vAlign w:val="bottom"/>
            <w:hideMark/>
          </w:tcPr>
          <w:p w14:paraId="0D63D830"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59.49</w:t>
            </w:r>
          </w:p>
        </w:tc>
        <w:tc>
          <w:tcPr>
            <w:tcW w:w="1013" w:type="dxa"/>
            <w:tcBorders>
              <w:top w:val="nil"/>
              <w:left w:val="nil"/>
              <w:bottom w:val="single" w:sz="4" w:space="0" w:color="auto"/>
              <w:right w:val="single" w:sz="4" w:space="0" w:color="auto"/>
            </w:tcBorders>
            <w:shd w:val="clear" w:color="auto" w:fill="auto"/>
            <w:noWrap/>
            <w:vAlign w:val="bottom"/>
            <w:hideMark/>
          </w:tcPr>
          <w:p w14:paraId="4A695D96"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7.71298</w:t>
            </w:r>
          </w:p>
        </w:tc>
        <w:tc>
          <w:tcPr>
            <w:tcW w:w="279" w:type="dxa"/>
            <w:tcBorders>
              <w:top w:val="nil"/>
              <w:left w:val="nil"/>
              <w:bottom w:val="single" w:sz="4" w:space="0" w:color="auto"/>
              <w:right w:val="single" w:sz="4" w:space="0" w:color="auto"/>
            </w:tcBorders>
            <w:shd w:val="clear" w:color="auto" w:fill="auto"/>
            <w:noWrap/>
            <w:vAlign w:val="bottom"/>
            <w:hideMark/>
          </w:tcPr>
          <w:p w14:paraId="47382D84" w14:textId="77777777" w:rsidR="00F377E2" w:rsidRPr="004C3A4E" w:rsidRDefault="00F377E2" w:rsidP="00C74AD0">
            <w:pPr>
              <w:rPr>
                <w:rFonts w:ascii="Arial" w:hAnsi="Arial" w:cs="Arial"/>
                <w:sz w:val="22"/>
                <w:szCs w:val="22"/>
                <w:lang w:val="en-US" w:eastAsia="en-US"/>
              </w:rPr>
            </w:pPr>
            <w:r w:rsidRPr="004C3A4E">
              <w:rPr>
                <w:rFonts w:ascii="Arial" w:hAnsi="Arial" w:cs="Arial"/>
                <w:sz w:val="22"/>
                <w:szCs w:val="22"/>
                <w:lang w:val="en-US" w:eastAsia="en-US"/>
              </w:rPr>
              <w:t> </w:t>
            </w:r>
          </w:p>
        </w:tc>
        <w:tc>
          <w:tcPr>
            <w:tcW w:w="1013" w:type="dxa"/>
            <w:tcBorders>
              <w:top w:val="nil"/>
              <w:left w:val="nil"/>
              <w:bottom w:val="single" w:sz="4" w:space="0" w:color="auto"/>
              <w:right w:val="single" w:sz="4" w:space="0" w:color="auto"/>
            </w:tcBorders>
            <w:shd w:val="clear" w:color="auto" w:fill="auto"/>
            <w:noWrap/>
            <w:vAlign w:val="bottom"/>
            <w:hideMark/>
          </w:tcPr>
          <w:p w14:paraId="5136FB9E"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1.15695</w:t>
            </w:r>
          </w:p>
        </w:tc>
        <w:tc>
          <w:tcPr>
            <w:tcW w:w="845" w:type="dxa"/>
            <w:tcBorders>
              <w:top w:val="nil"/>
              <w:left w:val="nil"/>
              <w:bottom w:val="single" w:sz="4" w:space="0" w:color="auto"/>
              <w:right w:val="single" w:sz="4" w:space="0" w:color="auto"/>
            </w:tcBorders>
            <w:shd w:val="clear" w:color="auto" w:fill="auto"/>
            <w:noWrap/>
            <w:vAlign w:val="bottom"/>
            <w:hideMark/>
          </w:tcPr>
          <w:p w14:paraId="455FADFF" w14:textId="77777777" w:rsidR="00F377E2" w:rsidRPr="004C3A4E" w:rsidRDefault="00F377E2" w:rsidP="00C74AD0">
            <w:pPr>
              <w:jc w:val="right"/>
              <w:rPr>
                <w:rFonts w:ascii="Arial" w:hAnsi="Arial" w:cs="Arial"/>
                <w:sz w:val="22"/>
                <w:szCs w:val="22"/>
                <w:lang w:val="en-US" w:eastAsia="en-US"/>
              </w:rPr>
            </w:pPr>
            <w:r w:rsidRPr="004C3A4E">
              <w:rPr>
                <w:rFonts w:ascii="Arial" w:hAnsi="Arial" w:cs="Arial"/>
                <w:sz w:val="22"/>
                <w:szCs w:val="22"/>
                <w:lang w:val="en-US" w:eastAsia="en-US"/>
              </w:rPr>
              <w:t>2</w:t>
            </w:r>
          </w:p>
        </w:tc>
      </w:tr>
      <w:tr w:rsidR="00F377E2" w:rsidRPr="00F377E2" w14:paraId="225C8D46" w14:textId="77777777" w:rsidTr="00C74AD0">
        <w:trPr>
          <w:trHeight w:val="285"/>
        </w:trPr>
        <w:tc>
          <w:tcPr>
            <w:tcW w:w="1640" w:type="dxa"/>
            <w:tcBorders>
              <w:top w:val="nil"/>
              <w:left w:val="single" w:sz="4" w:space="0" w:color="auto"/>
              <w:bottom w:val="single" w:sz="4" w:space="0" w:color="auto"/>
              <w:right w:val="single" w:sz="4" w:space="0" w:color="auto"/>
            </w:tcBorders>
            <w:shd w:val="clear" w:color="auto" w:fill="auto"/>
            <w:hideMark/>
          </w:tcPr>
          <w:p w14:paraId="3DC72BCC" w14:textId="77777777" w:rsidR="00F377E2" w:rsidRPr="00F377E2" w:rsidRDefault="00F377E2" w:rsidP="00C74AD0">
            <w:pPr>
              <w:rPr>
                <w:rFonts w:ascii="Arial" w:hAnsi="Arial" w:cs="Arial"/>
                <w:sz w:val="22"/>
                <w:szCs w:val="22"/>
                <w:lang w:val="en-US" w:eastAsia="en-US"/>
              </w:rPr>
            </w:pPr>
            <w:r w:rsidRPr="00F377E2">
              <w:rPr>
                <w:rFonts w:ascii="Arial" w:hAnsi="Arial" w:cs="Arial"/>
                <w:sz w:val="22"/>
                <w:szCs w:val="22"/>
                <w:lang w:val="en-US" w:eastAsia="en-US"/>
              </w:rPr>
              <w:t>N1.10, N1.11</w:t>
            </w:r>
          </w:p>
        </w:tc>
        <w:tc>
          <w:tcPr>
            <w:tcW w:w="440" w:type="dxa"/>
            <w:tcBorders>
              <w:top w:val="nil"/>
              <w:left w:val="nil"/>
              <w:bottom w:val="single" w:sz="4" w:space="0" w:color="auto"/>
              <w:right w:val="single" w:sz="4" w:space="0" w:color="auto"/>
            </w:tcBorders>
            <w:shd w:val="clear" w:color="auto" w:fill="auto"/>
            <w:noWrap/>
            <w:vAlign w:val="bottom"/>
            <w:hideMark/>
          </w:tcPr>
          <w:p w14:paraId="1CE7FC7E" w14:textId="77777777" w:rsidR="00F377E2" w:rsidRPr="00F377E2" w:rsidRDefault="00F377E2" w:rsidP="00C74AD0">
            <w:pPr>
              <w:rPr>
                <w:rFonts w:ascii="Arial" w:hAnsi="Arial" w:cs="Arial"/>
                <w:sz w:val="22"/>
                <w:szCs w:val="22"/>
                <w:lang w:val="en-US" w:eastAsia="en-US"/>
              </w:rPr>
            </w:pPr>
            <w:r w:rsidRPr="00F377E2">
              <w:rPr>
                <w:rFonts w:ascii="Arial" w:hAnsi="Arial" w:cs="Arial"/>
                <w:sz w:val="22"/>
                <w:szCs w:val="22"/>
                <w:lang w:val="en-US" w:eastAsia="en-US"/>
              </w:rPr>
              <w:t> </w:t>
            </w:r>
          </w:p>
        </w:tc>
        <w:tc>
          <w:tcPr>
            <w:tcW w:w="960" w:type="dxa"/>
            <w:tcBorders>
              <w:top w:val="nil"/>
              <w:left w:val="nil"/>
              <w:bottom w:val="single" w:sz="4" w:space="0" w:color="auto"/>
              <w:right w:val="single" w:sz="4" w:space="0" w:color="auto"/>
            </w:tcBorders>
            <w:shd w:val="clear" w:color="auto" w:fill="auto"/>
            <w:hideMark/>
          </w:tcPr>
          <w:p w14:paraId="0ACE2DEA" w14:textId="77777777" w:rsidR="00F377E2" w:rsidRPr="00F377E2" w:rsidRDefault="00F377E2" w:rsidP="00C74AD0">
            <w:pPr>
              <w:jc w:val="right"/>
              <w:rPr>
                <w:rFonts w:ascii="Arial" w:hAnsi="Arial" w:cs="Arial"/>
                <w:sz w:val="22"/>
                <w:szCs w:val="22"/>
                <w:lang w:val="en-US" w:eastAsia="en-US"/>
              </w:rPr>
            </w:pPr>
            <w:r w:rsidRPr="00F377E2">
              <w:rPr>
                <w:rFonts w:ascii="Arial" w:hAnsi="Arial" w:cs="Arial"/>
                <w:sz w:val="22"/>
                <w:szCs w:val="22"/>
                <w:lang w:val="en-US" w:eastAsia="en-US"/>
              </w:rPr>
              <w:t>243</w:t>
            </w:r>
          </w:p>
        </w:tc>
        <w:tc>
          <w:tcPr>
            <w:tcW w:w="960" w:type="dxa"/>
            <w:tcBorders>
              <w:top w:val="nil"/>
              <w:left w:val="nil"/>
              <w:bottom w:val="single" w:sz="4" w:space="0" w:color="auto"/>
              <w:right w:val="single" w:sz="4" w:space="0" w:color="auto"/>
            </w:tcBorders>
            <w:shd w:val="clear" w:color="auto" w:fill="auto"/>
            <w:hideMark/>
          </w:tcPr>
          <w:p w14:paraId="22C43011" w14:textId="77777777" w:rsidR="00F377E2" w:rsidRPr="00F377E2" w:rsidRDefault="00F377E2" w:rsidP="00C74AD0">
            <w:pPr>
              <w:jc w:val="right"/>
              <w:rPr>
                <w:rFonts w:ascii="Arial" w:hAnsi="Arial" w:cs="Arial"/>
                <w:sz w:val="22"/>
                <w:szCs w:val="22"/>
                <w:lang w:val="en-US" w:eastAsia="en-US"/>
              </w:rPr>
            </w:pPr>
            <w:r w:rsidRPr="00F377E2">
              <w:rPr>
                <w:rFonts w:ascii="Arial" w:hAnsi="Arial" w:cs="Arial"/>
                <w:sz w:val="22"/>
                <w:szCs w:val="22"/>
                <w:lang w:val="en-US" w:eastAsia="en-US"/>
              </w:rPr>
              <w:t>0,996</w:t>
            </w:r>
          </w:p>
        </w:tc>
        <w:tc>
          <w:tcPr>
            <w:tcW w:w="590" w:type="dxa"/>
            <w:tcBorders>
              <w:top w:val="nil"/>
              <w:left w:val="nil"/>
              <w:bottom w:val="single" w:sz="4" w:space="0" w:color="auto"/>
              <w:right w:val="single" w:sz="4" w:space="0" w:color="auto"/>
            </w:tcBorders>
            <w:shd w:val="clear" w:color="auto" w:fill="auto"/>
            <w:noWrap/>
            <w:vAlign w:val="bottom"/>
            <w:hideMark/>
          </w:tcPr>
          <w:p w14:paraId="5B74CFA5" w14:textId="77777777" w:rsidR="00F377E2" w:rsidRPr="00F377E2" w:rsidRDefault="00F377E2" w:rsidP="00C74AD0">
            <w:pPr>
              <w:rPr>
                <w:rFonts w:ascii="Arial" w:hAnsi="Arial" w:cs="Arial"/>
                <w:sz w:val="22"/>
                <w:szCs w:val="22"/>
                <w:lang w:val="en-US" w:eastAsia="en-US"/>
              </w:rPr>
            </w:pPr>
            <w:r w:rsidRPr="00F377E2">
              <w:rPr>
                <w:rFonts w:ascii="Arial" w:hAnsi="Arial" w:cs="Arial"/>
                <w:sz w:val="22"/>
                <w:szCs w:val="22"/>
                <w:lang w:val="en-US" w:eastAsia="en-US"/>
              </w:rPr>
              <w:t> </w:t>
            </w:r>
          </w:p>
        </w:tc>
        <w:tc>
          <w:tcPr>
            <w:tcW w:w="279" w:type="dxa"/>
            <w:tcBorders>
              <w:top w:val="nil"/>
              <w:left w:val="nil"/>
              <w:bottom w:val="single" w:sz="4" w:space="0" w:color="auto"/>
              <w:right w:val="single" w:sz="4" w:space="0" w:color="auto"/>
            </w:tcBorders>
            <w:shd w:val="clear" w:color="auto" w:fill="auto"/>
            <w:noWrap/>
            <w:vAlign w:val="bottom"/>
            <w:hideMark/>
          </w:tcPr>
          <w:p w14:paraId="2B4ED41F" w14:textId="77777777" w:rsidR="00F377E2" w:rsidRPr="00F377E2" w:rsidRDefault="00F377E2" w:rsidP="00C74AD0">
            <w:pPr>
              <w:rPr>
                <w:rFonts w:ascii="Arial" w:hAnsi="Arial" w:cs="Arial"/>
                <w:sz w:val="22"/>
                <w:szCs w:val="22"/>
                <w:lang w:val="en-US" w:eastAsia="en-US"/>
              </w:rPr>
            </w:pPr>
            <w:r w:rsidRPr="00F377E2">
              <w:rPr>
                <w:rFonts w:ascii="Arial" w:hAnsi="Arial" w:cs="Arial"/>
                <w:sz w:val="22"/>
                <w:szCs w:val="22"/>
                <w:lang w:val="en-US" w:eastAsia="en-US"/>
              </w:rPr>
              <w:t> </w:t>
            </w:r>
          </w:p>
        </w:tc>
        <w:tc>
          <w:tcPr>
            <w:tcW w:w="1071" w:type="dxa"/>
            <w:tcBorders>
              <w:top w:val="nil"/>
              <w:left w:val="nil"/>
              <w:bottom w:val="single" w:sz="4" w:space="0" w:color="auto"/>
              <w:right w:val="single" w:sz="4" w:space="0" w:color="auto"/>
            </w:tcBorders>
            <w:shd w:val="clear" w:color="auto" w:fill="auto"/>
            <w:noWrap/>
            <w:vAlign w:val="bottom"/>
            <w:hideMark/>
          </w:tcPr>
          <w:p w14:paraId="0A2C6150" w14:textId="77777777" w:rsidR="00F377E2" w:rsidRPr="00F377E2" w:rsidRDefault="00F377E2" w:rsidP="00C74AD0">
            <w:pPr>
              <w:jc w:val="right"/>
              <w:rPr>
                <w:rFonts w:ascii="Arial" w:hAnsi="Arial" w:cs="Arial"/>
                <w:sz w:val="22"/>
                <w:szCs w:val="22"/>
                <w:lang w:val="en-US" w:eastAsia="en-US"/>
              </w:rPr>
            </w:pPr>
            <w:r w:rsidRPr="00F377E2">
              <w:rPr>
                <w:rFonts w:ascii="Arial" w:hAnsi="Arial" w:cs="Arial"/>
                <w:sz w:val="22"/>
                <w:szCs w:val="22"/>
                <w:lang w:val="en-US" w:eastAsia="en-US"/>
              </w:rPr>
              <w:t>228.2</w:t>
            </w:r>
          </w:p>
        </w:tc>
        <w:tc>
          <w:tcPr>
            <w:tcW w:w="1013" w:type="dxa"/>
            <w:tcBorders>
              <w:top w:val="nil"/>
              <w:left w:val="nil"/>
              <w:bottom w:val="single" w:sz="4" w:space="0" w:color="auto"/>
              <w:right w:val="single" w:sz="4" w:space="0" w:color="auto"/>
            </w:tcBorders>
            <w:shd w:val="clear" w:color="auto" w:fill="auto"/>
            <w:noWrap/>
            <w:vAlign w:val="bottom"/>
            <w:hideMark/>
          </w:tcPr>
          <w:p w14:paraId="639DE871" w14:textId="77777777" w:rsidR="00F377E2" w:rsidRPr="00F377E2" w:rsidRDefault="00F377E2" w:rsidP="00C74AD0">
            <w:pPr>
              <w:jc w:val="right"/>
              <w:rPr>
                <w:rFonts w:ascii="Arial" w:hAnsi="Arial" w:cs="Arial"/>
                <w:sz w:val="22"/>
                <w:szCs w:val="22"/>
                <w:lang w:val="en-US" w:eastAsia="en-US"/>
              </w:rPr>
            </w:pPr>
            <w:r w:rsidRPr="00F377E2">
              <w:rPr>
                <w:rFonts w:ascii="Arial" w:hAnsi="Arial" w:cs="Arial"/>
                <w:sz w:val="22"/>
                <w:szCs w:val="22"/>
                <w:lang w:val="en-US" w:eastAsia="en-US"/>
              </w:rPr>
              <w:t>15.1063</w:t>
            </w:r>
          </w:p>
        </w:tc>
        <w:tc>
          <w:tcPr>
            <w:tcW w:w="279" w:type="dxa"/>
            <w:tcBorders>
              <w:top w:val="nil"/>
              <w:left w:val="nil"/>
              <w:bottom w:val="single" w:sz="4" w:space="0" w:color="auto"/>
              <w:right w:val="single" w:sz="4" w:space="0" w:color="auto"/>
            </w:tcBorders>
            <w:shd w:val="clear" w:color="auto" w:fill="auto"/>
            <w:noWrap/>
            <w:vAlign w:val="bottom"/>
            <w:hideMark/>
          </w:tcPr>
          <w:p w14:paraId="3BEB2199" w14:textId="77777777" w:rsidR="00F377E2" w:rsidRPr="00F377E2" w:rsidRDefault="00F377E2" w:rsidP="00C74AD0">
            <w:pPr>
              <w:rPr>
                <w:rFonts w:ascii="Arial" w:hAnsi="Arial" w:cs="Arial"/>
                <w:sz w:val="22"/>
                <w:szCs w:val="22"/>
                <w:lang w:val="en-US" w:eastAsia="en-US"/>
              </w:rPr>
            </w:pPr>
            <w:r w:rsidRPr="00F377E2">
              <w:rPr>
                <w:rFonts w:ascii="Arial" w:hAnsi="Arial" w:cs="Arial"/>
                <w:sz w:val="22"/>
                <w:szCs w:val="22"/>
                <w:lang w:val="en-US" w:eastAsia="en-US"/>
              </w:rPr>
              <w:t> </w:t>
            </w:r>
          </w:p>
        </w:tc>
        <w:tc>
          <w:tcPr>
            <w:tcW w:w="1013" w:type="dxa"/>
            <w:tcBorders>
              <w:top w:val="nil"/>
              <w:left w:val="nil"/>
              <w:bottom w:val="single" w:sz="4" w:space="0" w:color="auto"/>
              <w:right w:val="single" w:sz="4" w:space="0" w:color="auto"/>
            </w:tcBorders>
            <w:shd w:val="clear" w:color="auto" w:fill="auto"/>
            <w:noWrap/>
            <w:vAlign w:val="bottom"/>
            <w:hideMark/>
          </w:tcPr>
          <w:p w14:paraId="4674CFA9" w14:textId="77777777" w:rsidR="00F377E2" w:rsidRPr="00F377E2" w:rsidRDefault="00F377E2" w:rsidP="00C74AD0">
            <w:pPr>
              <w:jc w:val="right"/>
              <w:rPr>
                <w:rFonts w:ascii="Arial" w:hAnsi="Arial" w:cs="Arial"/>
                <w:sz w:val="22"/>
                <w:szCs w:val="22"/>
                <w:lang w:val="en-US" w:eastAsia="en-US"/>
              </w:rPr>
            </w:pPr>
            <w:r w:rsidRPr="00F377E2">
              <w:rPr>
                <w:rFonts w:ascii="Arial" w:hAnsi="Arial" w:cs="Arial"/>
                <w:sz w:val="22"/>
                <w:szCs w:val="22"/>
                <w:lang w:val="en-US" w:eastAsia="en-US"/>
              </w:rPr>
              <w:t>2.33358</w:t>
            </w:r>
          </w:p>
        </w:tc>
        <w:tc>
          <w:tcPr>
            <w:tcW w:w="845" w:type="dxa"/>
            <w:tcBorders>
              <w:top w:val="nil"/>
              <w:left w:val="nil"/>
              <w:bottom w:val="single" w:sz="4" w:space="0" w:color="auto"/>
              <w:right w:val="single" w:sz="4" w:space="0" w:color="auto"/>
            </w:tcBorders>
            <w:shd w:val="clear" w:color="auto" w:fill="auto"/>
            <w:noWrap/>
            <w:vAlign w:val="bottom"/>
            <w:hideMark/>
          </w:tcPr>
          <w:p w14:paraId="0A4F6183" w14:textId="77777777" w:rsidR="00F377E2" w:rsidRPr="00F377E2" w:rsidRDefault="00F377E2" w:rsidP="00C74AD0">
            <w:pPr>
              <w:jc w:val="right"/>
              <w:rPr>
                <w:rFonts w:ascii="Arial" w:hAnsi="Arial" w:cs="Arial"/>
                <w:sz w:val="22"/>
                <w:szCs w:val="22"/>
                <w:lang w:val="en-US" w:eastAsia="en-US"/>
              </w:rPr>
            </w:pPr>
            <w:r w:rsidRPr="00F377E2">
              <w:rPr>
                <w:rFonts w:ascii="Arial" w:hAnsi="Arial" w:cs="Arial"/>
                <w:sz w:val="22"/>
                <w:szCs w:val="22"/>
                <w:lang w:val="en-US" w:eastAsia="en-US"/>
              </w:rPr>
              <w:t>3</w:t>
            </w:r>
          </w:p>
        </w:tc>
      </w:tr>
    </w:tbl>
    <w:p w14:paraId="4EE0AFC8" w14:textId="77777777" w:rsidR="00153FFA" w:rsidRDefault="00153FFA" w:rsidP="00575F86">
      <w:pPr>
        <w:spacing w:line="360" w:lineRule="auto"/>
        <w:ind w:left="375"/>
        <w:jc w:val="both"/>
        <w:rPr>
          <w:rFonts w:ascii="Arial" w:hAnsi="Arial" w:cs="Arial"/>
          <w:b/>
          <w:sz w:val="22"/>
          <w:szCs w:val="22"/>
        </w:rPr>
      </w:pPr>
    </w:p>
    <w:p w14:paraId="7D8BEF40" w14:textId="77777777" w:rsidR="005D0C40" w:rsidRPr="00D039C7" w:rsidRDefault="005D0C40" w:rsidP="00575F86">
      <w:pPr>
        <w:spacing w:line="360" w:lineRule="auto"/>
        <w:ind w:left="375"/>
        <w:jc w:val="both"/>
        <w:rPr>
          <w:rFonts w:ascii="Arial" w:hAnsi="Arial" w:cs="Arial"/>
          <w:b/>
          <w:sz w:val="22"/>
          <w:szCs w:val="22"/>
        </w:rPr>
      </w:pPr>
    </w:p>
    <w:p w14:paraId="1CC4644D" w14:textId="77777777" w:rsidR="00153FFA" w:rsidRPr="00D039C7" w:rsidRDefault="00153FFA" w:rsidP="00575F86">
      <w:pPr>
        <w:spacing w:line="360" w:lineRule="auto"/>
        <w:jc w:val="both"/>
        <w:rPr>
          <w:rFonts w:ascii="Arial" w:hAnsi="Arial" w:cs="Arial"/>
          <w:b/>
          <w:sz w:val="22"/>
          <w:szCs w:val="22"/>
        </w:rPr>
      </w:pPr>
      <w:r>
        <w:rPr>
          <w:rFonts w:ascii="Arial" w:hAnsi="Arial" w:cs="Arial"/>
          <w:b/>
          <w:sz w:val="22"/>
          <w:szCs w:val="22"/>
        </w:rPr>
        <w:t>11</w:t>
      </w:r>
      <w:r w:rsidRPr="00D039C7">
        <w:rPr>
          <w:rFonts w:ascii="Arial" w:hAnsi="Arial" w:cs="Arial"/>
          <w:b/>
          <w:sz w:val="22"/>
          <w:szCs w:val="22"/>
        </w:rPr>
        <w:t xml:space="preserve">.3  Zásobování požární </w:t>
      </w:r>
      <w:proofErr w:type="gramStart"/>
      <w:r w:rsidRPr="00D039C7">
        <w:rPr>
          <w:rFonts w:ascii="Arial" w:hAnsi="Arial" w:cs="Arial"/>
          <w:b/>
          <w:sz w:val="22"/>
          <w:szCs w:val="22"/>
        </w:rPr>
        <w:t>vodou  :</w:t>
      </w:r>
      <w:proofErr w:type="gramEnd"/>
    </w:p>
    <w:p w14:paraId="35488CE1" w14:textId="77777777" w:rsidR="00153FFA" w:rsidRPr="00D039C7" w:rsidRDefault="00153FFA" w:rsidP="00575F86">
      <w:pPr>
        <w:spacing w:line="360" w:lineRule="auto"/>
        <w:jc w:val="both"/>
        <w:rPr>
          <w:rFonts w:ascii="Arial" w:hAnsi="Arial" w:cs="Arial"/>
          <w:sz w:val="22"/>
          <w:szCs w:val="22"/>
        </w:rPr>
      </w:pPr>
      <w:r w:rsidRPr="00D039C7">
        <w:rPr>
          <w:rFonts w:ascii="Arial" w:hAnsi="Arial" w:cs="Arial"/>
          <w:sz w:val="22"/>
          <w:szCs w:val="22"/>
        </w:rPr>
        <w:t xml:space="preserve">    </w:t>
      </w:r>
    </w:p>
    <w:p w14:paraId="3B516257" w14:textId="77777777" w:rsidR="00153FFA" w:rsidRPr="00D039C7" w:rsidRDefault="00153FFA" w:rsidP="00575F86">
      <w:pPr>
        <w:spacing w:line="360" w:lineRule="auto"/>
        <w:jc w:val="both"/>
        <w:rPr>
          <w:rFonts w:ascii="Arial" w:hAnsi="Arial" w:cs="Arial"/>
          <w:sz w:val="22"/>
          <w:szCs w:val="22"/>
        </w:rPr>
      </w:pPr>
      <w:r w:rsidRPr="00D039C7">
        <w:rPr>
          <w:rFonts w:ascii="Arial" w:hAnsi="Arial" w:cs="Arial"/>
          <w:sz w:val="22"/>
          <w:szCs w:val="22"/>
        </w:rPr>
        <w:t xml:space="preserve">Jako vnější odběrní místo </w:t>
      </w:r>
      <w:r>
        <w:rPr>
          <w:rFonts w:ascii="Arial" w:hAnsi="Arial" w:cs="Arial"/>
          <w:sz w:val="22"/>
          <w:szCs w:val="22"/>
        </w:rPr>
        <w:t>bude</w:t>
      </w:r>
      <w:r w:rsidRPr="00D039C7">
        <w:rPr>
          <w:rFonts w:ascii="Arial" w:hAnsi="Arial" w:cs="Arial"/>
          <w:sz w:val="22"/>
          <w:szCs w:val="22"/>
        </w:rPr>
        <w:t xml:space="preserve"> vybudována </w:t>
      </w:r>
      <w:r w:rsidRPr="00D039C7">
        <w:rPr>
          <w:rFonts w:ascii="Arial" w:hAnsi="Arial" w:cs="Arial"/>
          <w:b/>
          <w:sz w:val="22"/>
          <w:szCs w:val="22"/>
        </w:rPr>
        <w:t>krytá požární nádrž</w:t>
      </w:r>
      <w:r>
        <w:rPr>
          <w:rFonts w:ascii="Arial" w:hAnsi="Arial" w:cs="Arial"/>
          <w:sz w:val="22"/>
          <w:szCs w:val="22"/>
        </w:rPr>
        <w:t xml:space="preserve"> o obsahu nejméně 35 m3 vody ( skutečnost 35 </w:t>
      </w:r>
      <w:proofErr w:type="gramStart"/>
      <w:r>
        <w:rPr>
          <w:rFonts w:ascii="Arial" w:hAnsi="Arial" w:cs="Arial"/>
          <w:sz w:val="22"/>
          <w:szCs w:val="22"/>
        </w:rPr>
        <w:t xml:space="preserve">m3 ). </w:t>
      </w:r>
      <w:r w:rsidRPr="00D039C7">
        <w:rPr>
          <w:rFonts w:ascii="Arial" w:hAnsi="Arial" w:cs="Arial"/>
          <w:sz w:val="22"/>
          <w:szCs w:val="22"/>
        </w:rPr>
        <w:t>Nádrž</w:t>
      </w:r>
      <w:proofErr w:type="gramEnd"/>
      <w:r w:rsidRPr="00D039C7">
        <w:rPr>
          <w:rFonts w:ascii="Arial" w:hAnsi="Arial" w:cs="Arial"/>
          <w:sz w:val="22"/>
          <w:szCs w:val="22"/>
        </w:rPr>
        <w:t xml:space="preserve"> je plněna dešťovou vodou z vodovodní sítě. Doba pl</w:t>
      </w:r>
      <w:r>
        <w:rPr>
          <w:rFonts w:ascii="Arial" w:hAnsi="Arial" w:cs="Arial"/>
          <w:sz w:val="22"/>
          <w:szCs w:val="22"/>
        </w:rPr>
        <w:t>nění na předepsané množství ( 35</w:t>
      </w:r>
      <w:r w:rsidRPr="00D039C7">
        <w:rPr>
          <w:rFonts w:ascii="Arial" w:hAnsi="Arial" w:cs="Arial"/>
          <w:sz w:val="22"/>
          <w:szCs w:val="22"/>
        </w:rPr>
        <w:t xml:space="preserve"> </w:t>
      </w:r>
      <w:proofErr w:type="gramStart"/>
      <w:r w:rsidRPr="00D039C7">
        <w:rPr>
          <w:rFonts w:ascii="Arial" w:hAnsi="Arial" w:cs="Arial"/>
          <w:sz w:val="22"/>
          <w:szCs w:val="22"/>
        </w:rPr>
        <w:t>m3 ) vody</w:t>
      </w:r>
      <w:proofErr w:type="gramEnd"/>
      <w:r w:rsidRPr="00D039C7">
        <w:rPr>
          <w:rFonts w:ascii="Arial" w:hAnsi="Arial" w:cs="Arial"/>
          <w:sz w:val="22"/>
          <w:szCs w:val="22"/>
        </w:rPr>
        <w:t xml:space="preserve"> v nádrži nemá být delší  než 36 hodin . </w:t>
      </w:r>
    </w:p>
    <w:p w14:paraId="3C366BD6" w14:textId="77777777" w:rsidR="00153FFA" w:rsidRPr="00D039C7" w:rsidRDefault="00153FFA" w:rsidP="00575F86">
      <w:pPr>
        <w:spacing w:line="360" w:lineRule="auto"/>
        <w:jc w:val="both"/>
        <w:rPr>
          <w:rFonts w:ascii="Arial" w:hAnsi="Arial" w:cs="Arial"/>
          <w:sz w:val="22"/>
          <w:szCs w:val="22"/>
        </w:rPr>
      </w:pPr>
      <w:r w:rsidRPr="00D039C7">
        <w:rPr>
          <w:rFonts w:ascii="Arial" w:hAnsi="Arial" w:cs="Arial"/>
          <w:sz w:val="22"/>
          <w:szCs w:val="22"/>
        </w:rPr>
        <w:t xml:space="preserve">Nádrž </w:t>
      </w:r>
      <w:r>
        <w:rPr>
          <w:rFonts w:ascii="Arial" w:hAnsi="Arial" w:cs="Arial"/>
          <w:sz w:val="22"/>
          <w:szCs w:val="22"/>
        </w:rPr>
        <w:t>bude</w:t>
      </w:r>
      <w:r w:rsidRPr="00D039C7">
        <w:rPr>
          <w:rFonts w:ascii="Arial" w:hAnsi="Arial" w:cs="Arial"/>
          <w:sz w:val="22"/>
          <w:szCs w:val="22"/>
        </w:rPr>
        <w:t xml:space="preserve"> provedená podle ČSN 75 02411 včetně požadovaného příslušenství ( vodoměrná </w:t>
      </w:r>
      <w:proofErr w:type="gramStart"/>
      <w:r w:rsidRPr="00D039C7">
        <w:rPr>
          <w:rFonts w:ascii="Arial" w:hAnsi="Arial" w:cs="Arial"/>
          <w:sz w:val="22"/>
          <w:szCs w:val="22"/>
        </w:rPr>
        <w:t>šachta , vodoměrná</w:t>
      </w:r>
      <w:proofErr w:type="gramEnd"/>
      <w:r w:rsidRPr="00D039C7">
        <w:rPr>
          <w:rFonts w:ascii="Arial" w:hAnsi="Arial" w:cs="Arial"/>
          <w:sz w:val="22"/>
          <w:szCs w:val="22"/>
        </w:rPr>
        <w:t xml:space="preserve"> sestava s uzávěry a zpětnou armaturou, regulačními uzávěry , kalovou jímkou, vstupem atd. )</w:t>
      </w:r>
    </w:p>
    <w:p w14:paraId="0ED3CE7B" w14:textId="77777777" w:rsidR="00153FFA" w:rsidRPr="00D039C7" w:rsidRDefault="00153FFA" w:rsidP="00575F86">
      <w:pPr>
        <w:spacing w:line="360" w:lineRule="auto"/>
        <w:jc w:val="both"/>
        <w:rPr>
          <w:rFonts w:ascii="Arial" w:hAnsi="Arial" w:cs="Arial"/>
          <w:sz w:val="22"/>
          <w:szCs w:val="22"/>
        </w:rPr>
      </w:pPr>
      <w:r w:rsidRPr="00D039C7">
        <w:rPr>
          <w:rFonts w:ascii="Arial" w:hAnsi="Arial" w:cs="Arial"/>
          <w:sz w:val="22"/>
          <w:szCs w:val="22"/>
        </w:rPr>
        <w:t>Čerpací stanoviště bude označeno požární tabulkou.</w:t>
      </w:r>
    </w:p>
    <w:p w14:paraId="6EA50113" w14:textId="77777777" w:rsidR="00153FFA" w:rsidRPr="00D039C7" w:rsidRDefault="00153FFA" w:rsidP="00575F86">
      <w:pPr>
        <w:spacing w:line="360" w:lineRule="auto"/>
        <w:ind w:left="375"/>
        <w:jc w:val="both"/>
        <w:rPr>
          <w:rFonts w:ascii="Arial" w:hAnsi="Arial" w:cs="Arial"/>
          <w:sz w:val="22"/>
          <w:szCs w:val="22"/>
        </w:rPr>
      </w:pPr>
    </w:p>
    <w:p w14:paraId="4B271F2D" w14:textId="77777777" w:rsidR="00153FFA" w:rsidRPr="00D039C7" w:rsidRDefault="00153FFA" w:rsidP="00575F86">
      <w:pPr>
        <w:spacing w:line="360" w:lineRule="auto"/>
        <w:jc w:val="both"/>
        <w:rPr>
          <w:rFonts w:ascii="Arial" w:hAnsi="Arial" w:cs="Arial"/>
          <w:sz w:val="22"/>
          <w:szCs w:val="22"/>
        </w:rPr>
      </w:pPr>
      <w:r w:rsidRPr="00D039C7">
        <w:rPr>
          <w:rFonts w:ascii="Arial" w:hAnsi="Arial" w:cs="Arial"/>
          <w:sz w:val="22"/>
          <w:szCs w:val="22"/>
        </w:rPr>
        <w:t xml:space="preserve">V objektu budou umístěny </w:t>
      </w:r>
      <w:r w:rsidRPr="00D039C7">
        <w:rPr>
          <w:rFonts w:ascii="Arial" w:hAnsi="Arial" w:cs="Arial"/>
          <w:b/>
          <w:sz w:val="22"/>
          <w:szCs w:val="22"/>
        </w:rPr>
        <w:t>požární  hydranty</w:t>
      </w:r>
      <w:r w:rsidRPr="00D039C7">
        <w:rPr>
          <w:rFonts w:ascii="Arial" w:hAnsi="Arial" w:cs="Arial"/>
          <w:sz w:val="22"/>
          <w:szCs w:val="22"/>
        </w:rPr>
        <w:t xml:space="preserve"> s tvarově stálou  hadicí délky nejméně 30 ( 20 ) m a </w:t>
      </w:r>
      <w:proofErr w:type="spellStart"/>
      <w:r w:rsidRPr="00D039C7">
        <w:rPr>
          <w:rFonts w:ascii="Arial" w:hAnsi="Arial" w:cs="Arial"/>
          <w:sz w:val="22"/>
          <w:szCs w:val="22"/>
        </w:rPr>
        <w:t>tl</w:t>
      </w:r>
      <w:proofErr w:type="spellEnd"/>
      <w:r w:rsidRPr="00D039C7">
        <w:rPr>
          <w:rFonts w:ascii="Arial" w:hAnsi="Arial" w:cs="Arial"/>
          <w:sz w:val="22"/>
          <w:szCs w:val="22"/>
        </w:rPr>
        <w:t xml:space="preserve">. </w:t>
      </w:r>
      <w:proofErr w:type="gramStart"/>
      <w:r w:rsidRPr="00D039C7">
        <w:rPr>
          <w:rFonts w:ascii="Arial" w:hAnsi="Arial" w:cs="Arial"/>
          <w:sz w:val="22"/>
          <w:szCs w:val="22"/>
        </w:rPr>
        <w:t>nejméně</w:t>
      </w:r>
      <w:proofErr w:type="gramEnd"/>
      <w:r w:rsidRPr="00D039C7">
        <w:rPr>
          <w:rFonts w:ascii="Arial" w:hAnsi="Arial" w:cs="Arial"/>
          <w:sz w:val="22"/>
          <w:szCs w:val="22"/>
        </w:rPr>
        <w:t xml:space="preserve"> 25 mm osazené tak , že nejvzdálenější místo požárních úseků bude od PH vzdáleno nejvýše 40( 30 )m. </w:t>
      </w:r>
    </w:p>
    <w:p w14:paraId="36E3E321" w14:textId="77777777" w:rsidR="00153FFA" w:rsidRPr="00D039C7" w:rsidRDefault="00153FFA" w:rsidP="00575F86">
      <w:pPr>
        <w:spacing w:line="360" w:lineRule="auto"/>
        <w:jc w:val="both"/>
        <w:rPr>
          <w:rFonts w:ascii="Arial" w:hAnsi="Arial" w:cs="Arial"/>
          <w:sz w:val="22"/>
          <w:szCs w:val="22"/>
        </w:rPr>
      </w:pPr>
      <w:r w:rsidRPr="00D039C7">
        <w:rPr>
          <w:rFonts w:ascii="Arial" w:hAnsi="Arial" w:cs="Arial"/>
          <w:sz w:val="22"/>
          <w:szCs w:val="22"/>
        </w:rPr>
        <w:t xml:space="preserve">V objektu </w:t>
      </w:r>
      <w:r>
        <w:rPr>
          <w:rFonts w:ascii="Arial" w:hAnsi="Arial" w:cs="Arial"/>
          <w:sz w:val="22"/>
          <w:szCs w:val="22"/>
        </w:rPr>
        <w:t xml:space="preserve">školy </w:t>
      </w:r>
      <w:r w:rsidRPr="00D039C7">
        <w:rPr>
          <w:rFonts w:ascii="Arial" w:hAnsi="Arial" w:cs="Arial"/>
          <w:sz w:val="22"/>
          <w:szCs w:val="22"/>
        </w:rPr>
        <w:t xml:space="preserve">mohou být instalovány hadicové systémy </w:t>
      </w:r>
      <w:proofErr w:type="spellStart"/>
      <w:r w:rsidRPr="00D039C7">
        <w:rPr>
          <w:rFonts w:ascii="Arial" w:hAnsi="Arial" w:cs="Arial"/>
          <w:sz w:val="22"/>
          <w:szCs w:val="22"/>
        </w:rPr>
        <w:t>tl</w:t>
      </w:r>
      <w:proofErr w:type="spellEnd"/>
      <w:r w:rsidRPr="00D039C7">
        <w:rPr>
          <w:rFonts w:ascii="Arial" w:hAnsi="Arial" w:cs="Arial"/>
          <w:sz w:val="22"/>
          <w:szCs w:val="22"/>
        </w:rPr>
        <w:t xml:space="preserve">. </w:t>
      </w:r>
      <w:proofErr w:type="gramStart"/>
      <w:r w:rsidRPr="00D039C7">
        <w:rPr>
          <w:rFonts w:ascii="Arial" w:hAnsi="Arial" w:cs="Arial"/>
          <w:sz w:val="22"/>
          <w:szCs w:val="22"/>
        </w:rPr>
        <w:t>nejméně</w:t>
      </w:r>
      <w:proofErr w:type="gramEnd"/>
      <w:r w:rsidRPr="00D039C7">
        <w:rPr>
          <w:rFonts w:ascii="Arial" w:hAnsi="Arial" w:cs="Arial"/>
          <w:sz w:val="22"/>
          <w:szCs w:val="22"/>
        </w:rPr>
        <w:t xml:space="preserve"> 19 mm. </w:t>
      </w:r>
    </w:p>
    <w:p w14:paraId="5F8D4466" w14:textId="77777777" w:rsidR="00153FFA" w:rsidRPr="00D039C7" w:rsidRDefault="00153FFA" w:rsidP="00575F86">
      <w:pPr>
        <w:spacing w:line="360" w:lineRule="auto"/>
        <w:jc w:val="both"/>
        <w:rPr>
          <w:rFonts w:ascii="Arial" w:hAnsi="Arial" w:cs="Arial"/>
          <w:b/>
          <w:sz w:val="22"/>
          <w:szCs w:val="22"/>
        </w:rPr>
      </w:pPr>
    </w:p>
    <w:p w14:paraId="4985EDF9" w14:textId="77777777" w:rsidR="00153FFA" w:rsidRPr="00D039C7" w:rsidRDefault="00153FFA" w:rsidP="00575F86">
      <w:pPr>
        <w:spacing w:line="360" w:lineRule="auto"/>
        <w:jc w:val="both"/>
        <w:rPr>
          <w:rFonts w:ascii="Arial" w:hAnsi="Arial" w:cs="Arial"/>
          <w:sz w:val="22"/>
          <w:szCs w:val="22"/>
        </w:rPr>
      </w:pPr>
      <w:proofErr w:type="gramStart"/>
      <w:r>
        <w:rPr>
          <w:rFonts w:ascii="Arial" w:hAnsi="Arial" w:cs="Arial"/>
          <w:b/>
          <w:sz w:val="22"/>
          <w:szCs w:val="22"/>
        </w:rPr>
        <w:t>11.4</w:t>
      </w:r>
      <w:r w:rsidRPr="00D039C7">
        <w:rPr>
          <w:rFonts w:ascii="Arial" w:hAnsi="Arial" w:cs="Arial"/>
          <w:sz w:val="22"/>
          <w:szCs w:val="22"/>
        </w:rPr>
        <w:t xml:space="preserve">  V </w:t>
      </w:r>
      <w:r>
        <w:rPr>
          <w:rFonts w:ascii="Arial" w:hAnsi="Arial" w:cs="Arial"/>
          <w:sz w:val="22"/>
          <w:szCs w:val="22"/>
        </w:rPr>
        <w:t>objektu</w:t>
      </w:r>
      <w:proofErr w:type="gramEnd"/>
      <w:r w:rsidRPr="00D039C7">
        <w:rPr>
          <w:rFonts w:ascii="Arial" w:hAnsi="Arial" w:cs="Arial"/>
          <w:sz w:val="22"/>
          <w:szCs w:val="22"/>
        </w:rPr>
        <w:t xml:space="preserve"> bude instalováno </w:t>
      </w:r>
      <w:r w:rsidRPr="00D039C7">
        <w:rPr>
          <w:rFonts w:ascii="Arial" w:hAnsi="Arial" w:cs="Arial"/>
          <w:b/>
          <w:sz w:val="22"/>
          <w:szCs w:val="22"/>
        </w:rPr>
        <w:t xml:space="preserve">zařízení EPS. </w:t>
      </w:r>
      <w:r>
        <w:rPr>
          <w:rFonts w:ascii="Arial" w:hAnsi="Arial" w:cs="Arial"/>
          <w:sz w:val="22"/>
          <w:szCs w:val="22"/>
        </w:rPr>
        <w:t>To vyhovuje podle 5.1.3 ČSN 73 0831</w:t>
      </w:r>
      <w:r w:rsidRPr="00D039C7">
        <w:rPr>
          <w:rFonts w:ascii="Arial" w:hAnsi="Arial" w:cs="Arial"/>
          <w:sz w:val="22"/>
          <w:szCs w:val="22"/>
        </w:rPr>
        <w:t xml:space="preserve">. </w:t>
      </w:r>
    </w:p>
    <w:p w14:paraId="32073908" w14:textId="77777777" w:rsidR="00153FFA" w:rsidRPr="00D039C7" w:rsidRDefault="00153FFA" w:rsidP="00575F86">
      <w:pPr>
        <w:spacing w:line="360" w:lineRule="auto"/>
        <w:jc w:val="both"/>
        <w:rPr>
          <w:rFonts w:ascii="Arial" w:hAnsi="Arial" w:cs="Arial"/>
          <w:sz w:val="22"/>
          <w:szCs w:val="22"/>
        </w:rPr>
      </w:pPr>
    </w:p>
    <w:p w14:paraId="5A23BDFF" w14:textId="77777777" w:rsidR="00153FFA" w:rsidRPr="00D039C7" w:rsidRDefault="00153FFA" w:rsidP="00575F86">
      <w:pPr>
        <w:spacing w:line="360" w:lineRule="auto"/>
        <w:jc w:val="both"/>
        <w:rPr>
          <w:rFonts w:ascii="Arial" w:hAnsi="Arial" w:cs="Arial"/>
          <w:sz w:val="22"/>
          <w:szCs w:val="22"/>
        </w:rPr>
      </w:pPr>
      <w:r>
        <w:rPr>
          <w:rFonts w:ascii="Arial" w:hAnsi="Arial" w:cs="Arial"/>
          <w:b/>
          <w:sz w:val="22"/>
          <w:szCs w:val="22"/>
        </w:rPr>
        <w:t>11.5</w:t>
      </w:r>
      <w:r w:rsidRPr="00D039C7">
        <w:rPr>
          <w:rFonts w:ascii="Arial" w:hAnsi="Arial" w:cs="Arial"/>
          <w:sz w:val="22"/>
          <w:szCs w:val="22"/>
        </w:rPr>
        <w:t xml:space="preserve"> v </w:t>
      </w:r>
      <w:r>
        <w:rPr>
          <w:rFonts w:ascii="Arial" w:hAnsi="Arial" w:cs="Arial"/>
          <w:sz w:val="22"/>
          <w:szCs w:val="22"/>
        </w:rPr>
        <w:t>hale</w:t>
      </w:r>
      <w:r w:rsidRPr="00D039C7">
        <w:rPr>
          <w:rFonts w:ascii="Arial" w:hAnsi="Arial" w:cs="Arial"/>
          <w:sz w:val="22"/>
          <w:szCs w:val="22"/>
        </w:rPr>
        <w:t xml:space="preserve"> bude instalováno  s</w:t>
      </w:r>
      <w:r w:rsidRPr="00D039C7">
        <w:rPr>
          <w:rFonts w:ascii="Arial" w:hAnsi="Arial" w:cs="Arial"/>
          <w:b/>
          <w:sz w:val="22"/>
          <w:szCs w:val="22"/>
        </w:rPr>
        <w:t>tabilní odvětrací zařízení</w:t>
      </w:r>
      <w:r w:rsidRPr="00D039C7">
        <w:rPr>
          <w:rFonts w:ascii="Arial" w:hAnsi="Arial" w:cs="Arial"/>
          <w:sz w:val="22"/>
          <w:szCs w:val="22"/>
        </w:rPr>
        <w:t xml:space="preserve"> To vyhovuje podle </w:t>
      </w:r>
      <w:r>
        <w:rPr>
          <w:rFonts w:ascii="Arial" w:hAnsi="Arial" w:cs="Arial"/>
          <w:sz w:val="22"/>
          <w:szCs w:val="22"/>
        </w:rPr>
        <w:t xml:space="preserve">5.1.3 ČSN 73 0831 a </w:t>
      </w:r>
      <w:proofErr w:type="gramStart"/>
      <w:r>
        <w:rPr>
          <w:rFonts w:ascii="Arial" w:hAnsi="Arial" w:cs="Arial"/>
          <w:sz w:val="22"/>
          <w:szCs w:val="22"/>
        </w:rPr>
        <w:t>6.6.11</w:t>
      </w:r>
      <w:proofErr w:type="gramEnd"/>
      <w:r>
        <w:rPr>
          <w:rFonts w:ascii="Arial" w:hAnsi="Arial" w:cs="Arial"/>
          <w:sz w:val="22"/>
          <w:szCs w:val="22"/>
        </w:rPr>
        <w:t xml:space="preserve"> ČSN 73 0802</w:t>
      </w:r>
      <w:r w:rsidRPr="00D039C7">
        <w:rPr>
          <w:rFonts w:ascii="Arial" w:hAnsi="Arial" w:cs="Arial"/>
          <w:sz w:val="22"/>
          <w:szCs w:val="22"/>
        </w:rPr>
        <w:t xml:space="preserve">. Parametr </w:t>
      </w:r>
      <w:proofErr w:type="spellStart"/>
      <w:r w:rsidRPr="00D039C7">
        <w:rPr>
          <w:rFonts w:ascii="Arial" w:hAnsi="Arial" w:cs="Arial"/>
          <w:sz w:val="22"/>
          <w:szCs w:val="22"/>
        </w:rPr>
        <w:t>Fo</w:t>
      </w:r>
      <w:proofErr w:type="spellEnd"/>
      <w:r w:rsidRPr="00D039C7">
        <w:rPr>
          <w:rFonts w:ascii="Arial" w:hAnsi="Arial" w:cs="Arial"/>
          <w:sz w:val="22"/>
          <w:szCs w:val="22"/>
        </w:rPr>
        <w:t xml:space="preserve"> </w:t>
      </w:r>
      <w:r w:rsidRPr="00E025B0">
        <w:rPr>
          <w:rFonts w:ascii="Arial" w:hAnsi="Arial" w:cs="Arial"/>
          <w:sz w:val="22"/>
          <w:szCs w:val="22"/>
        </w:rPr>
        <w:t>= 0,014 &lt; 0,035.</w:t>
      </w:r>
    </w:p>
    <w:p w14:paraId="283CD487" w14:textId="77777777" w:rsidR="00153FFA" w:rsidRPr="00D039C7" w:rsidRDefault="00153FFA" w:rsidP="00575F86">
      <w:pPr>
        <w:spacing w:line="360" w:lineRule="auto"/>
        <w:jc w:val="both"/>
        <w:rPr>
          <w:rFonts w:ascii="Arial" w:hAnsi="Arial" w:cs="Arial"/>
          <w:sz w:val="22"/>
          <w:szCs w:val="22"/>
        </w:rPr>
      </w:pPr>
    </w:p>
    <w:p w14:paraId="40B2004E" w14:textId="77777777" w:rsidR="00153FFA" w:rsidRDefault="00153FFA" w:rsidP="00575F86">
      <w:pPr>
        <w:spacing w:line="360" w:lineRule="auto"/>
        <w:jc w:val="both"/>
        <w:rPr>
          <w:rFonts w:ascii="Arial" w:hAnsi="Arial" w:cs="Arial"/>
          <w:sz w:val="22"/>
          <w:szCs w:val="22"/>
        </w:rPr>
      </w:pPr>
      <w:r>
        <w:rPr>
          <w:rFonts w:ascii="Arial" w:hAnsi="Arial" w:cs="Arial"/>
          <w:b/>
          <w:sz w:val="22"/>
          <w:szCs w:val="22"/>
        </w:rPr>
        <w:t>11.6</w:t>
      </w:r>
      <w:r w:rsidRPr="00D039C7">
        <w:rPr>
          <w:rFonts w:ascii="Arial" w:hAnsi="Arial" w:cs="Arial"/>
          <w:b/>
          <w:sz w:val="22"/>
          <w:szCs w:val="22"/>
        </w:rPr>
        <w:t xml:space="preserve">  Samočinné stabilní </w:t>
      </w:r>
      <w:proofErr w:type="gramStart"/>
      <w:r w:rsidRPr="00D039C7">
        <w:rPr>
          <w:rFonts w:ascii="Arial" w:hAnsi="Arial" w:cs="Arial"/>
          <w:b/>
          <w:sz w:val="22"/>
          <w:szCs w:val="22"/>
        </w:rPr>
        <w:t>hasící</w:t>
      </w:r>
      <w:proofErr w:type="gramEnd"/>
      <w:r w:rsidRPr="00D039C7">
        <w:rPr>
          <w:rFonts w:ascii="Arial" w:hAnsi="Arial" w:cs="Arial"/>
          <w:b/>
          <w:sz w:val="22"/>
          <w:szCs w:val="22"/>
        </w:rPr>
        <w:t xml:space="preserve"> zařízení</w:t>
      </w:r>
      <w:r w:rsidRPr="00D039C7">
        <w:rPr>
          <w:rFonts w:ascii="Arial" w:hAnsi="Arial" w:cs="Arial"/>
          <w:sz w:val="22"/>
          <w:szCs w:val="22"/>
        </w:rPr>
        <w:t xml:space="preserve"> není nutno </w:t>
      </w:r>
      <w:r>
        <w:rPr>
          <w:rFonts w:ascii="Arial" w:hAnsi="Arial" w:cs="Arial"/>
          <w:sz w:val="22"/>
          <w:szCs w:val="22"/>
        </w:rPr>
        <w:t>zřizovat podle 6.6.10 ČSN 73 0802</w:t>
      </w:r>
      <w:r w:rsidRPr="00D039C7">
        <w:rPr>
          <w:rFonts w:ascii="Arial" w:hAnsi="Arial" w:cs="Arial"/>
          <w:sz w:val="22"/>
          <w:szCs w:val="22"/>
        </w:rPr>
        <w:t xml:space="preserve">. </w:t>
      </w:r>
    </w:p>
    <w:p w14:paraId="07C29232" w14:textId="77777777" w:rsidR="00153FFA" w:rsidRPr="00D039C7" w:rsidRDefault="00153FFA" w:rsidP="00575F86">
      <w:pPr>
        <w:spacing w:line="360" w:lineRule="auto"/>
        <w:jc w:val="both"/>
        <w:rPr>
          <w:rFonts w:ascii="Arial" w:hAnsi="Arial" w:cs="Arial"/>
          <w:sz w:val="22"/>
          <w:szCs w:val="22"/>
        </w:rPr>
      </w:pPr>
    </w:p>
    <w:p w14:paraId="4E6F442E" w14:textId="77777777" w:rsidR="00153FFA" w:rsidRPr="00D039C7" w:rsidRDefault="00153FFA" w:rsidP="00575F86">
      <w:pPr>
        <w:spacing w:line="360" w:lineRule="auto"/>
        <w:jc w:val="both"/>
        <w:rPr>
          <w:rFonts w:ascii="Arial" w:hAnsi="Arial" w:cs="Arial"/>
          <w:sz w:val="22"/>
          <w:szCs w:val="22"/>
        </w:rPr>
      </w:pPr>
      <w:r>
        <w:rPr>
          <w:rFonts w:ascii="Arial" w:hAnsi="Arial" w:cs="Arial"/>
          <w:b/>
          <w:sz w:val="22"/>
          <w:szCs w:val="22"/>
        </w:rPr>
        <w:t xml:space="preserve">11.7 </w:t>
      </w:r>
      <w:r w:rsidRPr="00E025B0">
        <w:rPr>
          <w:rFonts w:ascii="Arial" w:hAnsi="Arial" w:cs="Arial"/>
          <w:sz w:val="22"/>
          <w:szCs w:val="22"/>
        </w:rPr>
        <w:t>Bude zajištěna možnost přivolání jednotky HZS ( např.</w:t>
      </w:r>
      <w:r w:rsidRPr="00E025B0">
        <w:rPr>
          <w:rFonts w:ascii="Arial" w:hAnsi="Arial" w:cs="Arial"/>
          <w:b/>
          <w:sz w:val="22"/>
          <w:szCs w:val="22"/>
        </w:rPr>
        <w:t xml:space="preserve"> telefonem</w:t>
      </w:r>
      <w:r w:rsidRPr="00E025B0">
        <w:rPr>
          <w:rFonts w:ascii="Arial" w:hAnsi="Arial" w:cs="Arial"/>
          <w:sz w:val="22"/>
          <w:szCs w:val="22"/>
        </w:rPr>
        <w:t xml:space="preserve"> umístěným v prostoru recepce nebo komentátorského </w:t>
      </w:r>
      <w:proofErr w:type="gramStart"/>
      <w:r w:rsidRPr="00E025B0">
        <w:rPr>
          <w:rFonts w:ascii="Arial" w:hAnsi="Arial" w:cs="Arial"/>
          <w:sz w:val="22"/>
          <w:szCs w:val="22"/>
        </w:rPr>
        <w:t>pultu ) alespoň</w:t>
      </w:r>
      <w:proofErr w:type="gramEnd"/>
      <w:r w:rsidRPr="00E025B0">
        <w:rPr>
          <w:rFonts w:ascii="Arial" w:hAnsi="Arial" w:cs="Arial"/>
          <w:sz w:val="22"/>
          <w:szCs w:val="22"/>
        </w:rPr>
        <w:t xml:space="preserve"> v době provozu shromažďovacího prostoru.</w:t>
      </w:r>
      <w:r>
        <w:rPr>
          <w:rFonts w:ascii="Arial" w:hAnsi="Arial" w:cs="Arial"/>
          <w:b/>
          <w:sz w:val="22"/>
          <w:szCs w:val="22"/>
        </w:rPr>
        <w:t xml:space="preserve"> </w:t>
      </w:r>
      <w:r w:rsidRPr="00D039C7">
        <w:rPr>
          <w:rFonts w:ascii="Arial" w:hAnsi="Arial" w:cs="Arial"/>
          <w:sz w:val="22"/>
          <w:szCs w:val="22"/>
        </w:rPr>
        <w:t xml:space="preserve"> </w:t>
      </w:r>
    </w:p>
    <w:p w14:paraId="1D978582" w14:textId="77777777" w:rsidR="00153FFA" w:rsidRDefault="00153FFA" w:rsidP="00575F86">
      <w:pPr>
        <w:spacing w:line="360" w:lineRule="auto"/>
        <w:jc w:val="both"/>
        <w:rPr>
          <w:rFonts w:ascii="Arial" w:hAnsi="Arial" w:cs="Arial"/>
          <w:sz w:val="22"/>
          <w:szCs w:val="22"/>
        </w:rPr>
      </w:pPr>
    </w:p>
    <w:p w14:paraId="58E99C2D" w14:textId="77777777" w:rsidR="00153FFA" w:rsidRPr="00D039C7" w:rsidRDefault="00153FFA" w:rsidP="00575F86">
      <w:pPr>
        <w:spacing w:line="360" w:lineRule="auto"/>
        <w:jc w:val="both"/>
        <w:rPr>
          <w:rFonts w:ascii="Arial" w:hAnsi="Arial" w:cs="Arial"/>
          <w:b/>
          <w:sz w:val="22"/>
          <w:szCs w:val="22"/>
        </w:rPr>
      </w:pPr>
      <w:proofErr w:type="gramStart"/>
      <w:r>
        <w:rPr>
          <w:rFonts w:ascii="Arial" w:hAnsi="Arial" w:cs="Arial"/>
          <w:b/>
          <w:sz w:val="22"/>
          <w:szCs w:val="22"/>
        </w:rPr>
        <w:t>11</w:t>
      </w:r>
      <w:r w:rsidRPr="00D039C7">
        <w:rPr>
          <w:rFonts w:ascii="Arial" w:hAnsi="Arial" w:cs="Arial"/>
          <w:b/>
          <w:sz w:val="22"/>
          <w:szCs w:val="22"/>
        </w:rPr>
        <w:t>.</w:t>
      </w:r>
      <w:r>
        <w:rPr>
          <w:rFonts w:ascii="Arial" w:hAnsi="Arial" w:cs="Arial"/>
          <w:b/>
          <w:sz w:val="22"/>
          <w:szCs w:val="22"/>
        </w:rPr>
        <w:t>8</w:t>
      </w:r>
      <w:r w:rsidRPr="00D039C7">
        <w:rPr>
          <w:rFonts w:ascii="Arial" w:hAnsi="Arial" w:cs="Arial"/>
          <w:b/>
          <w:sz w:val="22"/>
          <w:szCs w:val="22"/>
        </w:rPr>
        <w:t xml:space="preserve">  Bezpečnostní</w:t>
      </w:r>
      <w:proofErr w:type="gramEnd"/>
      <w:r w:rsidRPr="00D039C7">
        <w:rPr>
          <w:rFonts w:ascii="Arial" w:hAnsi="Arial" w:cs="Arial"/>
          <w:b/>
          <w:sz w:val="22"/>
          <w:szCs w:val="22"/>
        </w:rPr>
        <w:t xml:space="preserve"> značení: </w:t>
      </w:r>
    </w:p>
    <w:p w14:paraId="15193CEC" w14:textId="77777777" w:rsidR="00153FFA" w:rsidRPr="00D039C7" w:rsidRDefault="00153FFA" w:rsidP="00575F86">
      <w:pPr>
        <w:spacing w:line="360" w:lineRule="auto"/>
        <w:jc w:val="both"/>
        <w:rPr>
          <w:rFonts w:ascii="Arial" w:hAnsi="Arial" w:cs="Arial"/>
          <w:sz w:val="22"/>
          <w:szCs w:val="22"/>
        </w:rPr>
      </w:pPr>
    </w:p>
    <w:p w14:paraId="0442E3A8" w14:textId="77777777" w:rsidR="00153FFA" w:rsidRPr="00D039C7" w:rsidRDefault="00153FFA" w:rsidP="00575F86">
      <w:pPr>
        <w:spacing w:line="360" w:lineRule="auto"/>
        <w:jc w:val="both"/>
        <w:rPr>
          <w:rFonts w:ascii="Arial" w:hAnsi="Arial" w:cs="Arial"/>
          <w:sz w:val="22"/>
          <w:szCs w:val="22"/>
        </w:rPr>
      </w:pPr>
      <w:r w:rsidRPr="00D039C7">
        <w:rPr>
          <w:rFonts w:ascii="Arial" w:hAnsi="Arial" w:cs="Arial"/>
          <w:sz w:val="22"/>
          <w:szCs w:val="22"/>
        </w:rPr>
        <w:t>V objektu bude umístěno bezpečnostní značení</w:t>
      </w:r>
      <w:r w:rsidRPr="00D039C7">
        <w:rPr>
          <w:rFonts w:ascii="Arial" w:hAnsi="Arial" w:cs="Arial"/>
          <w:b/>
          <w:sz w:val="22"/>
          <w:szCs w:val="22"/>
        </w:rPr>
        <w:t xml:space="preserve"> </w:t>
      </w:r>
      <w:r>
        <w:rPr>
          <w:rFonts w:ascii="Arial" w:hAnsi="Arial" w:cs="Arial"/>
          <w:sz w:val="22"/>
          <w:szCs w:val="22"/>
        </w:rPr>
        <w:t>dle ČSN ISO 7110. Značky budou umístěny:</w:t>
      </w:r>
    </w:p>
    <w:p w14:paraId="1524672C" w14:textId="77777777" w:rsidR="00153FFA" w:rsidRPr="00D039C7" w:rsidRDefault="00153FFA" w:rsidP="00575F86">
      <w:pPr>
        <w:numPr>
          <w:ilvl w:val="0"/>
          <w:numId w:val="32"/>
        </w:numPr>
        <w:overflowPunct w:val="0"/>
        <w:autoSpaceDE w:val="0"/>
        <w:autoSpaceDN w:val="0"/>
        <w:adjustRightInd w:val="0"/>
        <w:spacing w:line="360" w:lineRule="auto"/>
        <w:jc w:val="both"/>
        <w:textAlignment w:val="baseline"/>
        <w:rPr>
          <w:rFonts w:ascii="Arial" w:hAnsi="Arial" w:cs="Arial"/>
          <w:sz w:val="22"/>
          <w:szCs w:val="22"/>
        </w:rPr>
      </w:pPr>
      <w:r w:rsidRPr="00D039C7">
        <w:rPr>
          <w:rFonts w:ascii="Arial" w:hAnsi="Arial" w:cs="Arial"/>
          <w:sz w:val="22"/>
          <w:szCs w:val="22"/>
        </w:rPr>
        <w:t xml:space="preserve">označení směru úniku a únikových východů </w:t>
      </w:r>
    </w:p>
    <w:p w14:paraId="3096ACDF" w14:textId="77777777" w:rsidR="00153FFA" w:rsidRPr="00D039C7" w:rsidRDefault="00153FFA" w:rsidP="00575F86">
      <w:pPr>
        <w:numPr>
          <w:ilvl w:val="0"/>
          <w:numId w:val="32"/>
        </w:numPr>
        <w:overflowPunct w:val="0"/>
        <w:autoSpaceDE w:val="0"/>
        <w:autoSpaceDN w:val="0"/>
        <w:adjustRightInd w:val="0"/>
        <w:spacing w:line="360" w:lineRule="auto"/>
        <w:jc w:val="both"/>
        <w:textAlignment w:val="baseline"/>
        <w:rPr>
          <w:rFonts w:ascii="Arial" w:hAnsi="Arial" w:cs="Arial"/>
          <w:sz w:val="22"/>
          <w:szCs w:val="22"/>
        </w:rPr>
      </w:pPr>
      <w:r w:rsidRPr="00D039C7">
        <w:rPr>
          <w:rFonts w:ascii="Arial" w:hAnsi="Arial" w:cs="Arial"/>
          <w:sz w:val="22"/>
          <w:szCs w:val="22"/>
        </w:rPr>
        <w:t xml:space="preserve">označení hlavních uzávěrů energií ( plynu , elektřiny a </w:t>
      </w:r>
      <w:proofErr w:type="gramStart"/>
      <w:r w:rsidRPr="00D039C7">
        <w:rPr>
          <w:rFonts w:ascii="Arial" w:hAnsi="Arial" w:cs="Arial"/>
          <w:sz w:val="22"/>
          <w:szCs w:val="22"/>
        </w:rPr>
        <w:t>vody ) a cesty</w:t>
      </w:r>
      <w:proofErr w:type="gramEnd"/>
      <w:r w:rsidRPr="00D039C7">
        <w:rPr>
          <w:rFonts w:ascii="Arial" w:hAnsi="Arial" w:cs="Arial"/>
          <w:sz w:val="22"/>
          <w:szCs w:val="22"/>
        </w:rPr>
        <w:t xml:space="preserve"> k nim. </w:t>
      </w:r>
    </w:p>
    <w:p w14:paraId="1F72AF18" w14:textId="77777777" w:rsidR="00153FFA" w:rsidRPr="00D039C7" w:rsidRDefault="00153FFA" w:rsidP="00575F86">
      <w:pPr>
        <w:numPr>
          <w:ilvl w:val="0"/>
          <w:numId w:val="32"/>
        </w:numPr>
        <w:overflowPunct w:val="0"/>
        <w:autoSpaceDE w:val="0"/>
        <w:autoSpaceDN w:val="0"/>
        <w:adjustRightInd w:val="0"/>
        <w:spacing w:line="360" w:lineRule="auto"/>
        <w:jc w:val="both"/>
        <w:textAlignment w:val="baseline"/>
        <w:rPr>
          <w:rFonts w:ascii="Arial" w:hAnsi="Arial" w:cs="Arial"/>
          <w:sz w:val="22"/>
          <w:szCs w:val="22"/>
        </w:rPr>
      </w:pPr>
      <w:r w:rsidRPr="00D039C7">
        <w:rPr>
          <w:rFonts w:ascii="Arial" w:hAnsi="Arial" w:cs="Arial"/>
          <w:sz w:val="22"/>
          <w:szCs w:val="22"/>
        </w:rPr>
        <w:lastRenderedPageBreak/>
        <w:t xml:space="preserve">Označení rozvaděčů el. </w:t>
      </w:r>
      <w:proofErr w:type="gramStart"/>
      <w:r w:rsidRPr="00D039C7">
        <w:rPr>
          <w:rFonts w:ascii="Arial" w:hAnsi="Arial" w:cs="Arial"/>
          <w:sz w:val="22"/>
          <w:szCs w:val="22"/>
        </w:rPr>
        <w:t>energie</w:t>
      </w:r>
      <w:proofErr w:type="gramEnd"/>
      <w:r w:rsidRPr="00D039C7">
        <w:rPr>
          <w:rFonts w:ascii="Arial" w:hAnsi="Arial" w:cs="Arial"/>
          <w:sz w:val="22"/>
          <w:szCs w:val="22"/>
        </w:rPr>
        <w:t xml:space="preserve"> tabulkou „ ELEKTRICKÉ ZAŘÍZENÍ NEHASIT VODOU ANI PĚNOVÝMI PŘÍSTROJI“</w:t>
      </w:r>
    </w:p>
    <w:p w14:paraId="0DB3FB85" w14:textId="77777777" w:rsidR="00153FFA" w:rsidRPr="00D039C7" w:rsidRDefault="00153FFA" w:rsidP="00575F86">
      <w:pPr>
        <w:numPr>
          <w:ilvl w:val="0"/>
          <w:numId w:val="32"/>
        </w:numPr>
        <w:overflowPunct w:val="0"/>
        <w:autoSpaceDE w:val="0"/>
        <w:autoSpaceDN w:val="0"/>
        <w:adjustRightInd w:val="0"/>
        <w:spacing w:line="360" w:lineRule="auto"/>
        <w:jc w:val="both"/>
        <w:textAlignment w:val="baseline"/>
        <w:rPr>
          <w:rFonts w:ascii="Arial" w:hAnsi="Arial" w:cs="Arial"/>
          <w:sz w:val="22"/>
          <w:szCs w:val="22"/>
        </w:rPr>
      </w:pPr>
      <w:r w:rsidRPr="00D039C7">
        <w:rPr>
          <w:rFonts w:ascii="Arial" w:hAnsi="Arial" w:cs="Arial"/>
          <w:sz w:val="22"/>
          <w:szCs w:val="22"/>
        </w:rPr>
        <w:t>Označení ústředny EPS</w:t>
      </w:r>
    </w:p>
    <w:p w14:paraId="7EC424AE" w14:textId="77777777" w:rsidR="005D0C40" w:rsidRPr="00455FF5" w:rsidRDefault="005D0C40" w:rsidP="001B4FB7">
      <w:pPr>
        <w:spacing w:line="360" w:lineRule="auto"/>
        <w:jc w:val="both"/>
        <w:rPr>
          <w:rFonts w:ascii="Arial" w:hAnsi="Arial" w:cs="Arial"/>
          <w:color w:val="FF0000"/>
          <w:sz w:val="22"/>
          <w:szCs w:val="22"/>
          <w:highlight w:val="yellow"/>
        </w:rPr>
      </w:pPr>
    </w:p>
    <w:p w14:paraId="4DD695CC" w14:textId="77777777" w:rsidR="006B4E6D" w:rsidRPr="00455FF5" w:rsidRDefault="006B4E6D" w:rsidP="00575F86">
      <w:pPr>
        <w:spacing w:line="360" w:lineRule="auto"/>
        <w:ind w:left="567"/>
        <w:jc w:val="both"/>
        <w:rPr>
          <w:rFonts w:ascii="Arial" w:hAnsi="Arial" w:cs="Arial"/>
          <w:color w:val="FF0000"/>
          <w:sz w:val="22"/>
          <w:szCs w:val="22"/>
          <w:highlight w:val="yellow"/>
        </w:rPr>
      </w:pPr>
    </w:p>
    <w:p w14:paraId="45569471" w14:textId="77777777" w:rsidR="00962EAF" w:rsidRPr="008D6EDD" w:rsidRDefault="00962EAF" w:rsidP="00575F86">
      <w:pPr>
        <w:spacing w:line="360" w:lineRule="auto"/>
        <w:ind w:left="567" w:hanging="567"/>
        <w:jc w:val="both"/>
        <w:rPr>
          <w:rFonts w:ascii="Arial" w:hAnsi="Arial" w:cs="Arial"/>
          <w:i/>
          <w:iCs/>
          <w:sz w:val="22"/>
          <w:szCs w:val="22"/>
        </w:rPr>
      </w:pPr>
      <w:proofErr w:type="gramStart"/>
      <w:r w:rsidRPr="008D6EDD">
        <w:rPr>
          <w:rFonts w:ascii="Arial" w:hAnsi="Arial" w:cs="Arial"/>
          <w:i/>
          <w:iCs/>
          <w:sz w:val="22"/>
          <w:szCs w:val="22"/>
        </w:rPr>
        <w:t>B.2.9</w:t>
      </w:r>
      <w:proofErr w:type="gramEnd"/>
      <w:r w:rsidRPr="008D6EDD">
        <w:rPr>
          <w:rFonts w:ascii="Arial" w:hAnsi="Arial" w:cs="Arial"/>
          <w:i/>
          <w:iCs/>
          <w:sz w:val="22"/>
          <w:szCs w:val="22"/>
        </w:rPr>
        <w:t xml:space="preserve">   Zásady hospodaření s energiemi</w:t>
      </w:r>
    </w:p>
    <w:p w14:paraId="258979A3" w14:textId="77777777" w:rsidR="002A22CF" w:rsidRPr="008D6EDD" w:rsidRDefault="002A22CF" w:rsidP="00575F86">
      <w:pPr>
        <w:spacing w:line="360" w:lineRule="auto"/>
        <w:ind w:left="567"/>
        <w:jc w:val="both"/>
        <w:rPr>
          <w:rFonts w:ascii="Arial" w:hAnsi="Arial" w:cs="Arial"/>
          <w:sz w:val="22"/>
          <w:szCs w:val="22"/>
        </w:rPr>
      </w:pPr>
    </w:p>
    <w:p w14:paraId="02FF9C92" w14:textId="3897F13F" w:rsidR="004B1033" w:rsidRPr="008D6EDD" w:rsidRDefault="004B1033" w:rsidP="00575F86">
      <w:pPr>
        <w:pStyle w:val="Odstavecseseznamem"/>
        <w:spacing w:line="360" w:lineRule="auto"/>
        <w:ind w:left="0" w:firstLine="567"/>
        <w:rPr>
          <w:rFonts w:ascii="Arial" w:hAnsi="Arial" w:cs="Arial"/>
          <w:b/>
          <w:bCs/>
          <w:sz w:val="22"/>
          <w:szCs w:val="22"/>
        </w:rPr>
      </w:pPr>
      <w:r w:rsidRPr="008D6EDD">
        <w:rPr>
          <w:rFonts w:ascii="Arial" w:hAnsi="Arial" w:cs="Arial"/>
          <w:b/>
          <w:bCs/>
          <w:sz w:val="22"/>
          <w:szCs w:val="22"/>
        </w:rPr>
        <w:t xml:space="preserve">Navrhované stavení úpravy jsou v souladu s vyhláškou č. 268/2009 Sb. o technických požadavcích na stavby, </w:t>
      </w:r>
      <w:r w:rsidR="008D5495" w:rsidRPr="008D6EDD">
        <w:rPr>
          <w:rFonts w:ascii="Arial" w:hAnsi="Arial" w:cs="Arial"/>
          <w:b/>
          <w:bCs/>
          <w:sz w:val="22"/>
          <w:szCs w:val="22"/>
        </w:rPr>
        <w:t xml:space="preserve">konkrétně </w:t>
      </w:r>
      <w:r w:rsidRPr="008D6EDD">
        <w:rPr>
          <w:rFonts w:ascii="Arial" w:hAnsi="Arial" w:cs="Arial"/>
          <w:b/>
          <w:bCs/>
          <w:sz w:val="22"/>
          <w:szCs w:val="22"/>
        </w:rPr>
        <w:t>§ 16 Úspora energie a tepelná ochrana.</w:t>
      </w:r>
    </w:p>
    <w:p w14:paraId="1D1D2ACC" w14:textId="77777777" w:rsidR="004B1033" w:rsidRPr="008D6EDD" w:rsidRDefault="004B1033" w:rsidP="00575F86">
      <w:pPr>
        <w:spacing w:line="360" w:lineRule="auto"/>
        <w:ind w:left="567"/>
        <w:jc w:val="both"/>
        <w:rPr>
          <w:rFonts w:ascii="Arial" w:hAnsi="Arial" w:cs="Arial"/>
          <w:sz w:val="22"/>
          <w:szCs w:val="22"/>
        </w:rPr>
      </w:pPr>
    </w:p>
    <w:p w14:paraId="260C19BD" w14:textId="77777777" w:rsidR="00962EAF" w:rsidRPr="008D6EDD" w:rsidRDefault="00962EAF" w:rsidP="00575F86">
      <w:pPr>
        <w:numPr>
          <w:ilvl w:val="0"/>
          <w:numId w:val="11"/>
        </w:numPr>
        <w:tabs>
          <w:tab w:val="clear" w:pos="1452"/>
          <w:tab w:val="num" w:pos="993"/>
        </w:tabs>
        <w:spacing w:line="360" w:lineRule="auto"/>
        <w:ind w:left="993" w:hanging="426"/>
        <w:jc w:val="both"/>
        <w:rPr>
          <w:rFonts w:ascii="Arial" w:hAnsi="Arial" w:cs="Arial"/>
          <w:sz w:val="22"/>
          <w:szCs w:val="22"/>
        </w:rPr>
      </w:pPr>
      <w:r w:rsidRPr="008D6EDD">
        <w:rPr>
          <w:rFonts w:ascii="Arial" w:hAnsi="Arial" w:cs="Arial"/>
          <w:sz w:val="22"/>
          <w:szCs w:val="22"/>
          <w:u w:val="single"/>
        </w:rPr>
        <w:t>Kritéria tepelně technického hodnocení</w:t>
      </w:r>
    </w:p>
    <w:p w14:paraId="0D7A2F79" w14:textId="77777777" w:rsidR="006B4E6D" w:rsidRPr="008D6EDD" w:rsidRDefault="006B4E6D" w:rsidP="00575F86">
      <w:pPr>
        <w:spacing w:line="360" w:lineRule="auto"/>
        <w:ind w:left="993"/>
        <w:jc w:val="both"/>
        <w:rPr>
          <w:rFonts w:ascii="Arial" w:hAnsi="Arial" w:cs="Arial"/>
          <w:sz w:val="22"/>
          <w:szCs w:val="22"/>
        </w:rPr>
      </w:pPr>
    </w:p>
    <w:p w14:paraId="237BDCAC" w14:textId="77777777" w:rsidR="006B4E6D" w:rsidRPr="008D6EDD" w:rsidRDefault="006B4E6D" w:rsidP="00575F86">
      <w:pPr>
        <w:spacing w:line="360" w:lineRule="auto"/>
        <w:ind w:firstLine="540"/>
        <w:jc w:val="both"/>
        <w:rPr>
          <w:rFonts w:ascii="Arial" w:hAnsi="Arial" w:cs="Arial"/>
          <w:sz w:val="22"/>
          <w:szCs w:val="22"/>
        </w:rPr>
      </w:pPr>
      <w:r w:rsidRPr="008D6EDD">
        <w:rPr>
          <w:rFonts w:ascii="Arial" w:hAnsi="Arial" w:cs="Arial"/>
          <w:sz w:val="22"/>
          <w:szCs w:val="22"/>
        </w:rPr>
        <w:t>Tepelně technické řešení objektu je navrhnuto na doporučené normové hodnoty dle normy ČSN 73 0540-2 – Tepelná ochrana budov – část 2: Požadavky:</w:t>
      </w:r>
    </w:p>
    <w:p w14:paraId="215A0E32" w14:textId="1D1F4E85" w:rsidR="006B4E6D" w:rsidRPr="008D6EDD" w:rsidRDefault="006B4E6D" w:rsidP="00575F86">
      <w:pPr>
        <w:spacing w:line="360" w:lineRule="auto"/>
        <w:ind w:firstLine="540"/>
        <w:jc w:val="both"/>
        <w:rPr>
          <w:rFonts w:ascii="Arial" w:hAnsi="Arial" w:cs="Arial"/>
          <w:sz w:val="22"/>
          <w:szCs w:val="22"/>
        </w:rPr>
      </w:pPr>
      <w:r w:rsidRPr="008D6EDD">
        <w:rPr>
          <w:rFonts w:ascii="Arial" w:hAnsi="Arial" w:cs="Arial"/>
          <w:sz w:val="22"/>
          <w:szCs w:val="22"/>
        </w:rPr>
        <w:t xml:space="preserve"> Nejhorší skladba s tepelně technickými parametry splňuje požadované </w:t>
      </w:r>
      <w:proofErr w:type="gramStart"/>
      <w:r w:rsidRPr="008D6EDD">
        <w:rPr>
          <w:rFonts w:ascii="Arial" w:hAnsi="Arial" w:cs="Arial"/>
          <w:sz w:val="22"/>
          <w:szCs w:val="22"/>
        </w:rPr>
        <w:t>normové  hodnoty</w:t>
      </w:r>
      <w:proofErr w:type="gramEnd"/>
      <w:r w:rsidRPr="008D6EDD">
        <w:rPr>
          <w:rFonts w:ascii="Arial" w:hAnsi="Arial" w:cs="Arial"/>
          <w:sz w:val="22"/>
          <w:szCs w:val="22"/>
        </w:rPr>
        <w:t>.</w:t>
      </w:r>
    </w:p>
    <w:p w14:paraId="16DF4DF0" w14:textId="77777777" w:rsidR="006B4E6D" w:rsidRPr="008D6EDD" w:rsidRDefault="006B4E6D" w:rsidP="00502F1F">
      <w:pPr>
        <w:ind w:firstLine="540"/>
        <w:jc w:val="both"/>
        <w:rPr>
          <w:rFonts w:ascii="Arial" w:hAnsi="Arial" w:cs="Arial"/>
          <w:sz w:val="22"/>
          <w:szCs w:val="22"/>
        </w:rPr>
      </w:pPr>
    </w:p>
    <w:p w14:paraId="0FBDA564" w14:textId="77777777" w:rsidR="006B4E6D" w:rsidRPr="008D6EDD" w:rsidRDefault="006B4E6D" w:rsidP="00502F1F">
      <w:pPr>
        <w:tabs>
          <w:tab w:val="left" w:pos="4536"/>
          <w:tab w:val="left" w:pos="6804"/>
        </w:tabs>
        <w:rPr>
          <w:rFonts w:ascii="Arial" w:hAnsi="Arial" w:cs="Arial"/>
          <w:sz w:val="22"/>
          <w:szCs w:val="22"/>
        </w:rPr>
      </w:pPr>
      <w:r w:rsidRPr="008D6EDD">
        <w:rPr>
          <w:rFonts w:ascii="Arial" w:hAnsi="Arial" w:cs="Arial"/>
          <w:sz w:val="22"/>
          <w:szCs w:val="22"/>
        </w:rPr>
        <w:tab/>
        <w:t>Návrh</w:t>
      </w:r>
      <w:r w:rsidRPr="008D6EDD">
        <w:rPr>
          <w:rFonts w:ascii="Arial" w:hAnsi="Arial" w:cs="Arial"/>
          <w:sz w:val="22"/>
          <w:szCs w:val="22"/>
        </w:rPr>
        <w:tab/>
        <w:t>Požadavek</w:t>
      </w:r>
    </w:p>
    <w:p w14:paraId="797E9F74" w14:textId="77777777" w:rsidR="006B4E6D" w:rsidRPr="008D6EDD" w:rsidRDefault="006B4E6D" w:rsidP="00502F1F">
      <w:pPr>
        <w:tabs>
          <w:tab w:val="left" w:pos="4536"/>
          <w:tab w:val="left" w:pos="6804"/>
        </w:tabs>
        <w:rPr>
          <w:rFonts w:ascii="Arial" w:hAnsi="Arial" w:cs="Arial"/>
          <w:sz w:val="22"/>
          <w:szCs w:val="22"/>
        </w:rPr>
      </w:pPr>
      <w:r w:rsidRPr="008D6EDD">
        <w:rPr>
          <w:rFonts w:ascii="Arial" w:hAnsi="Arial" w:cs="Arial"/>
          <w:sz w:val="22"/>
          <w:szCs w:val="22"/>
        </w:rPr>
        <w:tab/>
        <w:t>U [W/m</w:t>
      </w:r>
      <w:r w:rsidRPr="008D6EDD">
        <w:rPr>
          <w:rFonts w:ascii="Arial" w:hAnsi="Arial" w:cs="Arial"/>
          <w:sz w:val="22"/>
          <w:szCs w:val="22"/>
          <w:vertAlign w:val="superscript"/>
        </w:rPr>
        <w:t>2</w:t>
      </w:r>
      <w:r w:rsidRPr="008D6EDD">
        <w:rPr>
          <w:rFonts w:ascii="Arial" w:hAnsi="Arial" w:cs="Arial"/>
          <w:sz w:val="22"/>
          <w:szCs w:val="22"/>
        </w:rPr>
        <w:t>K]</w:t>
      </w:r>
      <w:r w:rsidRPr="008D6EDD">
        <w:rPr>
          <w:rFonts w:ascii="Arial" w:hAnsi="Arial" w:cs="Arial"/>
          <w:sz w:val="22"/>
          <w:szCs w:val="22"/>
        </w:rPr>
        <w:tab/>
        <w:t>U</w:t>
      </w:r>
      <w:r w:rsidRPr="008D6EDD">
        <w:rPr>
          <w:rFonts w:ascii="Arial" w:hAnsi="Arial" w:cs="Arial"/>
          <w:sz w:val="22"/>
          <w:szCs w:val="22"/>
          <w:vertAlign w:val="subscript"/>
        </w:rPr>
        <w:t>N</w:t>
      </w:r>
      <w:r w:rsidRPr="008D6EDD">
        <w:rPr>
          <w:rFonts w:ascii="Arial" w:hAnsi="Arial" w:cs="Arial"/>
          <w:sz w:val="22"/>
          <w:szCs w:val="22"/>
        </w:rPr>
        <w:t xml:space="preserve"> [W/m</w:t>
      </w:r>
      <w:r w:rsidRPr="008D6EDD">
        <w:rPr>
          <w:rFonts w:ascii="Arial" w:hAnsi="Arial" w:cs="Arial"/>
          <w:sz w:val="22"/>
          <w:szCs w:val="22"/>
          <w:vertAlign w:val="superscript"/>
        </w:rPr>
        <w:t>2</w:t>
      </w:r>
      <w:r w:rsidRPr="008D6EDD">
        <w:rPr>
          <w:rFonts w:ascii="Arial" w:hAnsi="Arial" w:cs="Arial"/>
          <w:sz w:val="22"/>
          <w:szCs w:val="22"/>
        </w:rPr>
        <w:t>K]</w:t>
      </w:r>
    </w:p>
    <w:p w14:paraId="09B812D7" w14:textId="105D661A" w:rsidR="006B4E6D" w:rsidRPr="008D6EDD" w:rsidRDefault="006B4E6D" w:rsidP="00502F1F">
      <w:pPr>
        <w:tabs>
          <w:tab w:val="left" w:pos="4536"/>
          <w:tab w:val="left" w:pos="6804"/>
        </w:tabs>
        <w:ind w:firstLine="567"/>
        <w:rPr>
          <w:rFonts w:ascii="Arial" w:hAnsi="Arial" w:cs="Arial"/>
          <w:sz w:val="22"/>
          <w:szCs w:val="22"/>
        </w:rPr>
      </w:pPr>
      <w:r w:rsidRPr="008D6EDD">
        <w:rPr>
          <w:rFonts w:ascii="Arial" w:hAnsi="Arial" w:cs="Arial"/>
          <w:sz w:val="22"/>
          <w:szCs w:val="22"/>
        </w:rPr>
        <w:t>Obvodové stěny nad terénem</w:t>
      </w:r>
      <w:r w:rsidRPr="008D6EDD">
        <w:rPr>
          <w:rFonts w:ascii="Arial" w:hAnsi="Arial" w:cs="Arial"/>
          <w:sz w:val="22"/>
          <w:szCs w:val="22"/>
        </w:rPr>
        <w:tab/>
        <w:t>0.20</w:t>
      </w:r>
      <w:r w:rsidR="008D6EDD">
        <w:rPr>
          <w:rFonts w:ascii="Arial" w:hAnsi="Arial" w:cs="Arial"/>
          <w:sz w:val="22"/>
          <w:szCs w:val="22"/>
        </w:rPr>
        <w:t>-0,16</w:t>
      </w:r>
      <w:r w:rsidRPr="008D6EDD">
        <w:rPr>
          <w:rFonts w:ascii="Arial" w:hAnsi="Arial" w:cs="Arial"/>
          <w:sz w:val="22"/>
          <w:szCs w:val="22"/>
        </w:rPr>
        <w:tab/>
        <w:t>0.30</w:t>
      </w:r>
    </w:p>
    <w:p w14:paraId="19B3ABFA" w14:textId="7949F007" w:rsidR="006B4E6D" w:rsidRPr="008D6EDD" w:rsidRDefault="006B4E6D" w:rsidP="00502F1F">
      <w:pPr>
        <w:tabs>
          <w:tab w:val="left" w:pos="4536"/>
          <w:tab w:val="left" w:pos="6804"/>
        </w:tabs>
        <w:ind w:firstLine="567"/>
        <w:rPr>
          <w:rFonts w:ascii="Arial" w:hAnsi="Arial" w:cs="Arial"/>
          <w:sz w:val="22"/>
          <w:szCs w:val="22"/>
        </w:rPr>
      </w:pPr>
      <w:r w:rsidRPr="008D6EDD">
        <w:rPr>
          <w:rFonts w:ascii="Arial" w:hAnsi="Arial" w:cs="Arial"/>
          <w:sz w:val="22"/>
          <w:szCs w:val="22"/>
        </w:rPr>
        <w:t>Podlaha</w:t>
      </w:r>
      <w:r w:rsidR="008D6EDD" w:rsidRPr="008D6EDD">
        <w:rPr>
          <w:rFonts w:ascii="Arial" w:hAnsi="Arial" w:cs="Arial"/>
          <w:sz w:val="22"/>
          <w:szCs w:val="22"/>
        </w:rPr>
        <w:t xml:space="preserve"> na terénu</w:t>
      </w:r>
      <w:r w:rsidR="008D6EDD" w:rsidRPr="008D6EDD">
        <w:rPr>
          <w:rFonts w:ascii="Arial" w:hAnsi="Arial" w:cs="Arial"/>
          <w:sz w:val="22"/>
          <w:szCs w:val="22"/>
        </w:rPr>
        <w:tab/>
        <w:t>0.25</w:t>
      </w:r>
      <w:r w:rsidRPr="008D6EDD">
        <w:rPr>
          <w:rFonts w:ascii="Arial" w:hAnsi="Arial" w:cs="Arial"/>
          <w:sz w:val="22"/>
          <w:szCs w:val="22"/>
        </w:rPr>
        <w:tab/>
        <w:t>0.85</w:t>
      </w:r>
    </w:p>
    <w:p w14:paraId="248A3AF3" w14:textId="30E1885B" w:rsidR="008D6EDD" w:rsidRPr="008D6EDD" w:rsidRDefault="008D6EDD" w:rsidP="00502F1F">
      <w:pPr>
        <w:tabs>
          <w:tab w:val="left" w:pos="4536"/>
          <w:tab w:val="left" w:pos="6804"/>
        </w:tabs>
        <w:ind w:firstLine="567"/>
        <w:rPr>
          <w:rFonts w:ascii="Arial" w:hAnsi="Arial" w:cs="Arial"/>
          <w:sz w:val="22"/>
          <w:szCs w:val="22"/>
        </w:rPr>
      </w:pPr>
      <w:r w:rsidRPr="008D6EDD">
        <w:rPr>
          <w:rFonts w:ascii="Arial" w:hAnsi="Arial" w:cs="Arial"/>
          <w:sz w:val="22"/>
          <w:szCs w:val="22"/>
        </w:rPr>
        <w:t>Hrací plocha</w:t>
      </w:r>
      <w:r w:rsidRPr="008D6EDD">
        <w:rPr>
          <w:rFonts w:ascii="Arial" w:hAnsi="Arial" w:cs="Arial"/>
          <w:sz w:val="22"/>
          <w:szCs w:val="22"/>
        </w:rPr>
        <w:tab/>
        <w:t>0,52</w:t>
      </w:r>
    </w:p>
    <w:p w14:paraId="58872724" w14:textId="3BCF0772" w:rsidR="006B4E6D" w:rsidRPr="008D6EDD" w:rsidRDefault="008D6EDD" w:rsidP="00502F1F">
      <w:pPr>
        <w:tabs>
          <w:tab w:val="left" w:pos="4536"/>
          <w:tab w:val="left" w:pos="6804"/>
        </w:tabs>
        <w:ind w:firstLine="567"/>
        <w:rPr>
          <w:rFonts w:ascii="Arial" w:hAnsi="Arial" w:cs="Arial"/>
          <w:sz w:val="22"/>
          <w:szCs w:val="22"/>
        </w:rPr>
      </w:pPr>
      <w:r w:rsidRPr="008D6EDD">
        <w:rPr>
          <w:rFonts w:ascii="Arial" w:hAnsi="Arial" w:cs="Arial"/>
          <w:sz w:val="22"/>
          <w:szCs w:val="22"/>
        </w:rPr>
        <w:t>Střešní plášť</w:t>
      </w:r>
      <w:r w:rsidRPr="008D6EDD">
        <w:rPr>
          <w:rFonts w:ascii="Arial" w:hAnsi="Arial" w:cs="Arial"/>
          <w:sz w:val="22"/>
          <w:szCs w:val="22"/>
        </w:rPr>
        <w:tab/>
        <w:t>0.21-0,18</w:t>
      </w:r>
      <w:r w:rsidR="006B4E6D" w:rsidRPr="008D6EDD">
        <w:rPr>
          <w:rFonts w:ascii="Arial" w:hAnsi="Arial" w:cs="Arial"/>
          <w:sz w:val="22"/>
          <w:szCs w:val="22"/>
        </w:rPr>
        <w:tab/>
        <w:t>0.24</w:t>
      </w:r>
    </w:p>
    <w:p w14:paraId="53F56D5D" w14:textId="77777777" w:rsidR="006B4E6D" w:rsidRPr="008D6EDD" w:rsidRDefault="006B4E6D" w:rsidP="00502F1F">
      <w:pPr>
        <w:tabs>
          <w:tab w:val="left" w:pos="4536"/>
          <w:tab w:val="left" w:pos="6804"/>
        </w:tabs>
        <w:ind w:firstLine="567"/>
        <w:rPr>
          <w:rFonts w:ascii="Arial" w:hAnsi="Arial" w:cs="Arial"/>
          <w:sz w:val="22"/>
          <w:szCs w:val="22"/>
        </w:rPr>
      </w:pPr>
    </w:p>
    <w:p w14:paraId="09716819" w14:textId="77777777" w:rsidR="006B4E6D" w:rsidRPr="008D6EDD" w:rsidRDefault="006B4E6D" w:rsidP="00502F1F">
      <w:pPr>
        <w:ind w:left="567" w:hanging="27"/>
        <w:jc w:val="both"/>
        <w:rPr>
          <w:rFonts w:ascii="Arial" w:hAnsi="Arial" w:cs="Arial"/>
          <w:sz w:val="22"/>
          <w:szCs w:val="22"/>
        </w:rPr>
      </w:pPr>
      <w:r w:rsidRPr="008D6EDD">
        <w:rPr>
          <w:rFonts w:ascii="Arial" w:hAnsi="Arial" w:cs="Arial"/>
          <w:sz w:val="22"/>
          <w:szCs w:val="22"/>
        </w:rPr>
        <w:t xml:space="preserve">Okna hliníková s izolačním trojsklem                             </w:t>
      </w:r>
      <w:r w:rsidRPr="008D6EDD">
        <w:rPr>
          <w:rFonts w:ascii="Arial" w:hAnsi="Arial" w:cs="Arial"/>
          <w:sz w:val="22"/>
          <w:szCs w:val="22"/>
        </w:rPr>
        <w:tab/>
        <w:t xml:space="preserve"> </w:t>
      </w:r>
      <w:proofErr w:type="spellStart"/>
      <w:r w:rsidRPr="008D6EDD">
        <w:rPr>
          <w:rFonts w:ascii="Arial" w:hAnsi="Arial" w:cs="Arial"/>
          <w:sz w:val="22"/>
          <w:szCs w:val="22"/>
        </w:rPr>
        <w:t>Uw</w:t>
      </w:r>
      <w:proofErr w:type="spellEnd"/>
      <w:r w:rsidRPr="008D6EDD">
        <w:rPr>
          <w:rFonts w:ascii="Arial" w:hAnsi="Arial" w:cs="Arial"/>
          <w:sz w:val="22"/>
          <w:szCs w:val="22"/>
        </w:rPr>
        <w:t xml:space="preserve"> = 0,9 W/m</w:t>
      </w:r>
      <w:r w:rsidRPr="008D6EDD">
        <w:rPr>
          <w:rFonts w:ascii="Arial" w:hAnsi="Arial" w:cs="Arial"/>
          <w:sz w:val="22"/>
          <w:szCs w:val="22"/>
          <w:vertAlign w:val="superscript"/>
        </w:rPr>
        <w:t>2</w:t>
      </w:r>
      <w:r w:rsidRPr="008D6EDD">
        <w:rPr>
          <w:rFonts w:ascii="Arial" w:hAnsi="Arial" w:cs="Arial"/>
          <w:sz w:val="22"/>
          <w:szCs w:val="22"/>
        </w:rPr>
        <w:t>K</w:t>
      </w:r>
    </w:p>
    <w:p w14:paraId="335A4EE4" w14:textId="41992D9C" w:rsidR="0092715A" w:rsidRPr="00502F1F" w:rsidRDefault="006B4E6D" w:rsidP="00502F1F">
      <w:pPr>
        <w:ind w:left="567" w:hanging="27"/>
        <w:jc w:val="both"/>
        <w:rPr>
          <w:rFonts w:ascii="Arial" w:hAnsi="Arial" w:cs="Arial"/>
          <w:sz w:val="22"/>
          <w:szCs w:val="22"/>
        </w:rPr>
      </w:pPr>
      <w:r w:rsidRPr="008D6EDD">
        <w:rPr>
          <w:rFonts w:ascii="Arial" w:hAnsi="Arial" w:cs="Arial"/>
          <w:sz w:val="22"/>
          <w:szCs w:val="22"/>
        </w:rPr>
        <w:t xml:space="preserve">Vstupní dveře hliníkové </w:t>
      </w:r>
      <w:r w:rsidRPr="008D6EDD">
        <w:rPr>
          <w:rFonts w:ascii="Arial" w:hAnsi="Arial" w:cs="Arial"/>
          <w:sz w:val="22"/>
          <w:szCs w:val="22"/>
        </w:rPr>
        <w:tab/>
      </w:r>
      <w:r w:rsidRPr="008D6EDD">
        <w:rPr>
          <w:rFonts w:ascii="Arial" w:hAnsi="Arial" w:cs="Arial"/>
          <w:sz w:val="22"/>
          <w:szCs w:val="22"/>
        </w:rPr>
        <w:tab/>
        <w:t xml:space="preserve">                             </w:t>
      </w:r>
      <w:r w:rsidRPr="008D6EDD">
        <w:rPr>
          <w:rFonts w:ascii="Arial" w:hAnsi="Arial" w:cs="Arial"/>
          <w:sz w:val="22"/>
          <w:szCs w:val="22"/>
        </w:rPr>
        <w:tab/>
        <w:t xml:space="preserve"> </w:t>
      </w:r>
      <w:proofErr w:type="spellStart"/>
      <w:r w:rsidRPr="008D6EDD">
        <w:rPr>
          <w:rFonts w:ascii="Arial" w:hAnsi="Arial" w:cs="Arial"/>
          <w:sz w:val="22"/>
          <w:szCs w:val="22"/>
        </w:rPr>
        <w:t>Uw</w:t>
      </w:r>
      <w:proofErr w:type="spellEnd"/>
      <w:r w:rsidRPr="008D6EDD">
        <w:rPr>
          <w:rFonts w:ascii="Arial" w:hAnsi="Arial" w:cs="Arial"/>
          <w:sz w:val="22"/>
          <w:szCs w:val="22"/>
        </w:rPr>
        <w:t xml:space="preserve"> = 1,20 W/m</w:t>
      </w:r>
      <w:r w:rsidRPr="008D6EDD">
        <w:rPr>
          <w:rFonts w:ascii="Arial" w:hAnsi="Arial" w:cs="Arial"/>
          <w:sz w:val="22"/>
          <w:szCs w:val="22"/>
          <w:vertAlign w:val="superscript"/>
        </w:rPr>
        <w:t>2</w:t>
      </w:r>
      <w:r w:rsidR="00502F1F">
        <w:rPr>
          <w:rFonts w:ascii="Arial" w:hAnsi="Arial" w:cs="Arial"/>
          <w:sz w:val="22"/>
          <w:szCs w:val="22"/>
        </w:rPr>
        <w:t>K</w:t>
      </w:r>
    </w:p>
    <w:p w14:paraId="55140787" w14:textId="77777777" w:rsidR="006B4E6D" w:rsidRPr="008D6EDD" w:rsidRDefault="006B4E6D" w:rsidP="00575F86">
      <w:pPr>
        <w:spacing w:line="360" w:lineRule="auto"/>
        <w:ind w:firstLine="567"/>
        <w:jc w:val="both"/>
        <w:rPr>
          <w:rFonts w:ascii="Arial" w:hAnsi="Arial" w:cs="Arial"/>
          <w:bCs/>
          <w:sz w:val="22"/>
          <w:szCs w:val="22"/>
        </w:rPr>
      </w:pPr>
    </w:p>
    <w:p w14:paraId="216F1B36" w14:textId="77777777" w:rsidR="002006F9" w:rsidRPr="008D6EDD" w:rsidRDefault="0092715A" w:rsidP="00575F86">
      <w:pPr>
        <w:numPr>
          <w:ilvl w:val="0"/>
          <w:numId w:val="11"/>
        </w:numPr>
        <w:tabs>
          <w:tab w:val="clear" w:pos="1452"/>
        </w:tabs>
        <w:spacing w:line="360" w:lineRule="auto"/>
        <w:ind w:left="993" w:hanging="426"/>
        <w:jc w:val="both"/>
        <w:rPr>
          <w:rFonts w:ascii="Arial" w:hAnsi="Arial" w:cs="Arial"/>
          <w:sz w:val="22"/>
          <w:szCs w:val="22"/>
        </w:rPr>
      </w:pPr>
      <w:r w:rsidRPr="008D6EDD">
        <w:rPr>
          <w:rFonts w:ascii="Arial" w:hAnsi="Arial" w:cs="Arial"/>
          <w:sz w:val="22"/>
          <w:szCs w:val="22"/>
          <w:u w:val="single"/>
        </w:rPr>
        <w:t xml:space="preserve">Energetická náročnost budovy </w:t>
      </w:r>
    </w:p>
    <w:p w14:paraId="2236C77D" w14:textId="44FA8A7C" w:rsidR="0092715A" w:rsidRPr="008D6EDD" w:rsidRDefault="006B4E6D" w:rsidP="00575F86">
      <w:pPr>
        <w:spacing w:line="360" w:lineRule="auto"/>
        <w:ind w:left="567"/>
        <w:jc w:val="both"/>
        <w:rPr>
          <w:rFonts w:ascii="Arial" w:hAnsi="Arial" w:cs="Arial"/>
          <w:sz w:val="22"/>
          <w:szCs w:val="22"/>
        </w:rPr>
      </w:pPr>
      <w:r w:rsidRPr="008D6EDD">
        <w:rPr>
          <w:rFonts w:ascii="Arial" w:hAnsi="Arial" w:cs="Arial"/>
          <w:sz w:val="22"/>
          <w:szCs w:val="22"/>
        </w:rPr>
        <w:t xml:space="preserve">Viz samostatná část „Energetický průkaz“ </w:t>
      </w:r>
    </w:p>
    <w:p w14:paraId="720110DA" w14:textId="77777777" w:rsidR="00536C36" w:rsidRPr="00455FF5" w:rsidRDefault="00536C36" w:rsidP="00502F1F">
      <w:pPr>
        <w:spacing w:line="360" w:lineRule="auto"/>
        <w:jc w:val="both"/>
        <w:rPr>
          <w:rFonts w:ascii="Arial" w:hAnsi="Arial" w:cs="Arial"/>
          <w:color w:val="FF0000"/>
          <w:sz w:val="22"/>
          <w:szCs w:val="22"/>
          <w:highlight w:val="yellow"/>
        </w:rPr>
      </w:pPr>
    </w:p>
    <w:p w14:paraId="6A8420F9" w14:textId="77777777" w:rsidR="0092715A" w:rsidRPr="008D6EDD" w:rsidRDefault="0092715A" w:rsidP="00575F86">
      <w:pPr>
        <w:numPr>
          <w:ilvl w:val="0"/>
          <w:numId w:val="11"/>
        </w:numPr>
        <w:tabs>
          <w:tab w:val="clear" w:pos="1452"/>
        </w:tabs>
        <w:spacing w:line="360" w:lineRule="auto"/>
        <w:ind w:left="993" w:hanging="426"/>
        <w:jc w:val="both"/>
        <w:rPr>
          <w:rFonts w:ascii="Arial" w:hAnsi="Arial" w:cs="Arial"/>
          <w:sz w:val="22"/>
          <w:szCs w:val="22"/>
        </w:rPr>
      </w:pPr>
      <w:r w:rsidRPr="008D6EDD">
        <w:rPr>
          <w:rFonts w:ascii="Arial" w:hAnsi="Arial" w:cs="Arial"/>
          <w:sz w:val="22"/>
          <w:szCs w:val="22"/>
          <w:u w:val="single"/>
        </w:rPr>
        <w:t>Posouzení využití alternativních zdrojů energií</w:t>
      </w:r>
    </w:p>
    <w:p w14:paraId="1B4E628F" w14:textId="557C7465" w:rsidR="006B4E6D" w:rsidRPr="008D6EDD" w:rsidRDefault="006B4E6D" w:rsidP="00575F86">
      <w:pPr>
        <w:spacing w:line="360" w:lineRule="auto"/>
        <w:ind w:left="567"/>
        <w:jc w:val="both"/>
        <w:rPr>
          <w:rFonts w:ascii="Arial" w:hAnsi="Arial" w:cs="Arial"/>
          <w:sz w:val="22"/>
          <w:szCs w:val="22"/>
        </w:rPr>
      </w:pPr>
      <w:r w:rsidRPr="008D6EDD">
        <w:rPr>
          <w:rFonts w:ascii="Arial" w:hAnsi="Arial" w:cs="Arial"/>
          <w:sz w:val="22"/>
          <w:szCs w:val="22"/>
        </w:rPr>
        <w:t>V objektu se nevyskytují alternativní zdroje</w:t>
      </w:r>
    </w:p>
    <w:p w14:paraId="2927CF82" w14:textId="77777777" w:rsidR="006B4E6D" w:rsidRPr="00455FF5" w:rsidRDefault="006B4E6D" w:rsidP="00575F86">
      <w:pPr>
        <w:spacing w:line="360" w:lineRule="auto"/>
        <w:ind w:left="993"/>
        <w:jc w:val="both"/>
        <w:rPr>
          <w:rFonts w:ascii="Arial" w:hAnsi="Arial" w:cs="Arial"/>
          <w:color w:val="FF0000"/>
          <w:sz w:val="22"/>
          <w:szCs w:val="22"/>
        </w:rPr>
      </w:pPr>
    </w:p>
    <w:p w14:paraId="6457DB01" w14:textId="77777777" w:rsidR="00EB3587" w:rsidRPr="00455FF5" w:rsidRDefault="00EB3587" w:rsidP="00575F86">
      <w:pPr>
        <w:spacing w:line="360" w:lineRule="auto"/>
        <w:ind w:left="993"/>
        <w:jc w:val="both"/>
        <w:rPr>
          <w:rFonts w:ascii="Arial" w:hAnsi="Arial" w:cs="Arial"/>
          <w:color w:val="FF0000"/>
          <w:sz w:val="22"/>
          <w:szCs w:val="22"/>
        </w:rPr>
      </w:pPr>
    </w:p>
    <w:p w14:paraId="1979A921" w14:textId="77777777" w:rsidR="00962EAF" w:rsidRDefault="00962EAF" w:rsidP="00575F86">
      <w:pPr>
        <w:spacing w:line="360" w:lineRule="auto"/>
        <w:ind w:left="567" w:hanging="567"/>
        <w:jc w:val="both"/>
        <w:rPr>
          <w:rFonts w:ascii="Arial" w:hAnsi="Arial" w:cs="Arial"/>
          <w:b/>
          <w:i/>
          <w:iCs/>
          <w:sz w:val="22"/>
          <w:szCs w:val="22"/>
        </w:rPr>
      </w:pPr>
      <w:proofErr w:type="gramStart"/>
      <w:r w:rsidRPr="00153FFA">
        <w:rPr>
          <w:rFonts w:ascii="Arial" w:hAnsi="Arial" w:cs="Arial"/>
          <w:b/>
          <w:i/>
          <w:iCs/>
          <w:sz w:val="22"/>
          <w:szCs w:val="22"/>
        </w:rPr>
        <w:t>B.2.10</w:t>
      </w:r>
      <w:proofErr w:type="gramEnd"/>
      <w:r w:rsidRPr="00153FFA">
        <w:rPr>
          <w:rFonts w:ascii="Arial" w:hAnsi="Arial" w:cs="Arial"/>
          <w:b/>
          <w:i/>
          <w:iCs/>
          <w:sz w:val="22"/>
          <w:szCs w:val="22"/>
        </w:rPr>
        <w:t xml:space="preserve">   Hygienické požadavky na stavby, požadavky na pracovní a komunální prostředí</w:t>
      </w:r>
    </w:p>
    <w:p w14:paraId="55A7BC65" w14:textId="77777777" w:rsidR="00153FFA" w:rsidRPr="00153FFA" w:rsidRDefault="00153FFA" w:rsidP="00575F86">
      <w:pPr>
        <w:spacing w:line="360" w:lineRule="auto"/>
        <w:ind w:left="567" w:hanging="567"/>
        <w:jc w:val="both"/>
        <w:rPr>
          <w:rFonts w:ascii="Arial" w:hAnsi="Arial" w:cs="Arial"/>
          <w:b/>
          <w:i/>
          <w:iCs/>
          <w:color w:val="FF0000"/>
          <w:sz w:val="22"/>
          <w:szCs w:val="22"/>
        </w:rPr>
      </w:pPr>
    </w:p>
    <w:p w14:paraId="738FBFCC" w14:textId="77777777" w:rsidR="00153FFA" w:rsidRDefault="00153FFA" w:rsidP="00575F86">
      <w:pPr>
        <w:spacing w:line="360" w:lineRule="auto"/>
        <w:rPr>
          <w:rFonts w:ascii="Arial" w:hAnsi="Arial" w:cs="Arial"/>
          <w:i/>
          <w:sz w:val="22"/>
          <w:szCs w:val="22"/>
          <w:u w:val="single"/>
        </w:rPr>
      </w:pPr>
      <w:r>
        <w:rPr>
          <w:rFonts w:ascii="Arial" w:hAnsi="Arial" w:cs="Arial"/>
          <w:i/>
          <w:sz w:val="22"/>
          <w:szCs w:val="22"/>
          <w:u w:val="single"/>
        </w:rPr>
        <w:t>Vstupní údaje</w:t>
      </w:r>
    </w:p>
    <w:p w14:paraId="6CBDDF35" w14:textId="77777777" w:rsidR="00153FFA" w:rsidRDefault="00153FFA" w:rsidP="00575F86">
      <w:pPr>
        <w:spacing w:line="360" w:lineRule="auto"/>
        <w:jc w:val="both"/>
        <w:rPr>
          <w:rFonts w:ascii="Arial" w:hAnsi="Arial" w:cs="Arial"/>
          <w:sz w:val="22"/>
          <w:szCs w:val="22"/>
        </w:rPr>
      </w:pPr>
    </w:p>
    <w:p w14:paraId="4B28D5E3" w14:textId="77777777" w:rsidR="00153FFA" w:rsidRDefault="00153FFA" w:rsidP="00502F1F">
      <w:pPr>
        <w:jc w:val="both"/>
        <w:rPr>
          <w:rFonts w:ascii="Arial" w:hAnsi="Arial" w:cs="Arial"/>
          <w:sz w:val="22"/>
          <w:szCs w:val="22"/>
        </w:rPr>
      </w:pPr>
      <w:r>
        <w:rPr>
          <w:rFonts w:ascii="Arial" w:hAnsi="Arial" w:cs="Arial"/>
          <w:sz w:val="22"/>
          <w:szCs w:val="22"/>
        </w:rPr>
        <w:t>Vnitřní teplota v hale:</w:t>
      </w:r>
    </w:p>
    <w:p w14:paraId="78A23303" w14:textId="77777777" w:rsidR="00153FFA" w:rsidRDefault="00153FFA" w:rsidP="00502F1F">
      <w:pPr>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zimní období  </w:t>
      </w:r>
      <w:r>
        <w:rPr>
          <w:rFonts w:ascii="Arial" w:hAnsi="Arial" w:cs="Arial"/>
          <w:sz w:val="22"/>
          <w:szCs w:val="22"/>
        </w:rPr>
        <w:tab/>
        <w:t xml:space="preserve">       </w:t>
      </w:r>
      <w:proofErr w:type="gramStart"/>
      <w:r>
        <w:rPr>
          <w:rFonts w:ascii="Arial" w:hAnsi="Arial" w:cs="Arial"/>
          <w:sz w:val="22"/>
          <w:szCs w:val="22"/>
        </w:rPr>
        <w:t>t</w:t>
      </w:r>
      <w:r>
        <w:rPr>
          <w:rFonts w:ascii="Arial" w:hAnsi="Arial" w:cs="Arial"/>
          <w:sz w:val="22"/>
          <w:szCs w:val="22"/>
          <w:vertAlign w:val="subscript"/>
        </w:rPr>
        <w:t>i</w:t>
      </w:r>
      <w:r>
        <w:rPr>
          <w:rFonts w:ascii="Arial" w:hAnsi="Arial" w:cs="Arial"/>
          <w:sz w:val="22"/>
          <w:szCs w:val="22"/>
        </w:rPr>
        <w:t xml:space="preserve">     =  18</w:t>
      </w:r>
      <w:proofErr w:type="gramEnd"/>
      <w:r>
        <w:rPr>
          <w:rFonts w:ascii="Arial" w:hAnsi="Arial" w:cs="Arial"/>
          <w:sz w:val="22"/>
          <w:szCs w:val="22"/>
        </w:rPr>
        <w:t xml:space="preserve"> ± 1 °C  </w:t>
      </w:r>
    </w:p>
    <w:p w14:paraId="018BFA39" w14:textId="77777777" w:rsidR="00153FFA" w:rsidRDefault="00153FFA" w:rsidP="00502F1F">
      <w:pPr>
        <w:ind w:left="1305" w:firstLine="708"/>
        <w:jc w:val="both"/>
        <w:rPr>
          <w:rFonts w:ascii="Arial" w:hAnsi="Arial" w:cs="Arial"/>
          <w:sz w:val="22"/>
          <w:szCs w:val="22"/>
        </w:rPr>
      </w:pPr>
      <w:r>
        <w:rPr>
          <w:rFonts w:ascii="Arial" w:hAnsi="Arial" w:cs="Arial"/>
          <w:sz w:val="22"/>
          <w:szCs w:val="22"/>
        </w:rPr>
        <w:t xml:space="preserve">  letní </w:t>
      </w:r>
      <w:proofErr w:type="gramStart"/>
      <w:r>
        <w:rPr>
          <w:rFonts w:ascii="Arial" w:hAnsi="Arial" w:cs="Arial"/>
          <w:sz w:val="22"/>
          <w:szCs w:val="22"/>
        </w:rPr>
        <w:t>období           není</w:t>
      </w:r>
      <w:proofErr w:type="gramEnd"/>
      <w:r>
        <w:rPr>
          <w:rFonts w:ascii="Arial" w:hAnsi="Arial" w:cs="Arial"/>
          <w:sz w:val="22"/>
          <w:szCs w:val="22"/>
        </w:rPr>
        <w:t xml:space="preserve"> sledováno</w:t>
      </w:r>
    </w:p>
    <w:p w14:paraId="720B0132" w14:textId="77777777" w:rsidR="00153FFA" w:rsidRDefault="00153FFA" w:rsidP="00502F1F">
      <w:pPr>
        <w:ind w:left="1304" w:firstLine="709"/>
        <w:jc w:val="both"/>
        <w:rPr>
          <w:rFonts w:ascii="Arial" w:hAnsi="Arial" w:cs="Arial"/>
          <w:sz w:val="22"/>
          <w:szCs w:val="22"/>
        </w:rPr>
      </w:pPr>
    </w:p>
    <w:p w14:paraId="2B39C69D" w14:textId="77777777" w:rsidR="00153FFA" w:rsidRDefault="00153FFA" w:rsidP="00502F1F">
      <w:pPr>
        <w:jc w:val="both"/>
        <w:rPr>
          <w:rFonts w:ascii="Arial" w:hAnsi="Arial" w:cs="Arial"/>
          <w:sz w:val="22"/>
          <w:szCs w:val="22"/>
        </w:rPr>
      </w:pPr>
      <w:r>
        <w:rPr>
          <w:rFonts w:ascii="Arial" w:hAnsi="Arial" w:cs="Arial"/>
          <w:sz w:val="22"/>
          <w:szCs w:val="22"/>
        </w:rPr>
        <w:t xml:space="preserve">Vlhkost </w:t>
      </w:r>
      <w:proofErr w:type="gramStart"/>
      <w:r>
        <w:rPr>
          <w:rFonts w:ascii="Arial" w:hAnsi="Arial" w:cs="Arial"/>
          <w:sz w:val="22"/>
          <w:szCs w:val="22"/>
        </w:rPr>
        <w:t>vzduchu                                      není</w:t>
      </w:r>
      <w:proofErr w:type="gramEnd"/>
      <w:r>
        <w:rPr>
          <w:rFonts w:ascii="Arial" w:hAnsi="Arial" w:cs="Arial"/>
          <w:sz w:val="22"/>
          <w:szCs w:val="22"/>
        </w:rPr>
        <w:t xml:space="preserve"> sledována</w:t>
      </w:r>
    </w:p>
    <w:p w14:paraId="6285462E" w14:textId="77777777" w:rsidR="00153FFA" w:rsidRDefault="00153FFA" w:rsidP="00502F1F">
      <w:pPr>
        <w:jc w:val="both"/>
        <w:rPr>
          <w:rFonts w:ascii="Arial" w:hAnsi="Arial" w:cs="Arial"/>
          <w:sz w:val="22"/>
          <w:szCs w:val="22"/>
        </w:rPr>
      </w:pPr>
    </w:p>
    <w:p w14:paraId="2DE2480D" w14:textId="77777777" w:rsidR="00153FFA" w:rsidRDefault="00153FFA" w:rsidP="00502F1F">
      <w:pPr>
        <w:jc w:val="both"/>
        <w:rPr>
          <w:rFonts w:ascii="Arial" w:hAnsi="Arial" w:cs="Arial"/>
          <w:sz w:val="22"/>
          <w:szCs w:val="22"/>
        </w:rPr>
      </w:pPr>
      <w:r>
        <w:rPr>
          <w:rFonts w:ascii="Arial" w:hAnsi="Arial" w:cs="Arial"/>
          <w:sz w:val="22"/>
          <w:szCs w:val="22"/>
        </w:rPr>
        <w:t xml:space="preserve">Výpočtová teplota  </w:t>
      </w:r>
      <w:r>
        <w:rPr>
          <w:rFonts w:ascii="Arial" w:hAnsi="Arial" w:cs="Arial"/>
          <w:sz w:val="22"/>
          <w:szCs w:val="22"/>
        </w:rPr>
        <w:tab/>
        <w:t xml:space="preserve">zimní období         </w:t>
      </w:r>
      <w:proofErr w:type="spellStart"/>
      <w:r>
        <w:rPr>
          <w:rFonts w:ascii="Arial" w:hAnsi="Arial" w:cs="Arial"/>
          <w:sz w:val="22"/>
          <w:szCs w:val="22"/>
        </w:rPr>
        <w:t>t</w:t>
      </w:r>
      <w:r>
        <w:rPr>
          <w:rFonts w:ascii="Arial" w:hAnsi="Arial" w:cs="Arial"/>
          <w:sz w:val="22"/>
          <w:szCs w:val="22"/>
          <w:vertAlign w:val="subscript"/>
        </w:rPr>
        <w:t>e</w:t>
      </w:r>
      <w:proofErr w:type="spellEnd"/>
      <w:r>
        <w:rPr>
          <w:rFonts w:ascii="Arial" w:hAnsi="Arial" w:cs="Arial"/>
          <w:sz w:val="22"/>
          <w:szCs w:val="22"/>
        </w:rPr>
        <w:t xml:space="preserve"> =  -15 </w:t>
      </w:r>
      <w:r>
        <w:rPr>
          <w:rFonts w:ascii="Arial" w:hAnsi="Arial" w:cs="Arial"/>
          <w:sz w:val="22"/>
          <w:szCs w:val="22"/>
        </w:rPr>
        <w:sym w:font="Symbol" w:char="F0B0"/>
      </w:r>
      <w:r>
        <w:rPr>
          <w:rFonts w:ascii="Arial" w:hAnsi="Arial" w:cs="Arial"/>
          <w:sz w:val="22"/>
          <w:szCs w:val="22"/>
        </w:rPr>
        <w:t>C</w:t>
      </w:r>
    </w:p>
    <w:p w14:paraId="5CF2DF6E" w14:textId="77777777" w:rsidR="00153FFA" w:rsidRDefault="00153FFA" w:rsidP="00502F1F">
      <w:pPr>
        <w:jc w:val="both"/>
        <w:rPr>
          <w:rFonts w:ascii="Arial" w:hAnsi="Arial" w:cs="Arial"/>
          <w:sz w:val="22"/>
          <w:szCs w:val="22"/>
        </w:rPr>
      </w:pPr>
      <w:r>
        <w:rPr>
          <w:rFonts w:ascii="Arial" w:hAnsi="Arial" w:cs="Arial"/>
          <w:sz w:val="22"/>
          <w:szCs w:val="22"/>
        </w:rPr>
        <w:t xml:space="preserve">venkov. </w:t>
      </w:r>
      <w:proofErr w:type="gramStart"/>
      <w:r>
        <w:rPr>
          <w:rFonts w:ascii="Arial" w:hAnsi="Arial" w:cs="Arial"/>
          <w:sz w:val="22"/>
          <w:szCs w:val="22"/>
        </w:rPr>
        <w:t>vzduchu</w:t>
      </w:r>
      <w:proofErr w:type="gramEnd"/>
      <w:r>
        <w:rPr>
          <w:rFonts w:ascii="Arial" w:hAnsi="Arial" w:cs="Arial"/>
          <w:sz w:val="22"/>
          <w:szCs w:val="22"/>
        </w:rPr>
        <w:t xml:space="preserve">    </w:t>
      </w:r>
      <w:r>
        <w:rPr>
          <w:rFonts w:ascii="Arial" w:hAnsi="Arial" w:cs="Arial"/>
          <w:sz w:val="22"/>
          <w:szCs w:val="22"/>
        </w:rPr>
        <w:tab/>
        <w:t xml:space="preserve">letní období           </w:t>
      </w:r>
      <w:proofErr w:type="spellStart"/>
      <w:r>
        <w:rPr>
          <w:rFonts w:ascii="Arial" w:hAnsi="Arial" w:cs="Arial"/>
          <w:sz w:val="22"/>
          <w:szCs w:val="22"/>
        </w:rPr>
        <w:t>t</w:t>
      </w:r>
      <w:r>
        <w:rPr>
          <w:rFonts w:ascii="Arial" w:hAnsi="Arial" w:cs="Arial"/>
          <w:sz w:val="22"/>
          <w:szCs w:val="22"/>
          <w:vertAlign w:val="subscript"/>
        </w:rPr>
        <w:t>e</w:t>
      </w:r>
      <w:proofErr w:type="spellEnd"/>
      <w:r>
        <w:rPr>
          <w:rFonts w:ascii="Arial" w:hAnsi="Arial" w:cs="Arial"/>
          <w:sz w:val="22"/>
          <w:szCs w:val="22"/>
        </w:rPr>
        <w:t xml:space="preserve"> =   30 </w:t>
      </w:r>
      <w:r>
        <w:rPr>
          <w:rFonts w:ascii="Arial" w:hAnsi="Arial" w:cs="Arial"/>
          <w:sz w:val="22"/>
          <w:szCs w:val="22"/>
        </w:rPr>
        <w:sym w:font="Symbol" w:char="F0B0"/>
      </w:r>
      <w:r>
        <w:rPr>
          <w:rFonts w:ascii="Arial" w:hAnsi="Arial" w:cs="Arial"/>
          <w:sz w:val="22"/>
          <w:szCs w:val="22"/>
        </w:rPr>
        <w:t>C</w:t>
      </w:r>
    </w:p>
    <w:p w14:paraId="6C726E74" w14:textId="77777777" w:rsidR="00153FFA" w:rsidRDefault="00153FFA" w:rsidP="00502F1F">
      <w:pPr>
        <w:ind w:left="1304" w:firstLine="709"/>
        <w:jc w:val="both"/>
        <w:rPr>
          <w:rFonts w:ascii="Arial" w:hAnsi="Arial" w:cs="Arial"/>
          <w:sz w:val="22"/>
          <w:szCs w:val="22"/>
        </w:rPr>
      </w:pPr>
    </w:p>
    <w:p w14:paraId="7D043CC4" w14:textId="77777777" w:rsidR="00153FFA" w:rsidRDefault="00153FFA" w:rsidP="00502F1F">
      <w:pPr>
        <w:jc w:val="both"/>
        <w:rPr>
          <w:rFonts w:ascii="Arial" w:hAnsi="Arial" w:cs="Arial"/>
          <w:sz w:val="22"/>
          <w:szCs w:val="22"/>
        </w:rPr>
      </w:pPr>
      <w:r>
        <w:rPr>
          <w:rFonts w:ascii="Arial" w:hAnsi="Arial" w:cs="Arial"/>
          <w:sz w:val="22"/>
          <w:szCs w:val="22"/>
        </w:rPr>
        <w:t>Teplota v chlazených místnostech</w:t>
      </w:r>
      <w:r>
        <w:rPr>
          <w:rFonts w:ascii="Arial" w:hAnsi="Arial" w:cs="Arial"/>
          <w:sz w:val="22"/>
          <w:szCs w:val="22"/>
        </w:rPr>
        <w:tab/>
        <w:t xml:space="preserve">       </w:t>
      </w:r>
      <w:proofErr w:type="gramStart"/>
      <w:r>
        <w:rPr>
          <w:rFonts w:ascii="Arial" w:hAnsi="Arial" w:cs="Arial"/>
          <w:sz w:val="22"/>
          <w:szCs w:val="22"/>
        </w:rPr>
        <w:t>t</w:t>
      </w:r>
      <w:r>
        <w:rPr>
          <w:rFonts w:ascii="Arial" w:hAnsi="Arial" w:cs="Arial"/>
          <w:sz w:val="22"/>
          <w:szCs w:val="22"/>
          <w:vertAlign w:val="subscript"/>
        </w:rPr>
        <w:t>i</w:t>
      </w:r>
      <w:r>
        <w:rPr>
          <w:rFonts w:ascii="Arial" w:hAnsi="Arial" w:cs="Arial"/>
          <w:sz w:val="22"/>
          <w:szCs w:val="22"/>
        </w:rPr>
        <w:t xml:space="preserve"> =  26</w:t>
      </w:r>
      <w:proofErr w:type="gramEnd"/>
      <w:r>
        <w:rPr>
          <w:rFonts w:ascii="Arial" w:hAnsi="Arial" w:cs="Arial"/>
          <w:sz w:val="22"/>
          <w:szCs w:val="22"/>
        </w:rPr>
        <w:t xml:space="preserve"> ± 2 °C  </w:t>
      </w:r>
    </w:p>
    <w:p w14:paraId="269C294F" w14:textId="77777777" w:rsidR="00153FFA" w:rsidRDefault="00153FFA" w:rsidP="00502F1F">
      <w:pPr>
        <w:ind w:left="1304" w:firstLine="709"/>
        <w:jc w:val="both"/>
        <w:rPr>
          <w:rFonts w:ascii="Arial" w:hAnsi="Arial" w:cs="Arial"/>
          <w:sz w:val="22"/>
          <w:szCs w:val="22"/>
        </w:rPr>
      </w:pPr>
    </w:p>
    <w:p w14:paraId="4FE98A26" w14:textId="77777777" w:rsidR="00153FFA" w:rsidRDefault="00153FFA" w:rsidP="00502F1F">
      <w:pPr>
        <w:jc w:val="both"/>
        <w:rPr>
          <w:rFonts w:ascii="Arial" w:hAnsi="Arial" w:cs="Arial"/>
          <w:sz w:val="22"/>
          <w:szCs w:val="22"/>
        </w:rPr>
      </w:pPr>
      <w:r>
        <w:rPr>
          <w:rFonts w:ascii="Arial" w:hAnsi="Arial" w:cs="Arial"/>
          <w:sz w:val="22"/>
          <w:szCs w:val="22"/>
        </w:rPr>
        <w:t xml:space="preserve">Topné médium                       </w:t>
      </w:r>
      <w:r>
        <w:rPr>
          <w:rFonts w:ascii="Arial" w:hAnsi="Arial" w:cs="Arial"/>
          <w:sz w:val="22"/>
          <w:szCs w:val="22"/>
        </w:rPr>
        <w:tab/>
        <w:t xml:space="preserve">       topná </w:t>
      </w:r>
      <w:proofErr w:type="gramStart"/>
      <w:r>
        <w:rPr>
          <w:rFonts w:ascii="Arial" w:hAnsi="Arial" w:cs="Arial"/>
          <w:sz w:val="22"/>
          <w:szCs w:val="22"/>
        </w:rPr>
        <w:t>voda   75</w:t>
      </w:r>
      <w:proofErr w:type="gramEnd"/>
      <w:r>
        <w:rPr>
          <w:rFonts w:ascii="Arial" w:hAnsi="Arial" w:cs="Arial"/>
          <w:sz w:val="22"/>
          <w:szCs w:val="22"/>
        </w:rPr>
        <w:t xml:space="preserve"> °/ 55 </w:t>
      </w:r>
      <w:r>
        <w:rPr>
          <w:rFonts w:ascii="Arial" w:hAnsi="Arial" w:cs="Arial"/>
          <w:sz w:val="22"/>
          <w:szCs w:val="22"/>
        </w:rPr>
        <w:sym w:font="Symbol" w:char="F0B0"/>
      </w:r>
      <w:r>
        <w:rPr>
          <w:rFonts w:ascii="Arial" w:hAnsi="Arial" w:cs="Arial"/>
          <w:sz w:val="22"/>
          <w:szCs w:val="22"/>
        </w:rPr>
        <w:t xml:space="preserve">C   </w:t>
      </w:r>
    </w:p>
    <w:p w14:paraId="4D65B476" w14:textId="77777777" w:rsidR="00153FFA" w:rsidRDefault="00153FFA" w:rsidP="00502F1F">
      <w:pPr>
        <w:jc w:val="both"/>
        <w:rPr>
          <w:rFonts w:ascii="Arial" w:hAnsi="Arial" w:cs="Arial"/>
          <w:sz w:val="22"/>
          <w:szCs w:val="22"/>
        </w:rPr>
      </w:pPr>
      <w:r>
        <w:rPr>
          <w:rFonts w:ascii="Arial" w:hAnsi="Arial" w:cs="Arial"/>
          <w:sz w:val="22"/>
          <w:szCs w:val="22"/>
        </w:rPr>
        <w:t>pro ohřev vzduchu</w:t>
      </w:r>
    </w:p>
    <w:p w14:paraId="51C8F8D8" w14:textId="77777777" w:rsidR="00153FFA" w:rsidRDefault="00153FFA" w:rsidP="00502F1F">
      <w:pPr>
        <w:ind w:left="1304" w:firstLine="709"/>
        <w:jc w:val="both"/>
        <w:rPr>
          <w:rFonts w:ascii="Arial" w:hAnsi="Arial" w:cs="Arial"/>
          <w:sz w:val="22"/>
          <w:szCs w:val="22"/>
        </w:rPr>
      </w:pPr>
    </w:p>
    <w:p w14:paraId="25FF587A" w14:textId="77777777" w:rsidR="00153FFA" w:rsidRDefault="00153FFA" w:rsidP="00502F1F">
      <w:pPr>
        <w:jc w:val="both"/>
        <w:rPr>
          <w:rFonts w:ascii="Arial" w:hAnsi="Arial" w:cs="Arial"/>
          <w:sz w:val="22"/>
          <w:szCs w:val="22"/>
        </w:rPr>
      </w:pPr>
      <w:r>
        <w:rPr>
          <w:rFonts w:ascii="Arial" w:hAnsi="Arial" w:cs="Arial"/>
          <w:sz w:val="22"/>
          <w:szCs w:val="22"/>
        </w:rPr>
        <w:t xml:space="preserve">Chladící médium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přímé chlazení</w:t>
      </w:r>
    </w:p>
    <w:p w14:paraId="4FF20A46" w14:textId="77777777" w:rsidR="00153FFA" w:rsidRDefault="00153FFA" w:rsidP="00575F86">
      <w:pPr>
        <w:spacing w:line="360" w:lineRule="auto"/>
        <w:jc w:val="both"/>
        <w:rPr>
          <w:rFonts w:ascii="Arial" w:hAnsi="Arial" w:cs="Arial"/>
          <w:sz w:val="22"/>
          <w:szCs w:val="22"/>
        </w:rPr>
      </w:pPr>
    </w:p>
    <w:p w14:paraId="138103FD" w14:textId="77777777" w:rsidR="00153FFA" w:rsidRDefault="00153FFA" w:rsidP="00575F86">
      <w:pPr>
        <w:spacing w:line="360" w:lineRule="auto"/>
        <w:rPr>
          <w:rFonts w:ascii="Arial" w:hAnsi="Arial" w:cs="Arial"/>
          <w:sz w:val="22"/>
          <w:szCs w:val="22"/>
        </w:rPr>
      </w:pPr>
    </w:p>
    <w:p w14:paraId="5782AB3E" w14:textId="77777777" w:rsidR="00153FFA" w:rsidRDefault="00153FFA" w:rsidP="00575F86">
      <w:pPr>
        <w:spacing w:line="360" w:lineRule="auto"/>
        <w:rPr>
          <w:rFonts w:ascii="Arial" w:hAnsi="Arial" w:cs="Arial"/>
          <w:i/>
          <w:sz w:val="22"/>
          <w:szCs w:val="22"/>
          <w:u w:val="single"/>
        </w:rPr>
      </w:pPr>
      <w:r>
        <w:rPr>
          <w:rFonts w:ascii="Arial" w:hAnsi="Arial" w:cs="Arial"/>
          <w:i/>
          <w:sz w:val="22"/>
          <w:szCs w:val="22"/>
          <w:u w:val="single"/>
        </w:rPr>
        <w:t>Dimenzování zařízení</w:t>
      </w:r>
    </w:p>
    <w:p w14:paraId="4AF05B6A" w14:textId="77777777" w:rsidR="00153FFA" w:rsidRDefault="00153FFA" w:rsidP="00575F86">
      <w:pPr>
        <w:spacing w:line="360" w:lineRule="auto"/>
        <w:rPr>
          <w:rFonts w:ascii="Arial" w:hAnsi="Arial" w:cs="Arial"/>
          <w:sz w:val="22"/>
          <w:szCs w:val="22"/>
          <w:u w:val="single"/>
        </w:rPr>
      </w:pPr>
    </w:p>
    <w:p w14:paraId="01EFCEF3" w14:textId="77777777" w:rsidR="00153FFA" w:rsidRDefault="00153FFA" w:rsidP="00575F86">
      <w:pPr>
        <w:spacing w:line="360" w:lineRule="auto"/>
        <w:jc w:val="both"/>
        <w:rPr>
          <w:rFonts w:ascii="Arial" w:hAnsi="Arial" w:cs="Arial"/>
          <w:sz w:val="22"/>
          <w:szCs w:val="22"/>
        </w:rPr>
      </w:pPr>
      <w:r>
        <w:rPr>
          <w:rFonts w:ascii="Arial" w:hAnsi="Arial" w:cs="Arial"/>
          <w:sz w:val="22"/>
          <w:szCs w:val="22"/>
        </w:rPr>
        <w:t xml:space="preserve">Množství </w:t>
      </w:r>
      <w:r>
        <w:rPr>
          <w:rFonts w:ascii="Arial" w:hAnsi="Arial" w:cs="Arial"/>
          <w:i/>
          <w:sz w:val="22"/>
          <w:szCs w:val="22"/>
        </w:rPr>
        <w:t>čerstvého</w:t>
      </w:r>
      <w:r>
        <w:rPr>
          <w:rFonts w:ascii="Arial" w:hAnsi="Arial" w:cs="Arial"/>
          <w:sz w:val="22"/>
          <w:szCs w:val="22"/>
        </w:rPr>
        <w:t xml:space="preserve"> větracího vzduchu, popř. výměny vzduchu, jsou stanoveny dle hygienického předpisu, resp. Nařízení vlády č.410/2005 </w:t>
      </w:r>
      <w:proofErr w:type="spellStart"/>
      <w:r>
        <w:rPr>
          <w:rFonts w:ascii="Arial" w:hAnsi="Arial" w:cs="Arial"/>
          <w:sz w:val="22"/>
          <w:szCs w:val="22"/>
        </w:rPr>
        <w:t>Sb</w:t>
      </w:r>
      <w:proofErr w:type="spellEnd"/>
      <w:r>
        <w:rPr>
          <w:rFonts w:ascii="Arial" w:hAnsi="Arial" w:cs="Arial"/>
          <w:sz w:val="22"/>
          <w:szCs w:val="22"/>
        </w:rPr>
        <w:t xml:space="preserve"> a č.361/2007 </w:t>
      </w:r>
      <w:proofErr w:type="spellStart"/>
      <w:proofErr w:type="gramStart"/>
      <w:r>
        <w:rPr>
          <w:rFonts w:ascii="Arial" w:hAnsi="Arial" w:cs="Arial"/>
          <w:sz w:val="22"/>
          <w:szCs w:val="22"/>
        </w:rPr>
        <w:t>Sb</w:t>
      </w:r>
      <w:proofErr w:type="spellEnd"/>
      <w:r>
        <w:rPr>
          <w:rFonts w:ascii="Arial" w:hAnsi="Arial" w:cs="Arial"/>
          <w:sz w:val="22"/>
          <w:szCs w:val="22"/>
        </w:rPr>
        <w:t xml:space="preserve"> .</w:t>
      </w:r>
      <w:proofErr w:type="gramEnd"/>
      <w:r>
        <w:rPr>
          <w:rFonts w:ascii="Arial" w:hAnsi="Arial" w:cs="Arial"/>
          <w:sz w:val="22"/>
          <w:szCs w:val="22"/>
        </w:rPr>
        <w:t xml:space="preserve"> </w:t>
      </w:r>
    </w:p>
    <w:p w14:paraId="67E2E0CB" w14:textId="77777777" w:rsidR="00153FFA" w:rsidRDefault="00153FFA" w:rsidP="00575F86">
      <w:pPr>
        <w:spacing w:line="360" w:lineRule="auto"/>
        <w:ind w:left="1304" w:firstLine="709"/>
        <w:jc w:val="both"/>
        <w:rPr>
          <w:rFonts w:ascii="Arial" w:hAnsi="Arial" w:cs="Arial"/>
          <w:sz w:val="22"/>
          <w:szCs w:val="22"/>
        </w:rPr>
      </w:pPr>
    </w:p>
    <w:p w14:paraId="05D6C583" w14:textId="77777777" w:rsidR="00153FFA" w:rsidRDefault="00153FFA" w:rsidP="00502F1F">
      <w:pPr>
        <w:jc w:val="both"/>
        <w:rPr>
          <w:rFonts w:ascii="Arial" w:hAnsi="Arial" w:cs="Arial"/>
          <w:sz w:val="22"/>
          <w:szCs w:val="22"/>
        </w:rPr>
      </w:pPr>
      <w:r>
        <w:rPr>
          <w:rFonts w:ascii="Arial" w:hAnsi="Arial" w:cs="Arial"/>
          <w:sz w:val="22"/>
          <w:szCs w:val="22"/>
        </w:rPr>
        <w:t>Hala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proofErr w:type="gramStart"/>
      <w:r>
        <w:rPr>
          <w:rFonts w:ascii="Arial" w:hAnsi="Arial" w:cs="Arial"/>
          <w:sz w:val="22"/>
          <w:szCs w:val="22"/>
        </w:rPr>
        <w:t>min.   90</w:t>
      </w:r>
      <w:proofErr w:type="gramEnd"/>
      <w:r>
        <w:rPr>
          <w:rFonts w:ascii="Arial" w:hAnsi="Arial" w:cs="Arial"/>
          <w:sz w:val="22"/>
          <w:szCs w:val="22"/>
        </w:rPr>
        <w:t xml:space="preserve"> m</w:t>
      </w:r>
      <w:r>
        <w:rPr>
          <w:rFonts w:ascii="Arial" w:hAnsi="Arial" w:cs="Arial"/>
          <w:sz w:val="22"/>
          <w:szCs w:val="22"/>
          <w:vertAlign w:val="superscript"/>
        </w:rPr>
        <w:t>3</w:t>
      </w:r>
      <w:r>
        <w:rPr>
          <w:rFonts w:ascii="Arial" w:hAnsi="Arial" w:cs="Arial"/>
          <w:sz w:val="22"/>
          <w:szCs w:val="22"/>
        </w:rPr>
        <w:t xml:space="preserve">/h/osobu v případě sportovních akcí, </w:t>
      </w:r>
    </w:p>
    <w:p w14:paraId="1B63DD14" w14:textId="77777777" w:rsidR="00153FFA" w:rsidRDefault="00153FFA" w:rsidP="00502F1F">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kdy  je</w:t>
      </w:r>
      <w:proofErr w:type="gramEnd"/>
      <w:r>
        <w:rPr>
          <w:rFonts w:ascii="Arial" w:hAnsi="Arial" w:cs="Arial"/>
          <w:sz w:val="22"/>
          <w:szCs w:val="22"/>
        </w:rPr>
        <w:t xml:space="preserve"> plně využívána plocha palubovky</w:t>
      </w:r>
    </w:p>
    <w:p w14:paraId="6124FB5D" w14:textId="77777777" w:rsidR="00153FFA" w:rsidRDefault="00153FFA" w:rsidP="00502F1F">
      <w:pPr>
        <w:jc w:val="both"/>
        <w:rPr>
          <w:rFonts w:ascii="Arial" w:hAnsi="Arial" w:cs="Arial"/>
          <w:sz w:val="22"/>
          <w:szCs w:val="22"/>
        </w:rPr>
      </w:pPr>
      <w:r>
        <w:rPr>
          <w:rFonts w:ascii="Arial" w:hAnsi="Arial" w:cs="Arial"/>
          <w:sz w:val="22"/>
          <w:szCs w:val="22"/>
        </w:rPr>
        <w:t>Tribuna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30 m</w:t>
      </w:r>
      <w:r>
        <w:rPr>
          <w:rFonts w:ascii="Arial" w:hAnsi="Arial" w:cs="Arial"/>
          <w:sz w:val="22"/>
          <w:szCs w:val="22"/>
          <w:vertAlign w:val="superscript"/>
        </w:rPr>
        <w:t>3</w:t>
      </w:r>
      <w:r>
        <w:rPr>
          <w:rFonts w:ascii="Arial" w:hAnsi="Arial" w:cs="Arial"/>
          <w:sz w:val="22"/>
          <w:szCs w:val="22"/>
        </w:rPr>
        <w:t xml:space="preserve">/h/osobu  </w:t>
      </w:r>
    </w:p>
    <w:p w14:paraId="62CC1A57" w14:textId="77777777" w:rsidR="00153FFA" w:rsidRDefault="00153FFA" w:rsidP="00502F1F">
      <w:pPr>
        <w:jc w:val="both"/>
        <w:rPr>
          <w:rFonts w:ascii="Arial" w:hAnsi="Arial" w:cs="Arial"/>
          <w:sz w:val="22"/>
          <w:szCs w:val="22"/>
        </w:rPr>
      </w:pPr>
      <w:r>
        <w:rPr>
          <w:rFonts w:ascii="Arial" w:hAnsi="Arial" w:cs="Arial"/>
          <w:sz w:val="22"/>
          <w:szCs w:val="22"/>
        </w:rPr>
        <w:t>Učebny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dle produkce CO</w:t>
      </w:r>
      <w:r>
        <w:rPr>
          <w:rFonts w:ascii="Arial" w:hAnsi="Arial" w:cs="Arial"/>
          <w:sz w:val="22"/>
          <w:szCs w:val="22"/>
          <w:vertAlign w:val="subscript"/>
        </w:rPr>
        <w:t>2</w:t>
      </w:r>
      <w:r>
        <w:rPr>
          <w:rFonts w:ascii="Arial" w:hAnsi="Arial" w:cs="Arial"/>
          <w:sz w:val="22"/>
          <w:szCs w:val="22"/>
        </w:rPr>
        <w:t xml:space="preserve"> , </w:t>
      </w:r>
      <w:proofErr w:type="gramStart"/>
      <w:r>
        <w:rPr>
          <w:rFonts w:ascii="Arial" w:hAnsi="Arial" w:cs="Arial"/>
          <w:sz w:val="22"/>
          <w:szCs w:val="22"/>
        </w:rPr>
        <w:t>cca  24</w:t>
      </w:r>
      <w:proofErr w:type="gramEnd"/>
      <w:r>
        <w:rPr>
          <w:rFonts w:ascii="Arial" w:hAnsi="Arial" w:cs="Arial"/>
          <w:sz w:val="22"/>
          <w:szCs w:val="22"/>
        </w:rPr>
        <w:t xml:space="preserve"> m</w:t>
      </w:r>
      <w:r>
        <w:rPr>
          <w:rFonts w:ascii="Arial" w:hAnsi="Arial" w:cs="Arial"/>
          <w:sz w:val="22"/>
          <w:szCs w:val="22"/>
          <w:vertAlign w:val="superscript"/>
        </w:rPr>
        <w:t>3</w:t>
      </w:r>
      <w:r>
        <w:rPr>
          <w:rFonts w:ascii="Arial" w:hAnsi="Arial" w:cs="Arial"/>
          <w:sz w:val="22"/>
          <w:szCs w:val="22"/>
        </w:rPr>
        <w:t>/h/osobu</w:t>
      </w:r>
      <w:r>
        <w:rPr>
          <w:rFonts w:ascii="Arial" w:hAnsi="Arial" w:cs="Arial"/>
          <w:sz w:val="22"/>
          <w:szCs w:val="22"/>
        </w:rPr>
        <w:tab/>
      </w:r>
    </w:p>
    <w:p w14:paraId="4B1B699A" w14:textId="77777777" w:rsidR="00153FFA" w:rsidRDefault="00153FFA" w:rsidP="00502F1F">
      <w:pPr>
        <w:jc w:val="both"/>
        <w:rPr>
          <w:rFonts w:ascii="Arial" w:hAnsi="Arial" w:cs="Arial"/>
          <w:sz w:val="22"/>
          <w:szCs w:val="22"/>
        </w:rPr>
      </w:pPr>
      <w:r>
        <w:rPr>
          <w:rFonts w:ascii="Arial" w:hAnsi="Arial" w:cs="Arial"/>
          <w:sz w:val="22"/>
          <w:szCs w:val="22"/>
        </w:rPr>
        <w:t>WC</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50 až 80 m</w:t>
      </w:r>
      <w:r>
        <w:rPr>
          <w:rFonts w:ascii="Arial" w:hAnsi="Arial" w:cs="Arial"/>
          <w:sz w:val="22"/>
          <w:szCs w:val="22"/>
          <w:vertAlign w:val="superscript"/>
        </w:rPr>
        <w:t>3</w:t>
      </w:r>
      <w:r>
        <w:rPr>
          <w:rFonts w:ascii="Arial" w:hAnsi="Arial" w:cs="Arial"/>
          <w:sz w:val="22"/>
          <w:szCs w:val="22"/>
        </w:rPr>
        <w:t>/h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75AF054B" w14:textId="77777777" w:rsidR="00153FFA" w:rsidRDefault="00153FFA" w:rsidP="00502F1F">
      <w:pPr>
        <w:jc w:val="both"/>
        <w:rPr>
          <w:rFonts w:ascii="Arial" w:hAnsi="Arial" w:cs="Arial"/>
          <w:sz w:val="22"/>
          <w:szCs w:val="22"/>
        </w:rPr>
      </w:pPr>
      <w:proofErr w:type="spellStart"/>
      <w:r>
        <w:rPr>
          <w:rFonts w:ascii="Arial" w:hAnsi="Arial" w:cs="Arial"/>
          <w:sz w:val="22"/>
          <w:szCs w:val="22"/>
        </w:rPr>
        <w:t>Pisoir</w:t>
      </w:r>
      <w:proofErr w:type="spellEnd"/>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30 m</w:t>
      </w:r>
      <w:r>
        <w:rPr>
          <w:rFonts w:ascii="Arial" w:hAnsi="Arial" w:cs="Arial"/>
          <w:sz w:val="22"/>
          <w:szCs w:val="22"/>
          <w:vertAlign w:val="superscript"/>
        </w:rPr>
        <w:t>3</w:t>
      </w:r>
      <w:r>
        <w:rPr>
          <w:rFonts w:ascii="Arial" w:hAnsi="Arial" w:cs="Arial"/>
          <w:sz w:val="22"/>
          <w:szCs w:val="22"/>
        </w:rPr>
        <w:t>/h</w:t>
      </w:r>
    </w:p>
    <w:p w14:paraId="566B11F8" w14:textId="77777777" w:rsidR="00153FFA" w:rsidRDefault="00153FFA" w:rsidP="00502F1F">
      <w:pPr>
        <w:jc w:val="both"/>
        <w:rPr>
          <w:rFonts w:ascii="Arial" w:hAnsi="Arial" w:cs="Arial"/>
          <w:sz w:val="22"/>
          <w:szCs w:val="22"/>
        </w:rPr>
      </w:pPr>
      <w:r>
        <w:rPr>
          <w:rFonts w:ascii="Arial" w:hAnsi="Arial" w:cs="Arial"/>
          <w:sz w:val="22"/>
          <w:szCs w:val="22"/>
        </w:rPr>
        <w:t>Umývadlo</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30 m</w:t>
      </w:r>
      <w:r>
        <w:rPr>
          <w:rFonts w:ascii="Arial" w:hAnsi="Arial" w:cs="Arial"/>
          <w:sz w:val="22"/>
          <w:szCs w:val="22"/>
          <w:vertAlign w:val="superscript"/>
        </w:rPr>
        <w:t>3</w:t>
      </w:r>
      <w:r>
        <w:rPr>
          <w:rFonts w:ascii="Arial" w:hAnsi="Arial" w:cs="Arial"/>
          <w:sz w:val="22"/>
          <w:szCs w:val="22"/>
        </w:rPr>
        <w:t>/h</w:t>
      </w:r>
    </w:p>
    <w:p w14:paraId="649D3D85" w14:textId="77777777" w:rsidR="00153FFA" w:rsidRDefault="00153FFA" w:rsidP="00502F1F">
      <w:pPr>
        <w:jc w:val="both"/>
        <w:rPr>
          <w:rFonts w:ascii="Arial" w:hAnsi="Arial" w:cs="Arial"/>
          <w:sz w:val="22"/>
          <w:szCs w:val="22"/>
        </w:rPr>
      </w:pPr>
      <w:r>
        <w:rPr>
          <w:rFonts w:ascii="Arial" w:hAnsi="Arial" w:cs="Arial"/>
          <w:sz w:val="22"/>
          <w:szCs w:val="22"/>
        </w:rPr>
        <w:t xml:space="preserve">Šatny                          </w:t>
      </w:r>
      <w:r>
        <w:rPr>
          <w:rFonts w:ascii="Arial" w:hAnsi="Arial" w:cs="Arial"/>
          <w:sz w:val="22"/>
          <w:szCs w:val="22"/>
        </w:rPr>
        <w:tab/>
      </w:r>
      <w:r>
        <w:rPr>
          <w:rFonts w:ascii="Arial" w:hAnsi="Arial" w:cs="Arial"/>
          <w:sz w:val="22"/>
          <w:szCs w:val="22"/>
        </w:rPr>
        <w:tab/>
        <w:t>20 m</w:t>
      </w:r>
      <w:r>
        <w:rPr>
          <w:rFonts w:ascii="Arial" w:hAnsi="Arial" w:cs="Arial"/>
          <w:sz w:val="22"/>
          <w:szCs w:val="22"/>
          <w:vertAlign w:val="superscript"/>
        </w:rPr>
        <w:t>3</w:t>
      </w:r>
      <w:r>
        <w:rPr>
          <w:rFonts w:ascii="Arial" w:hAnsi="Arial" w:cs="Arial"/>
          <w:sz w:val="22"/>
          <w:szCs w:val="22"/>
        </w:rPr>
        <w:t>/h/šatní místo</w:t>
      </w:r>
    </w:p>
    <w:p w14:paraId="7F4DFCC4" w14:textId="77777777" w:rsidR="00153FFA" w:rsidRDefault="00153FFA" w:rsidP="00502F1F">
      <w:pPr>
        <w:jc w:val="both"/>
        <w:rPr>
          <w:rFonts w:ascii="Arial" w:hAnsi="Arial" w:cs="Arial"/>
          <w:sz w:val="22"/>
          <w:szCs w:val="22"/>
        </w:rPr>
      </w:pPr>
      <w:r>
        <w:rPr>
          <w:rFonts w:ascii="Arial" w:hAnsi="Arial" w:cs="Arial"/>
          <w:sz w:val="22"/>
          <w:szCs w:val="22"/>
        </w:rPr>
        <w:t>Místnost občerstvení</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t>50 m</w:t>
      </w:r>
      <w:r>
        <w:rPr>
          <w:rFonts w:ascii="Arial" w:hAnsi="Arial" w:cs="Arial"/>
          <w:sz w:val="22"/>
          <w:szCs w:val="22"/>
          <w:vertAlign w:val="superscript"/>
        </w:rPr>
        <w:t>3</w:t>
      </w:r>
      <w:r>
        <w:rPr>
          <w:rFonts w:ascii="Arial" w:hAnsi="Arial" w:cs="Arial"/>
          <w:sz w:val="22"/>
          <w:szCs w:val="22"/>
        </w:rPr>
        <w:t>/h/os.</w:t>
      </w:r>
      <w:r>
        <w:rPr>
          <w:rFonts w:ascii="Arial" w:hAnsi="Arial" w:cs="Arial"/>
          <w:sz w:val="22"/>
          <w:szCs w:val="22"/>
        </w:rPr>
        <w:tab/>
      </w:r>
    </w:p>
    <w:p w14:paraId="6DE6E928" w14:textId="77777777" w:rsidR="00153FFA" w:rsidRDefault="00153FFA" w:rsidP="00502F1F">
      <w:pPr>
        <w:jc w:val="both"/>
        <w:rPr>
          <w:rFonts w:ascii="Arial" w:hAnsi="Arial" w:cs="Arial"/>
          <w:sz w:val="22"/>
          <w:szCs w:val="22"/>
        </w:rPr>
      </w:pPr>
      <w:r>
        <w:rPr>
          <w:rFonts w:ascii="Arial" w:hAnsi="Arial" w:cs="Arial"/>
          <w:sz w:val="22"/>
          <w:szCs w:val="22"/>
        </w:rPr>
        <w:t>Sklady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výměna 2 x/h</w:t>
      </w:r>
    </w:p>
    <w:p w14:paraId="4E8B8A68" w14:textId="77777777" w:rsidR="00153FFA" w:rsidRDefault="00153FFA" w:rsidP="00575F86">
      <w:pPr>
        <w:spacing w:line="360" w:lineRule="auto"/>
        <w:jc w:val="both"/>
        <w:rPr>
          <w:rFonts w:ascii="Arial" w:hAnsi="Arial" w:cs="Arial"/>
          <w:sz w:val="22"/>
          <w:szCs w:val="22"/>
        </w:rPr>
      </w:pPr>
    </w:p>
    <w:p w14:paraId="5A49A0C1" w14:textId="77777777" w:rsidR="00153FFA" w:rsidRDefault="00153FFA" w:rsidP="00575F86">
      <w:pPr>
        <w:spacing w:line="360" w:lineRule="auto"/>
        <w:jc w:val="both"/>
        <w:rPr>
          <w:rFonts w:ascii="Arial" w:hAnsi="Arial" w:cs="Arial"/>
          <w:sz w:val="22"/>
          <w:szCs w:val="22"/>
        </w:rPr>
      </w:pPr>
      <w:r>
        <w:rPr>
          <w:rFonts w:ascii="Arial" w:hAnsi="Arial" w:cs="Arial"/>
          <w:sz w:val="22"/>
          <w:szCs w:val="22"/>
        </w:rPr>
        <w:t>Množství větracího vzduchu pro jednotlivé části místnosti je uvedeno ve výkresech.</w:t>
      </w:r>
    </w:p>
    <w:p w14:paraId="55A8F84F" w14:textId="77777777" w:rsidR="00153FFA" w:rsidRDefault="00153FFA" w:rsidP="00575F86">
      <w:pPr>
        <w:spacing w:line="360" w:lineRule="auto"/>
        <w:jc w:val="both"/>
        <w:rPr>
          <w:rFonts w:ascii="Arial" w:hAnsi="Arial" w:cs="Arial"/>
          <w:sz w:val="22"/>
          <w:szCs w:val="22"/>
        </w:rPr>
      </w:pPr>
      <w:r>
        <w:rPr>
          <w:rFonts w:ascii="Arial" w:hAnsi="Arial" w:cs="Arial"/>
          <w:sz w:val="22"/>
          <w:szCs w:val="22"/>
        </w:rPr>
        <w:t>Ve výkresech jsou obsaženy také hlavní výkonové parametry větracích zařízení.</w:t>
      </w:r>
    </w:p>
    <w:p w14:paraId="4E4AD3A1" w14:textId="77777777" w:rsidR="00153FFA" w:rsidRDefault="00153FFA" w:rsidP="00575F86">
      <w:pPr>
        <w:spacing w:before="120" w:line="360" w:lineRule="auto"/>
        <w:jc w:val="both"/>
        <w:rPr>
          <w:rFonts w:ascii="Arial" w:hAnsi="Arial" w:cs="Arial"/>
          <w:i/>
          <w:sz w:val="22"/>
          <w:szCs w:val="22"/>
          <w:u w:val="single"/>
        </w:rPr>
      </w:pPr>
      <w:r>
        <w:rPr>
          <w:rFonts w:ascii="Arial" w:hAnsi="Arial" w:cs="Arial"/>
          <w:i/>
          <w:sz w:val="22"/>
          <w:szCs w:val="22"/>
          <w:u w:val="single"/>
        </w:rPr>
        <w:t>Hlučnost</w:t>
      </w:r>
    </w:p>
    <w:p w14:paraId="27A594AB" w14:textId="77777777" w:rsidR="00153FFA" w:rsidRDefault="00153FFA" w:rsidP="00575F86">
      <w:pPr>
        <w:spacing w:line="360" w:lineRule="auto"/>
        <w:rPr>
          <w:rFonts w:ascii="Arial" w:hAnsi="Arial" w:cs="Arial"/>
          <w:sz w:val="22"/>
          <w:szCs w:val="22"/>
          <w:u w:val="single"/>
        </w:rPr>
      </w:pPr>
    </w:p>
    <w:p w14:paraId="16451B0C" w14:textId="77777777" w:rsidR="00153FFA" w:rsidRDefault="00153FFA" w:rsidP="00575F86">
      <w:pPr>
        <w:pStyle w:val="Zkladntext2"/>
        <w:spacing w:line="360" w:lineRule="auto"/>
        <w:rPr>
          <w:rFonts w:ascii="Arial" w:hAnsi="Arial" w:cs="Arial"/>
          <w:sz w:val="22"/>
          <w:szCs w:val="22"/>
        </w:rPr>
      </w:pPr>
      <w:r>
        <w:rPr>
          <w:rFonts w:ascii="Arial" w:hAnsi="Arial" w:cs="Arial"/>
          <w:sz w:val="22"/>
          <w:szCs w:val="22"/>
        </w:rPr>
        <w:t xml:space="preserve">Za účelem dodržení předepsaných hladin hluku v provozních prostorách a venkovním prostředí budou v přívodním i odvodním potrubí jednotlivých zařízení osazeny tlumiče hluku na sání i výtlaku. </w:t>
      </w:r>
    </w:p>
    <w:p w14:paraId="742B544D" w14:textId="77777777" w:rsidR="00153FFA" w:rsidRDefault="00153FFA" w:rsidP="00575F86">
      <w:pPr>
        <w:spacing w:line="360" w:lineRule="auto"/>
        <w:jc w:val="both"/>
        <w:rPr>
          <w:rFonts w:ascii="Arial" w:hAnsi="Arial" w:cs="Arial"/>
          <w:sz w:val="22"/>
          <w:szCs w:val="22"/>
        </w:rPr>
      </w:pPr>
      <w:r>
        <w:rPr>
          <w:rFonts w:ascii="Arial" w:hAnsi="Arial" w:cs="Arial"/>
          <w:sz w:val="22"/>
          <w:szCs w:val="22"/>
        </w:rPr>
        <w:t xml:space="preserve">Sací a výtlačná hrdla větracích jednotek budou </w:t>
      </w:r>
      <w:proofErr w:type="gramStart"/>
      <w:r>
        <w:rPr>
          <w:rFonts w:ascii="Arial" w:hAnsi="Arial" w:cs="Arial"/>
          <w:sz w:val="22"/>
          <w:szCs w:val="22"/>
        </w:rPr>
        <w:t>vybavena  pryžovými</w:t>
      </w:r>
      <w:proofErr w:type="gramEnd"/>
      <w:r>
        <w:rPr>
          <w:rFonts w:ascii="Arial" w:hAnsi="Arial" w:cs="Arial"/>
          <w:sz w:val="22"/>
          <w:szCs w:val="22"/>
        </w:rPr>
        <w:t xml:space="preserve"> vložkami, které zabrání přenosu vibrací do stavební konstrukce.</w:t>
      </w:r>
    </w:p>
    <w:p w14:paraId="3D4E0FF9" w14:textId="77777777" w:rsidR="00153FFA" w:rsidRDefault="00153FFA" w:rsidP="00575F86">
      <w:pPr>
        <w:spacing w:before="120" w:line="360" w:lineRule="auto"/>
        <w:jc w:val="both"/>
        <w:rPr>
          <w:rFonts w:ascii="Arial" w:hAnsi="Arial" w:cs="Arial"/>
          <w:sz w:val="22"/>
          <w:szCs w:val="22"/>
        </w:rPr>
      </w:pPr>
      <w:r>
        <w:rPr>
          <w:rFonts w:ascii="Arial" w:hAnsi="Arial" w:cs="Arial"/>
          <w:sz w:val="22"/>
          <w:szCs w:val="22"/>
        </w:rPr>
        <w:t>Hladina hluku z provozu VZT:</w:t>
      </w:r>
    </w:p>
    <w:p w14:paraId="76C7A2FD" w14:textId="77777777" w:rsidR="00153FFA" w:rsidRDefault="00153FFA" w:rsidP="00575F86">
      <w:pPr>
        <w:pStyle w:val="BodyText31"/>
        <w:spacing w:line="360" w:lineRule="auto"/>
        <w:ind w:firstLine="709"/>
        <w:jc w:val="both"/>
        <w:rPr>
          <w:rFonts w:cs="Arial"/>
          <w:b w:val="0"/>
          <w:sz w:val="22"/>
          <w:szCs w:val="22"/>
        </w:rPr>
      </w:pPr>
    </w:p>
    <w:p w14:paraId="63C4B473" w14:textId="77777777" w:rsidR="00153FFA" w:rsidRDefault="00153FFA" w:rsidP="00502F1F">
      <w:pPr>
        <w:rPr>
          <w:rFonts w:ascii="Arial" w:hAnsi="Arial" w:cs="Arial"/>
          <w:sz w:val="22"/>
          <w:szCs w:val="22"/>
        </w:rPr>
      </w:pPr>
      <w:r>
        <w:rPr>
          <w:rFonts w:ascii="Arial" w:hAnsi="Arial" w:cs="Arial"/>
          <w:sz w:val="22"/>
          <w:szCs w:val="22"/>
        </w:rPr>
        <w:t>Učebny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40 až 50 </w:t>
      </w:r>
      <w:proofErr w:type="gramStart"/>
      <w:r>
        <w:rPr>
          <w:rFonts w:ascii="Arial" w:hAnsi="Arial" w:cs="Arial"/>
          <w:sz w:val="22"/>
          <w:szCs w:val="22"/>
        </w:rPr>
        <w:t>dB(A)</w:t>
      </w:r>
      <w:proofErr w:type="gramEnd"/>
    </w:p>
    <w:p w14:paraId="0C4B9964" w14:textId="77777777" w:rsidR="00153FFA" w:rsidRDefault="00153FFA" w:rsidP="00502F1F">
      <w:pPr>
        <w:rPr>
          <w:rFonts w:ascii="Arial" w:hAnsi="Arial" w:cs="Arial"/>
          <w:sz w:val="22"/>
          <w:szCs w:val="22"/>
        </w:rPr>
      </w:pPr>
      <w:r>
        <w:rPr>
          <w:rFonts w:ascii="Arial" w:hAnsi="Arial" w:cs="Arial"/>
          <w:sz w:val="22"/>
          <w:szCs w:val="22"/>
        </w:rPr>
        <w:t>Hala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50 až 60 </w:t>
      </w:r>
      <w:proofErr w:type="gramStart"/>
      <w:r>
        <w:rPr>
          <w:rFonts w:ascii="Arial" w:hAnsi="Arial" w:cs="Arial"/>
          <w:sz w:val="22"/>
          <w:szCs w:val="22"/>
        </w:rPr>
        <w:t>dB(A)</w:t>
      </w:r>
      <w:proofErr w:type="gramEnd"/>
    </w:p>
    <w:p w14:paraId="4B483D3C" w14:textId="77777777" w:rsidR="00153FFA" w:rsidRDefault="00153FFA" w:rsidP="00502F1F">
      <w:pPr>
        <w:rPr>
          <w:rFonts w:ascii="Arial" w:hAnsi="Arial" w:cs="Arial"/>
          <w:sz w:val="22"/>
          <w:szCs w:val="22"/>
        </w:rPr>
      </w:pPr>
      <w:r>
        <w:rPr>
          <w:rFonts w:ascii="Arial" w:hAnsi="Arial" w:cs="Arial"/>
          <w:sz w:val="22"/>
          <w:szCs w:val="22"/>
        </w:rPr>
        <w:t>Venkovní chráněný prostor staveb</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50 </w:t>
      </w:r>
      <w:proofErr w:type="gramStart"/>
      <w:r>
        <w:rPr>
          <w:rFonts w:ascii="Arial" w:hAnsi="Arial" w:cs="Arial"/>
          <w:sz w:val="22"/>
          <w:szCs w:val="22"/>
        </w:rPr>
        <w:t>dB(A)  ve</w:t>
      </w:r>
      <w:proofErr w:type="gramEnd"/>
      <w:r>
        <w:rPr>
          <w:rFonts w:ascii="Arial" w:hAnsi="Arial" w:cs="Arial"/>
          <w:sz w:val="22"/>
          <w:szCs w:val="22"/>
        </w:rPr>
        <w:t xml:space="preserve"> dne</w:t>
      </w:r>
    </w:p>
    <w:p w14:paraId="2D621192" w14:textId="77777777" w:rsidR="00153FFA" w:rsidRDefault="00153FFA" w:rsidP="00502F1F">
      <w:pPr>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40 </w:t>
      </w:r>
      <w:proofErr w:type="gramStart"/>
      <w:r>
        <w:rPr>
          <w:rFonts w:ascii="Arial" w:hAnsi="Arial" w:cs="Arial"/>
          <w:sz w:val="22"/>
          <w:szCs w:val="22"/>
        </w:rPr>
        <w:t>dB(A)  v noci</w:t>
      </w:r>
      <w:proofErr w:type="gramEnd"/>
    </w:p>
    <w:p w14:paraId="12CCC4D8" w14:textId="77777777" w:rsidR="00153FFA" w:rsidRDefault="00153FFA" w:rsidP="00575F86">
      <w:pPr>
        <w:spacing w:line="360" w:lineRule="auto"/>
        <w:rPr>
          <w:rFonts w:ascii="Arial" w:hAnsi="Arial" w:cs="Arial"/>
          <w:b/>
          <w:sz w:val="22"/>
          <w:szCs w:val="22"/>
          <w:u w:val="single"/>
        </w:rPr>
      </w:pPr>
    </w:p>
    <w:p w14:paraId="54A8583A" w14:textId="77777777" w:rsidR="00153FFA" w:rsidRDefault="00153FFA" w:rsidP="00575F86">
      <w:pPr>
        <w:spacing w:line="360" w:lineRule="auto"/>
        <w:rPr>
          <w:rFonts w:ascii="Arial" w:hAnsi="Arial" w:cs="Arial"/>
          <w:b/>
          <w:sz w:val="22"/>
          <w:szCs w:val="22"/>
          <w:u w:val="single"/>
        </w:rPr>
      </w:pPr>
    </w:p>
    <w:p w14:paraId="53A47020" w14:textId="77777777" w:rsidR="00F377E2" w:rsidRDefault="00F377E2" w:rsidP="00575F86">
      <w:pPr>
        <w:spacing w:line="360" w:lineRule="auto"/>
        <w:rPr>
          <w:rFonts w:ascii="Arial" w:hAnsi="Arial" w:cs="Arial"/>
          <w:b/>
          <w:sz w:val="22"/>
          <w:szCs w:val="22"/>
          <w:u w:val="single"/>
        </w:rPr>
      </w:pPr>
    </w:p>
    <w:p w14:paraId="666E5038" w14:textId="77777777" w:rsidR="00F377E2" w:rsidRDefault="00F377E2" w:rsidP="00575F86">
      <w:pPr>
        <w:spacing w:line="360" w:lineRule="auto"/>
        <w:rPr>
          <w:rFonts w:ascii="Arial" w:hAnsi="Arial" w:cs="Arial"/>
          <w:b/>
          <w:sz w:val="22"/>
          <w:szCs w:val="22"/>
          <w:u w:val="single"/>
        </w:rPr>
      </w:pPr>
    </w:p>
    <w:p w14:paraId="594D8707" w14:textId="77777777" w:rsidR="00153FFA" w:rsidRDefault="00153FFA" w:rsidP="00575F86">
      <w:pPr>
        <w:spacing w:line="360" w:lineRule="auto"/>
        <w:rPr>
          <w:rFonts w:ascii="Arial" w:hAnsi="Arial" w:cs="Arial"/>
          <w:b/>
          <w:sz w:val="22"/>
          <w:szCs w:val="22"/>
          <w:u w:val="single"/>
        </w:rPr>
      </w:pPr>
      <w:proofErr w:type="gramStart"/>
      <w:r>
        <w:rPr>
          <w:rFonts w:ascii="Arial" w:hAnsi="Arial" w:cs="Arial"/>
          <w:b/>
          <w:sz w:val="22"/>
          <w:szCs w:val="22"/>
          <w:u w:val="single"/>
        </w:rPr>
        <w:t>4.  POPIS</w:t>
      </w:r>
      <w:proofErr w:type="gramEnd"/>
      <w:r>
        <w:rPr>
          <w:rFonts w:ascii="Arial" w:hAnsi="Arial" w:cs="Arial"/>
          <w:b/>
          <w:sz w:val="22"/>
          <w:szCs w:val="22"/>
          <w:u w:val="single"/>
        </w:rPr>
        <w:t xml:space="preserve"> JEDNOTLIVÝCH  ZAŘÍZENÍ</w:t>
      </w:r>
    </w:p>
    <w:p w14:paraId="0E420F35" w14:textId="77777777" w:rsidR="00153FFA" w:rsidRDefault="00153FFA" w:rsidP="00575F86">
      <w:pPr>
        <w:spacing w:line="360" w:lineRule="auto"/>
        <w:rPr>
          <w:rFonts w:ascii="Arial" w:hAnsi="Arial" w:cs="Arial"/>
          <w:b/>
          <w:sz w:val="22"/>
          <w:szCs w:val="22"/>
          <w:u w:val="single"/>
        </w:rPr>
      </w:pPr>
    </w:p>
    <w:p w14:paraId="174E1ACE" w14:textId="77777777" w:rsidR="00153FFA" w:rsidRDefault="00153FFA" w:rsidP="00575F86">
      <w:pPr>
        <w:spacing w:line="360" w:lineRule="auto"/>
        <w:jc w:val="both"/>
        <w:rPr>
          <w:rFonts w:ascii="Arial" w:hAnsi="Arial" w:cs="Arial"/>
          <w:sz w:val="22"/>
          <w:szCs w:val="22"/>
        </w:rPr>
      </w:pPr>
      <w:r>
        <w:rPr>
          <w:rFonts w:ascii="Arial" w:hAnsi="Arial" w:cs="Arial"/>
          <w:b/>
          <w:i/>
          <w:sz w:val="22"/>
          <w:szCs w:val="22"/>
          <w:u w:val="single"/>
        </w:rPr>
        <w:t>Zařízení č.</w:t>
      </w:r>
      <w:r>
        <w:rPr>
          <w:rFonts w:ascii="Arial" w:hAnsi="Arial" w:cs="Arial"/>
          <w:i/>
          <w:sz w:val="22"/>
          <w:szCs w:val="22"/>
          <w:u w:val="single"/>
        </w:rPr>
        <w:t xml:space="preserve"> </w:t>
      </w:r>
      <w:r>
        <w:rPr>
          <w:rFonts w:ascii="Arial" w:hAnsi="Arial" w:cs="Arial"/>
          <w:b/>
          <w:i/>
          <w:sz w:val="22"/>
          <w:szCs w:val="22"/>
          <w:u w:val="single"/>
        </w:rPr>
        <w:t>1</w:t>
      </w:r>
      <w:r>
        <w:rPr>
          <w:rFonts w:ascii="Arial" w:hAnsi="Arial" w:cs="Arial"/>
          <w:b/>
          <w:sz w:val="22"/>
          <w:szCs w:val="22"/>
        </w:rPr>
        <w:t xml:space="preserve"> </w:t>
      </w:r>
      <w:r>
        <w:rPr>
          <w:rFonts w:ascii="Arial" w:hAnsi="Arial" w:cs="Arial"/>
          <w:sz w:val="22"/>
          <w:szCs w:val="22"/>
        </w:rPr>
        <w:t>– Větrání hrací plochy</w:t>
      </w:r>
    </w:p>
    <w:p w14:paraId="2A670D4E" w14:textId="77777777" w:rsidR="00153FFA" w:rsidRDefault="00153FFA" w:rsidP="00575F86">
      <w:pPr>
        <w:pStyle w:val="Zkladntext2"/>
        <w:spacing w:line="360" w:lineRule="auto"/>
        <w:rPr>
          <w:rFonts w:ascii="Arial" w:hAnsi="Arial" w:cs="Arial"/>
          <w:bCs/>
          <w:sz w:val="22"/>
          <w:szCs w:val="22"/>
        </w:rPr>
      </w:pPr>
    </w:p>
    <w:p w14:paraId="3948593A" w14:textId="77777777" w:rsidR="001B4FB7" w:rsidRPr="001B4FB7" w:rsidRDefault="001B4FB7" w:rsidP="001B4FB7">
      <w:pPr>
        <w:spacing w:line="360" w:lineRule="auto"/>
        <w:jc w:val="both"/>
        <w:rPr>
          <w:rFonts w:ascii="Arial" w:hAnsi="Arial" w:cs="Arial"/>
          <w:bCs/>
          <w:iCs/>
          <w:sz w:val="22"/>
          <w:szCs w:val="22"/>
        </w:rPr>
      </w:pPr>
      <w:r w:rsidRPr="001B4FB7">
        <w:rPr>
          <w:rFonts w:ascii="Arial" w:hAnsi="Arial" w:cs="Arial"/>
          <w:bCs/>
          <w:iCs/>
          <w:sz w:val="22"/>
          <w:szCs w:val="22"/>
        </w:rPr>
        <w:t xml:space="preserve">Větrání řeší přívod čerstvého upraveného vzduchu a jeho odvod z větraného prostoru. </w:t>
      </w:r>
    </w:p>
    <w:p w14:paraId="2793E6BB" w14:textId="77777777" w:rsidR="001B4FB7" w:rsidRPr="001B4FB7" w:rsidRDefault="001B4FB7" w:rsidP="001B4FB7">
      <w:pPr>
        <w:spacing w:line="360" w:lineRule="auto"/>
        <w:jc w:val="both"/>
        <w:rPr>
          <w:rFonts w:ascii="Arial" w:hAnsi="Arial" w:cs="Arial"/>
          <w:bCs/>
          <w:iCs/>
          <w:sz w:val="22"/>
          <w:szCs w:val="22"/>
        </w:rPr>
      </w:pPr>
      <w:r w:rsidRPr="001B4FB7">
        <w:rPr>
          <w:rFonts w:ascii="Arial" w:hAnsi="Arial" w:cs="Arial"/>
          <w:bCs/>
          <w:iCs/>
          <w:sz w:val="22"/>
          <w:szCs w:val="22"/>
        </w:rPr>
        <w:t>Navržen je centrální rovnotlaký systém větrání s nuceným přívodem a odvodem vzduchu.</w:t>
      </w:r>
    </w:p>
    <w:p w14:paraId="7007538C" w14:textId="77777777" w:rsidR="001B4FB7" w:rsidRPr="001B4FB7" w:rsidRDefault="001B4FB7" w:rsidP="001B4FB7">
      <w:pPr>
        <w:spacing w:line="360" w:lineRule="auto"/>
        <w:jc w:val="both"/>
        <w:rPr>
          <w:rFonts w:ascii="Arial" w:hAnsi="Arial" w:cs="Arial"/>
          <w:bCs/>
          <w:iCs/>
          <w:sz w:val="22"/>
          <w:szCs w:val="22"/>
        </w:rPr>
      </w:pPr>
      <w:r w:rsidRPr="001B4FB7">
        <w:rPr>
          <w:rFonts w:ascii="Arial" w:hAnsi="Arial" w:cs="Arial"/>
          <w:bCs/>
          <w:iCs/>
          <w:sz w:val="22"/>
          <w:szCs w:val="22"/>
        </w:rPr>
        <w:t xml:space="preserve">Přívodní vzduch je nasáván </w:t>
      </w:r>
      <w:proofErr w:type="gramStart"/>
      <w:r w:rsidRPr="001B4FB7">
        <w:rPr>
          <w:rFonts w:ascii="Arial" w:hAnsi="Arial" w:cs="Arial"/>
          <w:bCs/>
          <w:iCs/>
          <w:sz w:val="22"/>
          <w:szCs w:val="22"/>
        </w:rPr>
        <w:t>nad  atikou</w:t>
      </w:r>
      <w:proofErr w:type="gramEnd"/>
      <w:r w:rsidRPr="001B4FB7">
        <w:rPr>
          <w:rFonts w:ascii="Arial" w:hAnsi="Arial" w:cs="Arial"/>
          <w:bCs/>
          <w:iCs/>
          <w:sz w:val="22"/>
          <w:szCs w:val="22"/>
        </w:rPr>
        <w:t xml:space="preserve">,  nad střechou haly. </w:t>
      </w:r>
    </w:p>
    <w:p w14:paraId="641D03DD" w14:textId="77777777" w:rsidR="001B4FB7" w:rsidRPr="001B4FB7" w:rsidRDefault="001B4FB7" w:rsidP="001B4FB7">
      <w:pPr>
        <w:spacing w:line="360" w:lineRule="auto"/>
        <w:jc w:val="both"/>
        <w:rPr>
          <w:rFonts w:ascii="Arial" w:hAnsi="Arial" w:cs="Arial"/>
          <w:bCs/>
          <w:iCs/>
          <w:sz w:val="22"/>
          <w:szCs w:val="22"/>
        </w:rPr>
      </w:pPr>
      <w:r w:rsidRPr="001B4FB7">
        <w:rPr>
          <w:rFonts w:ascii="Arial" w:hAnsi="Arial" w:cs="Arial"/>
          <w:bCs/>
          <w:iCs/>
          <w:sz w:val="22"/>
          <w:szCs w:val="22"/>
        </w:rPr>
        <w:t xml:space="preserve">Větrací jednotka ve venkovním provedení je umístěna na </w:t>
      </w:r>
      <w:proofErr w:type="spellStart"/>
      <w:r w:rsidRPr="001B4FB7">
        <w:rPr>
          <w:rFonts w:ascii="Arial" w:hAnsi="Arial" w:cs="Arial"/>
          <w:bCs/>
          <w:iCs/>
          <w:sz w:val="22"/>
          <w:szCs w:val="22"/>
        </w:rPr>
        <w:t>záklafovém</w:t>
      </w:r>
      <w:proofErr w:type="spellEnd"/>
      <w:r w:rsidRPr="001B4FB7">
        <w:rPr>
          <w:rFonts w:ascii="Arial" w:hAnsi="Arial" w:cs="Arial"/>
          <w:bCs/>
          <w:iCs/>
          <w:sz w:val="22"/>
          <w:szCs w:val="22"/>
        </w:rPr>
        <w:t xml:space="preserve"> rámu na střeše haly.  </w:t>
      </w:r>
    </w:p>
    <w:p w14:paraId="482A259A" w14:textId="77777777" w:rsidR="001B4FB7" w:rsidRPr="001B4FB7" w:rsidRDefault="001B4FB7" w:rsidP="001B4FB7">
      <w:pPr>
        <w:spacing w:line="360" w:lineRule="auto"/>
        <w:jc w:val="both"/>
        <w:rPr>
          <w:rFonts w:ascii="Arial" w:hAnsi="Arial" w:cs="Arial"/>
          <w:bCs/>
          <w:iCs/>
          <w:sz w:val="22"/>
          <w:szCs w:val="22"/>
        </w:rPr>
      </w:pPr>
      <w:r w:rsidRPr="001B4FB7">
        <w:rPr>
          <w:rFonts w:ascii="Arial" w:hAnsi="Arial" w:cs="Arial"/>
          <w:bCs/>
          <w:iCs/>
          <w:sz w:val="22"/>
          <w:szCs w:val="22"/>
        </w:rPr>
        <w:t xml:space="preserve">Nasávaný čerstvý vzduch je směšován se vzduchem odváděným ve směšovací </w:t>
      </w:r>
      <w:proofErr w:type="gramStart"/>
      <w:r w:rsidRPr="001B4FB7">
        <w:rPr>
          <w:rFonts w:ascii="Arial" w:hAnsi="Arial" w:cs="Arial"/>
          <w:bCs/>
          <w:iCs/>
          <w:sz w:val="22"/>
          <w:szCs w:val="22"/>
        </w:rPr>
        <w:t>komoře,   přičemž</w:t>
      </w:r>
      <w:proofErr w:type="gramEnd"/>
      <w:r w:rsidRPr="001B4FB7">
        <w:rPr>
          <w:rFonts w:ascii="Arial" w:hAnsi="Arial" w:cs="Arial"/>
          <w:bCs/>
          <w:iCs/>
          <w:sz w:val="22"/>
          <w:szCs w:val="22"/>
        </w:rPr>
        <w:t xml:space="preserve"> množství čerstvého vzduchu je proměnné, dle využití tělocvičny.</w:t>
      </w:r>
    </w:p>
    <w:p w14:paraId="13F16981" w14:textId="77777777" w:rsidR="001B4FB7" w:rsidRPr="001B4FB7" w:rsidRDefault="001B4FB7" w:rsidP="001B4FB7">
      <w:pPr>
        <w:spacing w:line="360" w:lineRule="auto"/>
        <w:jc w:val="both"/>
        <w:rPr>
          <w:rFonts w:ascii="Arial" w:hAnsi="Arial" w:cs="Arial"/>
          <w:bCs/>
          <w:iCs/>
          <w:sz w:val="22"/>
          <w:szCs w:val="22"/>
        </w:rPr>
      </w:pPr>
      <w:r w:rsidRPr="001B4FB7">
        <w:rPr>
          <w:rFonts w:ascii="Arial" w:hAnsi="Arial" w:cs="Arial"/>
          <w:bCs/>
          <w:iCs/>
          <w:sz w:val="22"/>
          <w:szCs w:val="22"/>
        </w:rPr>
        <w:t xml:space="preserve">Přívodní část jednotky zabezpečí úpravu větracího vzduchu, vzduch je zde </w:t>
      </w:r>
      <w:proofErr w:type="gramStart"/>
      <w:r w:rsidRPr="001B4FB7">
        <w:rPr>
          <w:rFonts w:ascii="Arial" w:hAnsi="Arial" w:cs="Arial"/>
          <w:bCs/>
          <w:iCs/>
          <w:sz w:val="22"/>
          <w:szCs w:val="22"/>
        </w:rPr>
        <w:t>filtrován,                           předehříván</w:t>
      </w:r>
      <w:proofErr w:type="gramEnd"/>
      <w:r w:rsidRPr="001B4FB7">
        <w:rPr>
          <w:rFonts w:ascii="Arial" w:hAnsi="Arial" w:cs="Arial"/>
          <w:bCs/>
          <w:iCs/>
          <w:sz w:val="22"/>
          <w:szCs w:val="22"/>
        </w:rPr>
        <w:t xml:space="preserve"> v deskovém rekuperačním výměníku a  dohříván v teplovodním ohřívači. Ventilátor zajistí distribuci vzduchu do větraného prostoru.</w:t>
      </w:r>
    </w:p>
    <w:p w14:paraId="2F692433" w14:textId="77777777" w:rsidR="001B4FB7" w:rsidRPr="001B4FB7" w:rsidRDefault="001B4FB7" w:rsidP="001B4FB7">
      <w:pPr>
        <w:spacing w:line="360" w:lineRule="auto"/>
        <w:jc w:val="both"/>
        <w:rPr>
          <w:rFonts w:ascii="Arial" w:hAnsi="Arial" w:cs="Arial"/>
          <w:bCs/>
          <w:iCs/>
          <w:sz w:val="22"/>
          <w:szCs w:val="22"/>
        </w:rPr>
      </w:pPr>
      <w:r w:rsidRPr="001B4FB7">
        <w:rPr>
          <w:rFonts w:ascii="Arial" w:hAnsi="Arial" w:cs="Arial"/>
          <w:bCs/>
          <w:iCs/>
          <w:sz w:val="22"/>
          <w:szCs w:val="22"/>
        </w:rPr>
        <w:t xml:space="preserve">Distribuce vzduchu je řešena potrubím, ve kterém jsou osazeny tlumiče hluku. Jako koncové distribuční elementy jsou použity </w:t>
      </w:r>
      <w:proofErr w:type="spellStart"/>
      <w:r w:rsidRPr="001B4FB7">
        <w:rPr>
          <w:rFonts w:ascii="Arial" w:hAnsi="Arial" w:cs="Arial"/>
          <w:bCs/>
          <w:iCs/>
          <w:sz w:val="22"/>
          <w:szCs w:val="22"/>
        </w:rPr>
        <w:t>anemostaty</w:t>
      </w:r>
      <w:proofErr w:type="spellEnd"/>
      <w:r w:rsidRPr="001B4FB7">
        <w:rPr>
          <w:rFonts w:ascii="Arial" w:hAnsi="Arial" w:cs="Arial"/>
          <w:bCs/>
          <w:iCs/>
          <w:sz w:val="22"/>
          <w:szCs w:val="22"/>
        </w:rPr>
        <w:t xml:space="preserve"> pro výšku haly 10 metrů s ručně stavitelným směrem proudu vzduchu.</w:t>
      </w:r>
    </w:p>
    <w:p w14:paraId="6F9E840D" w14:textId="77777777" w:rsidR="001B4FB7" w:rsidRPr="001B4FB7" w:rsidRDefault="001B4FB7" w:rsidP="001B4FB7">
      <w:pPr>
        <w:spacing w:line="360" w:lineRule="auto"/>
        <w:jc w:val="both"/>
        <w:rPr>
          <w:rFonts w:ascii="Arial" w:hAnsi="Arial" w:cs="Arial"/>
          <w:bCs/>
          <w:iCs/>
          <w:sz w:val="22"/>
          <w:szCs w:val="22"/>
        </w:rPr>
      </w:pPr>
      <w:r w:rsidRPr="001B4FB7">
        <w:rPr>
          <w:rFonts w:ascii="Arial" w:hAnsi="Arial" w:cs="Arial"/>
          <w:bCs/>
          <w:iCs/>
          <w:sz w:val="22"/>
          <w:szCs w:val="22"/>
        </w:rPr>
        <w:t xml:space="preserve">Přívod vzduchu je pod stropem haly (nad podhledem) rozdělen na dvě samostatné větve po obou </w:t>
      </w:r>
      <w:proofErr w:type="gramStart"/>
      <w:r w:rsidRPr="001B4FB7">
        <w:rPr>
          <w:rFonts w:ascii="Arial" w:hAnsi="Arial" w:cs="Arial"/>
          <w:bCs/>
          <w:iCs/>
          <w:sz w:val="22"/>
          <w:szCs w:val="22"/>
        </w:rPr>
        <w:t>stranách  palubovky</w:t>
      </w:r>
      <w:proofErr w:type="gramEnd"/>
      <w:r w:rsidRPr="001B4FB7">
        <w:rPr>
          <w:rFonts w:ascii="Arial" w:hAnsi="Arial" w:cs="Arial"/>
          <w:bCs/>
          <w:iCs/>
          <w:sz w:val="22"/>
          <w:szCs w:val="22"/>
        </w:rPr>
        <w:t>.</w:t>
      </w:r>
    </w:p>
    <w:p w14:paraId="2F3CEA86" w14:textId="77777777" w:rsidR="001B4FB7" w:rsidRPr="001B4FB7" w:rsidRDefault="001B4FB7" w:rsidP="001B4FB7">
      <w:pPr>
        <w:spacing w:line="360" w:lineRule="auto"/>
        <w:jc w:val="both"/>
        <w:rPr>
          <w:rFonts w:ascii="Arial" w:hAnsi="Arial" w:cs="Arial"/>
          <w:bCs/>
          <w:iCs/>
          <w:sz w:val="22"/>
          <w:szCs w:val="22"/>
        </w:rPr>
      </w:pPr>
      <w:r w:rsidRPr="001B4FB7">
        <w:rPr>
          <w:rFonts w:ascii="Arial" w:hAnsi="Arial" w:cs="Arial"/>
          <w:bCs/>
          <w:iCs/>
          <w:sz w:val="22"/>
          <w:szCs w:val="22"/>
        </w:rPr>
        <w:t xml:space="preserve">V obou přívodních větvích jsou osazeny regulační klapky, které umožňují </w:t>
      </w:r>
      <w:proofErr w:type="gramStart"/>
      <w:r w:rsidRPr="001B4FB7">
        <w:rPr>
          <w:rFonts w:ascii="Arial" w:hAnsi="Arial" w:cs="Arial"/>
          <w:bCs/>
          <w:iCs/>
          <w:sz w:val="22"/>
          <w:szCs w:val="22"/>
        </w:rPr>
        <w:t>uzavření  přívodu</w:t>
      </w:r>
      <w:proofErr w:type="gramEnd"/>
      <w:r w:rsidRPr="001B4FB7">
        <w:rPr>
          <w:rFonts w:ascii="Arial" w:hAnsi="Arial" w:cs="Arial"/>
          <w:bCs/>
          <w:iCs/>
          <w:sz w:val="22"/>
          <w:szCs w:val="22"/>
        </w:rPr>
        <w:t xml:space="preserve"> vzduchu do jedné poloviny haly, pokud není využívána současně celá hala. Klapky jsou vybaveny </w:t>
      </w:r>
      <w:proofErr w:type="spellStart"/>
      <w:r w:rsidRPr="001B4FB7">
        <w:rPr>
          <w:rFonts w:ascii="Arial" w:hAnsi="Arial" w:cs="Arial"/>
          <w:bCs/>
          <w:iCs/>
          <w:sz w:val="22"/>
          <w:szCs w:val="22"/>
        </w:rPr>
        <w:t>servopohony</w:t>
      </w:r>
      <w:proofErr w:type="spellEnd"/>
      <w:r w:rsidRPr="001B4FB7">
        <w:rPr>
          <w:rFonts w:ascii="Arial" w:hAnsi="Arial" w:cs="Arial"/>
          <w:bCs/>
          <w:iCs/>
          <w:sz w:val="22"/>
          <w:szCs w:val="22"/>
        </w:rPr>
        <w:t xml:space="preserve">,  </w:t>
      </w:r>
    </w:p>
    <w:p w14:paraId="1EF3636F" w14:textId="4EFDDDA3" w:rsidR="00153FFA" w:rsidRDefault="001B4FB7" w:rsidP="001B4FB7">
      <w:pPr>
        <w:spacing w:line="360" w:lineRule="auto"/>
        <w:jc w:val="both"/>
        <w:rPr>
          <w:rFonts w:ascii="Arial" w:hAnsi="Arial" w:cs="Arial"/>
          <w:bCs/>
          <w:iCs/>
          <w:sz w:val="22"/>
          <w:szCs w:val="22"/>
        </w:rPr>
      </w:pPr>
      <w:r w:rsidRPr="001B4FB7">
        <w:rPr>
          <w:rFonts w:ascii="Arial" w:hAnsi="Arial" w:cs="Arial"/>
          <w:bCs/>
          <w:iCs/>
          <w:sz w:val="22"/>
          <w:szCs w:val="22"/>
        </w:rPr>
        <w:t xml:space="preserve">Odvod vzduchu je řešen přes mříž na potrubí nad podhledem haly (v podhledu jsou umístěny </w:t>
      </w:r>
      <w:proofErr w:type="spellStart"/>
      <w:r w:rsidRPr="001B4FB7">
        <w:rPr>
          <w:rFonts w:ascii="Arial" w:hAnsi="Arial" w:cs="Arial"/>
          <w:bCs/>
          <w:iCs/>
          <w:sz w:val="22"/>
          <w:szCs w:val="22"/>
        </w:rPr>
        <w:t>interierové</w:t>
      </w:r>
      <w:proofErr w:type="spellEnd"/>
      <w:r w:rsidRPr="001B4FB7">
        <w:rPr>
          <w:rFonts w:ascii="Arial" w:hAnsi="Arial" w:cs="Arial"/>
          <w:bCs/>
          <w:iCs/>
          <w:sz w:val="22"/>
          <w:szCs w:val="22"/>
        </w:rPr>
        <w:t xml:space="preserve"> mříže).</w:t>
      </w:r>
    </w:p>
    <w:p w14:paraId="7C2C9093" w14:textId="77777777" w:rsidR="001B4FB7" w:rsidRDefault="001B4FB7" w:rsidP="001B4FB7">
      <w:pPr>
        <w:spacing w:line="360" w:lineRule="auto"/>
        <w:jc w:val="both"/>
        <w:rPr>
          <w:rFonts w:ascii="Arial" w:hAnsi="Arial" w:cs="Arial"/>
          <w:i/>
          <w:sz w:val="22"/>
          <w:szCs w:val="22"/>
        </w:rPr>
      </w:pPr>
    </w:p>
    <w:p w14:paraId="0800A8EC" w14:textId="77777777" w:rsidR="00153FFA" w:rsidRDefault="00153FFA" w:rsidP="00575F86">
      <w:pPr>
        <w:spacing w:line="360" w:lineRule="auto"/>
        <w:jc w:val="both"/>
        <w:rPr>
          <w:rFonts w:ascii="Arial" w:hAnsi="Arial" w:cs="Arial"/>
          <w:sz w:val="22"/>
          <w:szCs w:val="22"/>
        </w:rPr>
      </w:pPr>
      <w:r>
        <w:rPr>
          <w:rFonts w:ascii="Arial" w:hAnsi="Arial" w:cs="Arial"/>
          <w:b/>
          <w:sz w:val="22"/>
          <w:szCs w:val="22"/>
          <w:u w:val="single"/>
        </w:rPr>
        <w:t xml:space="preserve">Zařízení </w:t>
      </w:r>
      <w:proofErr w:type="gramStart"/>
      <w:r>
        <w:rPr>
          <w:rFonts w:ascii="Arial" w:hAnsi="Arial" w:cs="Arial"/>
          <w:b/>
          <w:sz w:val="22"/>
          <w:szCs w:val="22"/>
          <w:u w:val="single"/>
        </w:rPr>
        <w:t>č.</w:t>
      </w:r>
      <w:r>
        <w:rPr>
          <w:rFonts w:ascii="Arial" w:hAnsi="Arial" w:cs="Arial"/>
          <w:sz w:val="22"/>
          <w:szCs w:val="22"/>
          <w:u w:val="single"/>
        </w:rPr>
        <w:t xml:space="preserve">  </w:t>
      </w:r>
      <w:r>
        <w:rPr>
          <w:rFonts w:ascii="Arial" w:hAnsi="Arial" w:cs="Arial"/>
          <w:b/>
          <w:sz w:val="22"/>
          <w:szCs w:val="22"/>
          <w:u w:val="single"/>
        </w:rPr>
        <w:t>2</w:t>
      </w:r>
      <w:r>
        <w:rPr>
          <w:rFonts w:ascii="Arial" w:hAnsi="Arial" w:cs="Arial"/>
          <w:b/>
          <w:sz w:val="22"/>
          <w:szCs w:val="22"/>
        </w:rPr>
        <w:t xml:space="preserve"> </w:t>
      </w:r>
      <w:r>
        <w:rPr>
          <w:rFonts w:ascii="Arial" w:hAnsi="Arial" w:cs="Arial"/>
          <w:sz w:val="22"/>
          <w:szCs w:val="22"/>
        </w:rPr>
        <w:t>– Větrání</w:t>
      </w:r>
      <w:proofErr w:type="gramEnd"/>
      <w:r>
        <w:rPr>
          <w:rFonts w:ascii="Arial" w:hAnsi="Arial" w:cs="Arial"/>
          <w:sz w:val="22"/>
          <w:szCs w:val="22"/>
        </w:rPr>
        <w:t xml:space="preserve"> tribuny</w:t>
      </w:r>
    </w:p>
    <w:p w14:paraId="1C5D1637" w14:textId="77777777" w:rsidR="00153FFA" w:rsidRDefault="00153FFA" w:rsidP="00575F86">
      <w:pPr>
        <w:spacing w:line="360" w:lineRule="auto"/>
        <w:jc w:val="both"/>
        <w:rPr>
          <w:rFonts w:ascii="Arial" w:hAnsi="Arial" w:cs="Arial"/>
          <w:sz w:val="22"/>
          <w:szCs w:val="22"/>
        </w:rPr>
      </w:pPr>
    </w:p>
    <w:p w14:paraId="7CDA7383" w14:textId="77777777" w:rsidR="001B4FB7" w:rsidRPr="001B4FB7" w:rsidRDefault="001B4FB7" w:rsidP="001B4FB7">
      <w:pPr>
        <w:spacing w:line="360" w:lineRule="auto"/>
        <w:jc w:val="both"/>
        <w:rPr>
          <w:rFonts w:ascii="Arial" w:hAnsi="Arial" w:cs="Arial"/>
          <w:sz w:val="22"/>
          <w:szCs w:val="22"/>
        </w:rPr>
      </w:pPr>
      <w:r w:rsidRPr="001B4FB7">
        <w:rPr>
          <w:rFonts w:ascii="Arial" w:hAnsi="Arial" w:cs="Arial"/>
          <w:sz w:val="22"/>
          <w:szCs w:val="22"/>
        </w:rPr>
        <w:t>Zařízení slouží pro větrání tribuny v případě shromáždění studentů gymnázia, při pořádání sportovních akcí školy, apod.</w:t>
      </w:r>
    </w:p>
    <w:p w14:paraId="638E6066" w14:textId="77777777" w:rsidR="001B4FB7" w:rsidRPr="001B4FB7" w:rsidRDefault="001B4FB7" w:rsidP="001B4FB7">
      <w:pPr>
        <w:spacing w:line="360" w:lineRule="auto"/>
        <w:jc w:val="both"/>
        <w:rPr>
          <w:rFonts w:ascii="Arial" w:hAnsi="Arial" w:cs="Arial"/>
          <w:sz w:val="22"/>
          <w:szCs w:val="22"/>
        </w:rPr>
      </w:pPr>
    </w:p>
    <w:p w14:paraId="681513FA" w14:textId="77777777" w:rsidR="001B4FB7" w:rsidRPr="001B4FB7" w:rsidRDefault="001B4FB7" w:rsidP="001B4FB7">
      <w:pPr>
        <w:spacing w:line="360" w:lineRule="auto"/>
        <w:jc w:val="both"/>
        <w:rPr>
          <w:rFonts w:ascii="Arial" w:hAnsi="Arial" w:cs="Arial"/>
          <w:sz w:val="22"/>
          <w:szCs w:val="22"/>
        </w:rPr>
      </w:pPr>
      <w:r w:rsidRPr="001B4FB7">
        <w:rPr>
          <w:rFonts w:ascii="Arial" w:hAnsi="Arial" w:cs="Arial"/>
          <w:sz w:val="22"/>
          <w:szCs w:val="22"/>
        </w:rPr>
        <w:t>Zvolen je rovnotlaký systém větrání s nuceným přívodem a odvodem vzduchu.</w:t>
      </w:r>
    </w:p>
    <w:p w14:paraId="0BAC3F61" w14:textId="77777777" w:rsidR="001B4FB7" w:rsidRPr="001B4FB7" w:rsidRDefault="001B4FB7" w:rsidP="001B4FB7">
      <w:pPr>
        <w:spacing w:line="360" w:lineRule="auto"/>
        <w:jc w:val="both"/>
        <w:rPr>
          <w:rFonts w:ascii="Arial" w:hAnsi="Arial" w:cs="Arial"/>
          <w:sz w:val="22"/>
          <w:szCs w:val="22"/>
        </w:rPr>
      </w:pPr>
    </w:p>
    <w:p w14:paraId="6A0832BE" w14:textId="77777777" w:rsidR="001B4FB7" w:rsidRPr="001B4FB7" w:rsidRDefault="001B4FB7" w:rsidP="001B4FB7">
      <w:pPr>
        <w:spacing w:line="360" w:lineRule="auto"/>
        <w:jc w:val="both"/>
        <w:rPr>
          <w:rFonts w:ascii="Arial" w:hAnsi="Arial" w:cs="Arial"/>
          <w:sz w:val="22"/>
          <w:szCs w:val="22"/>
        </w:rPr>
      </w:pPr>
      <w:r w:rsidRPr="001B4FB7">
        <w:rPr>
          <w:rFonts w:ascii="Arial" w:hAnsi="Arial" w:cs="Arial"/>
          <w:sz w:val="22"/>
          <w:szCs w:val="22"/>
        </w:rPr>
        <w:lastRenderedPageBreak/>
        <w:t>Větrací jednotka ve venkovním provedení je umístěna rovněž na střeše haly.  Čerstvý vzduch je nasáván na střeše nad atikou, aby bylo max. eliminováno ohřátí vzduchu od osluněné střechy.</w:t>
      </w:r>
    </w:p>
    <w:p w14:paraId="578FA04D" w14:textId="77777777" w:rsidR="001B4FB7" w:rsidRPr="001B4FB7" w:rsidRDefault="001B4FB7" w:rsidP="001B4FB7">
      <w:pPr>
        <w:spacing w:line="360" w:lineRule="auto"/>
        <w:jc w:val="both"/>
        <w:rPr>
          <w:rFonts w:ascii="Arial" w:hAnsi="Arial" w:cs="Arial"/>
          <w:sz w:val="22"/>
          <w:szCs w:val="22"/>
        </w:rPr>
      </w:pPr>
      <w:r w:rsidRPr="001B4FB7">
        <w:rPr>
          <w:rFonts w:ascii="Arial" w:hAnsi="Arial" w:cs="Arial"/>
          <w:sz w:val="22"/>
          <w:szCs w:val="22"/>
        </w:rPr>
        <w:t xml:space="preserve">Úprava vzduchu v jednotce řeší filtraci vzduchu, směšování čerstvého a oběhového vzduchu, předehřev v deskovém rekuperačním výměníku a </w:t>
      </w:r>
      <w:proofErr w:type="spellStart"/>
      <w:r w:rsidRPr="001B4FB7">
        <w:rPr>
          <w:rFonts w:ascii="Arial" w:hAnsi="Arial" w:cs="Arial"/>
          <w:sz w:val="22"/>
          <w:szCs w:val="22"/>
        </w:rPr>
        <w:t>dohřev</w:t>
      </w:r>
      <w:proofErr w:type="spellEnd"/>
      <w:r w:rsidRPr="001B4FB7">
        <w:rPr>
          <w:rFonts w:ascii="Arial" w:hAnsi="Arial" w:cs="Arial"/>
          <w:sz w:val="22"/>
          <w:szCs w:val="22"/>
        </w:rPr>
        <w:t xml:space="preserve"> v teplovodním ohřívači.</w:t>
      </w:r>
    </w:p>
    <w:p w14:paraId="3C059EC9" w14:textId="77777777" w:rsidR="001B4FB7" w:rsidRPr="001B4FB7" w:rsidRDefault="001B4FB7" w:rsidP="001B4FB7">
      <w:pPr>
        <w:spacing w:line="360" w:lineRule="auto"/>
        <w:jc w:val="both"/>
        <w:rPr>
          <w:rFonts w:ascii="Arial" w:hAnsi="Arial" w:cs="Arial"/>
          <w:sz w:val="22"/>
          <w:szCs w:val="22"/>
        </w:rPr>
      </w:pPr>
      <w:r w:rsidRPr="001B4FB7">
        <w:rPr>
          <w:rFonts w:ascii="Arial" w:hAnsi="Arial" w:cs="Arial"/>
          <w:sz w:val="22"/>
          <w:szCs w:val="22"/>
        </w:rPr>
        <w:t xml:space="preserve">Přívod vzduchu do větraného prostoru je předpokládán potrubním rozvodem s nastavitelnými </w:t>
      </w:r>
      <w:proofErr w:type="spellStart"/>
      <w:r w:rsidRPr="001B4FB7">
        <w:rPr>
          <w:rFonts w:ascii="Arial" w:hAnsi="Arial" w:cs="Arial"/>
          <w:sz w:val="22"/>
          <w:szCs w:val="22"/>
        </w:rPr>
        <w:t>anemostaty</w:t>
      </w:r>
      <w:proofErr w:type="spellEnd"/>
      <w:r w:rsidRPr="001B4FB7">
        <w:rPr>
          <w:rFonts w:ascii="Arial" w:hAnsi="Arial" w:cs="Arial"/>
          <w:sz w:val="22"/>
          <w:szCs w:val="22"/>
        </w:rPr>
        <w:t>.</w:t>
      </w:r>
    </w:p>
    <w:p w14:paraId="2534DE5B" w14:textId="3EA965AD" w:rsidR="00153FFA" w:rsidRDefault="001B4FB7" w:rsidP="001B4FB7">
      <w:pPr>
        <w:spacing w:line="360" w:lineRule="auto"/>
        <w:jc w:val="both"/>
        <w:rPr>
          <w:rFonts w:ascii="Arial" w:hAnsi="Arial" w:cs="Arial"/>
          <w:sz w:val="22"/>
          <w:szCs w:val="22"/>
        </w:rPr>
      </w:pPr>
      <w:r w:rsidRPr="001B4FB7">
        <w:rPr>
          <w:rFonts w:ascii="Arial" w:hAnsi="Arial" w:cs="Arial"/>
          <w:sz w:val="22"/>
          <w:szCs w:val="22"/>
        </w:rPr>
        <w:t xml:space="preserve">Odvod vzduchu přes mříž na potrubí (systém totožný se zařízením </w:t>
      </w:r>
      <w:proofErr w:type="gramStart"/>
      <w:r w:rsidRPr="001B4FB7">
        <w:rPr>
          <w:rFonts w:ascii="Arial" w:hAnsi="Arial" w:cs="Arial"/>
          <w:sz w:val="22"/>
          <w:szCs w:val="22"/>
        </w:rPr>
        <w:t>č.1.</w:t>
      </w:r>
      <w:proofErr w:type="gramEnd"/>
    </w:p>
    <w:p w14:paraId="03AE83D4" w14:textId="77777777" w:rsidR="001B4FB7" w:rsidRDefault="001B4FB7" w:rsidP="001B4FB7">
      <w:pPr>
        <w:spacing w:line="360" w:lineRule="auto"/>
        <w:jc w:val="both"/>
        <w:rPr>
          <w:rFonts w:ascii="Arial" w:hAnsi="Arial" w:cs="Arial"/>
          <w:sz w:val="22"/>
          <w:szCs w:val="22"/>
        </w:rPr>
      </w:pPr>
    </w:p>
    <w:p w14:paraId="7842FDA8" w14:textId="77777777" w:rsidR="00153FFA" w:rsidRDefault="00153FFA" w:rsidP="00575F86">
      <w:pPr>
        <w:spacing w:line="360" w:lineRule="auto"/>
        <w:jc w:val="both"/>
        <w:rPr>
          <w:rFonts w:ascii="Arial" w:hAnsi="Arial" w:cs="Arial"/>
          <w:sz w:val="22"/>
          <w:szCs w:val="22"/>
        </w:rPr>
      </w:pPr>
      <w:r>
        <w:rPr>
          <w:rFonts w:ascii="Arial" w:hAnsi="Arial" w:cs="Arial"/>
          <w:b/>
          <w:sz w:val="22"/>
          <w:szCs w:val="22"/>
          <w:u w:val="single"/>
        </w:rPr>
        <w:t xml:space="preserve">Zařízení </w:t>
      </w:r>
      <w:proofErr w:type="gramStart"/>
      <w:r>
        <w:rPr>
          <w:rFonts w:ascii="Arial" w:hAnsi="Arial" w:cs="Arial"/>
          <w:b/>
          <w:sz w:val="22"/>
          <w:szCs w:val="22"/>
          <w:u w:val="single"/>
        </w:rPr>
        <w:t>č.</w:t>
      </w:r>
      <w:r>
        <w:rPr>
          <w:rFonts w:ascii="Arial" w:hAnsi="Arial" w:cs="Arial"/>
          <w:sz w:val="22"/>
          <w:szCs w:val="22"/>
          <w:u w:val="single"/>
        </w:rPr>
        <w:t xml:space="preserve">  </w:t>
      </w:r>
      <w:r>
        <w:rPr>
          <w:rFonts w:ascii="Arial" w:hAnsi="Arial" w:cs="Arial"/>
          <w:b/>
          <w:sz w:val="22"/>
          <w:szCs w:val="22"/>
          <w:u w:val="single"/>
        </w:rPr>
        <w:t>3</w:t>
      </w:r>
      <w:r>
        <w:rPr>
          <w:rFonts w:ascii="Arial" w:hAnsi="Arial" w:cs="Arial"/>
          <w:b/>
          <w:sz w:val="22"/>
          <w:szCs w:val="22"/>
        </w:rPr>
        <w:t xml:space="preserve"> </w:t>
      </w:r>
      <w:r>
        <w:rPr>
          <w:rFonts w:ascii="Arial" w:hAnsi="Arial" w:cs="Arial"/>
          <w:sz w:val="22"/>
          <w:szCs w:val="22"/>
        </w:rPr>
        <w:t>– Větrání</w:t>
      </w:r>
      <w:proofErr w:type="gramEnd"/>
      <w:r>
        <w:rPr>
          <w:rFonts w:ascii="Arial" w:hAnsi="Arial" w:cs="Arial"/>
          <w:sz w:val="22"/>
          <w:szCs w:val="22"/>
        </w:rPr>
        <w:t xml:space="preserve"> místnosti občerstvení</w:t>
      </w:r>
    </w:p>
    <w:p w14:paraId="3D0A0381" w14:textId="77777777" w:rsidR="00153FFA" w:rsidRDefault="00153FFA" w:rsidP="00575F86">
      <w:pPr>
        <w:spacing w:line="360" w:lineRule="auto"/>
        <w:jc w:val="both"/>
        <w:rPr>
          <w:rFonts w:ascii="Arial" w:hAnsi="Arial" w:cs="Arial"/>
          <w:sz w:val="22"/>
          <w:szCs w:val="22"/>
        </w:rPr>
      </w:pPr>
    </w:p>
    <w:p w14:paraId="37FAB91B"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Navržen je mírně podtlakový systém větrání s nuceným přívodem a odvodem vzduchu.</w:t>
      </w:r>
    </w:p>
    <w:p w14:paraId="289C1644"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Větrací s rekuperací vzduchu v podstropním provedení je umístěna pod stropem skladu </w:t>
      </w:r>
      <w:proofErr w:type="spellStart"/>
      <w:r w:rsidRPr="00140EF0">
        <w:rPr>
          <w:rFonts w:ascii="Arial" w:hAnsi="Arial" w:cs="Arial"/>
          <w:sz w:val="22"/>
          <w:szCs w:val="22"/>
        </w:rPr>
        <w:t>náředí</w:t>
      </w:r>
      <w:proofErr w:type="spellEnd"/>
      <w:r w:rsidRPr="00140EF0">
        <w:rPr>
          <w:rFonts w:ascii="Arial" w:hAnsi="Arial" w:cs="Arial"/>
          <w:sz w:val="22"/>
          <w:szCs w:val="22"/>
        </w:rPr>
        <w:t xml:space="preserve"> nad požárním </w:t>
      </w:r>
      <w:proofErr w:type="gramStart"/>
      <w:r w:rsidRPr="00140EF0">
        <w:rPr>
          <w:rFonts w:ascii="Arial" w:hAnsi="Arial" w:cs="Arial"/>
          <w:sz w:val="22"/>
          <w:szCs w:val="22"/>
        </w:rPr>
        <w:t>podhledem..</w:t>
      </w:r>
      <w:proofErr w:type="gramEnd"/>
    </w:p>
    <w:p w14:paraId="070EFB95"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Nasávání vzduchu je řešeno z fasády budovy.</w:t>
      </w:r>
    </w:p>
    <w:p w14:paraId="64D6448A"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V jednotce je zajištěna filtrace vzduchu, jeho předehřev v deskovém rekuperačním výměníku, </w:t>
      </w:r>
      <w:proofErr w:type="spellStart"/>
      <w:r w:rsidRPr="00140EF0">
        <w:rPr>
          <w:rFonts w:ascii="Arial" w:hAnsi="Arial" w:cs="Arial"/>
          <w:sz w:val="22"/>
          <w:szCs w:val="22"/>
        </w:rPr>
        <w:t>dohřev</w:t>
      </w:r>
      <w:proofErr w:type="spellEnd"/>
      <w:r w:rsidRPr="00140EF0">
        <w:rPr>
          <w:rFonts w:ascii="Arial" w:hAnsi="Arial" w:cs="Arial"/>
          <w:sz w:val="22"/>
          <w:szCs w:val="22"/>
        </w:rPr>
        <w:t xml:space="preserve"> v teplovodním ohřívači a distribuce vzduchu ventilátorem s potrubním rozvodem zakončeným ve větraném prostoru </w:t>
      </w:r>
      <w:proofErr w:type="spellStart"/>
      <w:r w:rsidRPr="00140EF0">
        <w:rPr>
          <w:rFonts w:ascii="Arial" w:hAnsi="Arial" w:cs="Arial"/>
          <w:sz w:val="22"/>
          <w:szCs w:val="22"/>
        </w:rPr>
        <w:t>anemostaty</w:t>
      </w:r>
      <w:proofErr w:type="spellEnd"/>
      <w:r w:rsidRPr="00140EF0">
        <w:rPr>
          <w:rFonts w:ascii="Arial" w:hAnsi="Arial" w:cs="Arial"/>
          <w:sz w:val="22"/>
          <w:szCs w:val="22"/>
        </w:rPr>
        <w:t>.</w:t>
      </w:r>
    </w:p>
    <w:p w14:paraId="0B1051EE"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Odvod vzduchu je řešen vyústkami nad výdejním pultem provozovny. Odpadní vzduch je odváděn zpět k větrací jednotce a je následně vyfukován nad střechu objektu.</w:t>
      </w:r>
    </w:p>
    <w:p w14:paraId="0C23CB3D" w14:textId="77777777" w:rsidR="00140EF0" w:rsidRPr="00140EF0" w:rsidRDefault="00140EF0" w:rsidP="00140EF0">
      <w:pPr>
        <w:spacing w:line="360" w:lineRule="auto"/>
        <w:jc w:val="both"/>
        <w:rPr>
          <w:rFonts w:ascii="Arial" w:hAnsi="Arial" w:cs="Arial"/>
          <w:sz w:val="22"/>
          <w:szCs w:val="22"/>
        </w:rPr>
      </w:pPr>
    </w:p>
    <w:p w14:paraId="3239DCEB" w14:textId="5438AA57" w:rsidR="00153FFA"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V místnosti je předpokládáno chlazení vzduchu – </w:t>
      </w:r>
      <w:proofErr w:type="gramStart"/>
      <w:r w:rsidRPr="00140EF0">
        <w:rPr>
          <w:rFonts w:ascii="Arial" w:hAnsi="Arial" w:cs="Arial"/>
          <w:sz w:val="22"/>
          <w:szCs w:val="22"/>
        </w:rPr>
        <w:t>viz. zař</w:t>
      </w:r>
      <w:proofErr w:type="gramEnd"/>
      <w:r w:rsidRPr="00140EF0">
        <w:rPr>
          <w:rFonts w:ascii="Arial" w:hAnsi="Arial" w:cs="Arial"/>
          <w:sz w:val="22"/>
          <w:szCs w:val="22"/>
        </w:rPr>
        <w:t>. č.10.</w:t>
      </w:r>
    </w:p>
    <w:p w14:paraId="1CEBBAE0" w14:textId="77777777" w:rsidR="00140EF0" w:rsidRDefault="00140EF0" w:rsidP="00140EF0">
      <w:pPr>
        <w:spacing w:line="360" w:lineRule="auto"/>
        <w:jc w:val="both"/>
        <w:rPr>
          <w:rFonts w:ascii="Arial" w:hAnsi="Arial" w:cs="Arial"/>
          <w:sz w:val="22"/>
          <w:szCs w:val="22"/>
        </w:rPr>
      </w:pPr>
    </w:p>
    <w:p w14:paraId="70DCFD82" w14:textId="77777777" w:rsidR="00153FFA" w:rsidRDefault="00153FFA" w:rsidP="00575F86">
      <w:pPr>
        <w:spacing w:line="360" w:lineRule="auto"/>
        <w:jc w:val="both"/>
        <w:rPr>
          <w:rFonts w:ascii="Arial" w:hAnsi="Arial" w:cs="Arial"/>
          <w:sz w:val="22"/>
          <w:szCs w:val="22"/>
        </w:rPr>
      </w:pPr>
      <w:r>
        <w:rPr>
          <w:rFonts w:ascii="Arial" w:hAnsi="Arial" w:cs="Arial"/>
          <w:b/>
          <w:sz w:val="22"/>
          <w:szCs w:val="22"/>
          <w:u w:val="single"/>
        </w:rPr>
        <w:t xml:space="preserve">Zařízení </w:t>
      </w:r>
      <w:proofErr w:type="gramStart"/>
      <w:r>
        <w:rPr>
          <w:rFonts w:ascii="Arial" w:hAnsi="Arial" w:cs="Arial"/>
          <w:b/>
          <w:sz w:val="22"/>
          <w:szCs w:val="22"/>
          <w:u w:val="single"/>
        </w:rPr>
        <w:t>č.</w:t>
      </w:r>
      <w:r>
        <w:rPr>
          <w:rFonts w:ascii="Arial" w:hAnsi="Arial" w:cs="Arial"/>
          <w:sz w:val="22"/>
          <w:szCs w:val="22"/>
          <w:u w:val="single"/>
        </w:rPr>
        <w:t xml:space="preserve">  </w:t>
      </w:r>
      <w:r>
        <w:rPr>
          <w:rFonts w:ascii="Arial" w:hAnsi="Arial" w:cs="Arial"/>
          <w:b/>
          <w:sz w:val="22"/>
          <w:szCs w:val="22"/>
          <w:u w:val="single"/>
        </w:rPr>
        <w:t>4</w:t>
      </w:r>
      <w:r>
        <w:rPr>
          <w:rFonts w:ascii="Arial" w:hAnsi="Arial" w:cs="Arial"/>
          <w:b/>
          <w:sz w:val="22"/>
          <w:szCs w:val="22"/>
        </w:rPr>
        <w:t xml:space="preserve"> </w:t>
      </w:r>
      <w:r>
        <w:rPr>
          <w:rFonts w:ascii="Arial" w:hAnsi="Arial" w:cs="Arial"/>
          <w:sz w:val="22"/>
          <w:szCs w:val="22"/>
        </w:rPr>
        <w:t>– Větrání</w:t>
      </w:r>
      <w:proofErr w:type="gramEnd"/>
      <w:r>
        <w:rPr>
          <w:rFonts w:ascii="Arial" w:hAnsi="Arial" w:cs="Arial"/>
          <w:sz w:val="22"/>
          <w:szCs w:val="22"/>
        </w:rPr>
        <w:t xml:space="preserve"> šaten, umýváren a WC žáků</w:t>
      </w:r>
    </w:p>
    <w:p w14:paraId="68F651C5" w14:textId="77777777" w:rsidR="00153FFA" w:rsidRDefault="00153FFA" w:rsidP="00575F86">
      <w:pPr>
        <w:spacing w:line="360" w:lineRule="auto"/>
        <w:jc w:val="both"/>
        <w:rPr>
          <w:rFonts w:ascii="Arial" w:hAnsi="Arial" w:cs="Arial"/>
          <w:sz w:val="22"/>
          <w:szCs w:val="22"/>
        </w:rPr>
      </w:pPr>
    </w:p>
    <w:p w14:paraId="2BCBFBC9"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Zařízení větrá blok šaten a sprch, instalovány jsou zde tři větrací jednotky s  rekuperací </w:t>
      </w:r>
      <w:proofErr w:type="gramStart"/>
      <w:r w:rsidRPr="00140EF0">
        <w:rPr>
          <w:rFonts w:ascii="Arial" w:hAnsi="Arial" w:cs="Arial"/>
          <w:sz w:val="22"/>
          <w:szCs w:val="22"/>
        </w:rPr>
        <w:t>vzduchu..</w:t>
      </w:r>
      <w:proofErr w:type="gramEnd"/>
    </w:p>
    <w:p w14:paraId="4B870D55"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Navržen je mírně podtlakový systém větrání s nuceným přívodem a odvodem vzduchu.</w:t>
      </w:r>
    </w:p>
    <w:p w14:paraId="17176261" w14:textId="77777777" w:rsidR="00140EF0" w:rsidRPr="00140EF0" w:rsidRDefault="00140EF0" w:rsidP="00140EF0">
      <w:pPr>
        <w:spacing w:line="360" w:lineRule="auto"/>
        <w:jc w:val="both"/>
        <w:rPr>
          <w:rFonts w:ascii="Arial" w:hAnsi="Arial" w:cs="Arial"/>
          <w:sz w:val="22"/>
          <w:szCs w:val="22"/>
        </w:rPr>
      </w:pPr>
    </w:p>
    <w:p w14:paraId="7725D74F"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Větrací a rekuperační jednotka v podstropním provedení je umístěna pod stropem šaten.</w:t>
      </w:r>
    </w:p>
    <w:p w14:paraId="01C1FB1F"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Nasávání vzduchu je řešeno z jihovýchodní fasády budovy společným potrubím pro všechny větrací jednotky.</w:t>
      </w:r>
    </w:p>
    <w:p w14:paraId="09CB8CD6"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V jednotce je zajištěna filtrace vzduchu, jeho předehřev v deskovém rekuperačním výměníku, </w:t>
      </w:r>
      <w:proofErr w:type="spellStart"/>
      <w:r w:rsidRPr="00140EF0">
        <w:rPr>
          <w:rFonts w:ascii="Arial" w:hAnsi="Arial" w:cs="Arial"/>
          <w:sz w:val="22"/>
          <w:szCs w:val="22"/>
        </w:rPr>
        <w:t>dohřev</w:t>
      </w:r>
      <w:proofErr w:type="spellEnd"/>
      <w:r w:rsidRPr="00140EF0">
        <w:rPr>
          <w:rFonts w:ascii="Arial" w:hAnsi="Arial" w:cs="Arial"/>
          <w:sz w:val="22"/>
          <w:szCs w:val="22"/>
        </w:rPr>
        <w:t xml:space="preserve"> v teplovodním ohřívači. Upravený vzduch je přiváděn do </w:t>
      </w:r>
      <w:proofErr w:type="gramStart"/>
      <w:r w:rsidRPr="00140EF0">
        <w:rPr>
          <w:rFonts w:ascii="Arial" w:hAnsi="Arial" w:cs="Arial"/>
          <w:sz w:val="22"/>
          <w:szCs w:val="22"/>
        </w:rPr>
        <w:t>šaten   potrubním</w:t>
      </w:r>
      <w:proofErr w:type="gramEnd"/>
      <w:r w:rsidRPr="00140EF0">
        <w:rPr>
          <w:rFonts w:ascii="Arial" w:hAnsi="Arial" w:cs="Arial"/>
          <w:sz w:val="22"/>
          <w:szCs w:val="22"/>
        </w:rPr>
        <w:t xml:space="preserve"> rozvodem s </w:t>
      </w:r>
      <w:proofErr w:type="spellStart"/>
      <w:r w:rsidRPr="00140EF0">
        <w:rPr>
          <w:rFonts w:ascii="Arial" w:hAnsi="Arial" w:cs="Arial"/>
          <w:sz w:val="22"/>
          <w:szCs w:val="22"/>
        </w:rPr>
        <w:t>výústkami</w:t>
      </w:r>
      <w:proofErr w:type="spellEnd"/>
      <w:r w:rsidRPr="00140EF0">
        <w:rPr>
          <w:rFonts w:ascii="Arial" w:hAnsi="Arial" w:cs="Arial"/>
          <w:sz w:val="22"/>
          <w:szCs w:val="22"/>
        </w:rPr>
        <w:t>.</w:t>
      </w:r>
    </w:p>
    <w:p w14:paraId="2B53EECD" w14:textId="60E6A68A" w:rsidR="00153FFA"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Odvod vzduchu je řešen talířovými ventily ze sprch a WC, výfuk z jednotky je </w:t>
      </w:r>
      <w:proofErr w:type="gramStart"/>
      <w:r w:rsidRPr="00140EF0">
        <w:rPr>
          <w:rFonts w:ascii="Arial" w:hAnsi="Arial" w:cs="Arial"/>
          <w:sz w:val="22"/>
          <w:szCs w:val="22"/>
        </w:rPr>
        <w:t>vyveden                 nad</w:t>
      </w:r>
      <w:proofErr w:type="gramEnd"/>
      <w:r w:rsidRPr="00140EF0">
        <w:rPr>
          <w:rFonts w:ascii="Arial" w:hAnsi="Arial" w:cs="Arial"/>
          <w:sz w:val="22"/>
          <w:szCs w:val="22"/>
        </w:rPr>
        <w:t xml:space="preserve"> střechu objektu.</w:t>
      </w:r>
    </w:p>
    <w:p w14:paraId="4DFD052A" w14:textId="77777777" w:rsidR="00153FFA" w:rsidRDefault="00153FFA" w:rsidP="00575F86">
      <w:pPr>
        <w:spacing w:line="360" w:lineRule="auto"/>
        <w:jc w:val="both"/>
        <w:rPr>
          <w:rFonts w:ascii="Arial" w:hAnsi="Arial" w:cs="Arial"/>
          <w:b/>
          <w:sz w:val="22"/>
          <w:szCs w:val="22"/>
          <w:u w:val="single"/>
        </w:rPr>
      </w:pPr>
    </w:p>
    <w:p w14:paraId="7EBBFC2A" w14:textId="46252CF1" w:rsidR="00153FFA" w:rsidRDefault="00153FFA" w:rsidP="00575F86">
      <w:pPr>
        <w:spacing w:line="360" w:lineRule="auto"/>
        <w:jc w:val="both"/>
        <w:rPr>
          <w:rFonts w:ascii="Arial" w:hAnsi="Arial" w:cs="Arial"/>
          <w:sz w:val="22"/>
          <w:szCs w:val="22"/>
        </w:rPr>
      </w:pPr>
      <w:r>
        <w:rPr>
          <w:rFonts w:ascii="Arial" w:hAnsi="Arial" w:cs="Arial"/>
          <w:b/>
          <w:sz w:val="22"/>
          <w:szCs w:val="22"/>
          <w:u w:val="single"/>
        </w:rPr>
        <w:t xml:space="preserve">Zařízení </w:t>
      </w:r>
      <w:proofErr w:type="gramStart"/>
      <w:r>
        <w:rPr>
          <w:rFonts w:ascii="Arial" w:hAnsi="Arial" w:cs="Arial"/>
          <w:b/>
          <w:sz w:val="22"/>
          <w:szCs w:val="22"/>
          <w:u w:val="single"/>
        </w:rPr>
        <w:t>č.</w:t>
      </w:r>
      <w:r>
        <w:rPr>
          <w:rFonts w:ascii="Arial" w:hAnsi="Arial" w:cs="Arial"/>
          <w:sz w:val="22"/>
          <w:szCs w:val="22"/>
          <w:u w:val="single"/>
        </w:rPr>
        <w:t xml:space="preserve">  </w:t>
      </w:r>
      <w:r>
        <w:rPr>
          <w:rFonts w:ascii="Arial" w:hAnsi="Arial" w:cs="Arial"/>
          <w:b/>
          <w:sz w:val="22"/>
          <w:szCs w:val="22"/>
          <w:u w:val="single"/>
        </w:rPr>
        <w:t>5</w:t>
      </w:r>
      <w:r>
        <w:rPr>
          <w:rFonts w:ascii="Arial" w:hAnsi="Arial" w:cs="Arial"/>
          <w:b/>
          <w:sz w:val="22"/>
          <w:szCs w:val="22"/>
        </w:rPr>
        <w:t xml:space="preserve"> </w:t>
      </w:r>
      <w:r>
        <w:rPr>
          <w:rFonts w:ascii="Arial" w:hAnsi="Arial" w:cs="Arial"/>
          <w:sz w:val="22"/>
          <w:szCs w:val="22"/>
        </w:rPr>
        <w:t xml:space="preserve">– </w:t>
      </w:r>
      <w:r w:rsidR="00140EF0">
        <w:rPr>
          <w:rFonts w:ascii="Arial" w:hAnsi="Arial" w:cs="Arial"/>
          <w:sz w:val="22"/>
          <w:szCs w:val="22"/>
        </w:rPr>
        <w:t>Větrání</w:t>
      </w:r>
      <w:proofErr w:type="gramEnd"/>
      <w:r w:rsidR="00140EF0">
        <w:rPr>
          <w:rFonts w:ascii="Arial" w:hAnsi="Arial" w:cs="Arial"/>
          <w:sz w:val="22"/>
          <w:szCs w:val="22"/>
        </w:rPr>
        <w:t xml:space="preserve"> vstupní haly  </w:t>
      </w:r>
      <w:proofErr w:type="spellStart"/>
      <w:r w:rsidR="00140EF0">
        <w:rPr>
          <w:rFonts w:ascii="Arial" w:hAnsi="Arial" w:cs="Arial"/>
          <w:sz w:val="22"/>
          <w:szCs w:val="22"/>
        </w:rPr>
        <w:t>vč</w:t>
      </w:r>
      <w:proofErr w:type="spellEnd"/>
      <w:r w:rsidR="00140EF0">
        <w:rPr>
          <w:rFonts w:ascii="Arial" w:hAnsi="Arial" w:cs="Arial"/>
          <w:sz w:val="22"/>
          <w:szCs w:val="22"/>
        </w:rPr>
        <w:t xml:space="preserve"> hygienických zázemí</w:t>
      </w:r>
    </w:p>
    <w:p w14:paraId="0CC5C448" w14:textId="77777777" w:rsidR="00153FFA" w:rsidRDefault="00153FFA" w:rsidP="00575F86">
      <w:pPr>
        <w:spacing w:line="360" w:lineRule="auto"/>
        <w:jc w:val="both"/>
        <w:rPr>
          <w:rFonts w:ascii="Arial" w:hAnsi="Arial" w:cs="Arial"/>
          <w:sz w:val="22"/>
          <w:szCs w:val="22"/>
        </w:rPr>
      </w:pPr>
    </w:p>
    <w:p w14:paraId="76FFE090"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Zařízení větrá prostor vstupní haly a přilehlých hygienických zázemí.</w:t>
      </w:r>
    </w:p>
    <w:p w14:paraId="5156E9F3"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Vstupní hala je větrána nuceně přetlakově s přívodem upraveného čerstvého vzduchu. Odvod vzduchu je pak řešen přes přilehlá hygienická zázemí.</w:t>
      </w:r>
    </w:p>
    <w:p w14:paraId="0E59F003" w14:textId="77777777" w:rsidR="00140EF0" w:rsidRPr="00140EF0" w:rsidRDefault="00140EF0" w:rsidP="00140EF0">
      <w:pPr>
        <w:spacing w:line="360" w:lineRule="auto"/>
        <w:jc w:val="both"/>
        <w:rPr>
          <w:rFonts w:ascii="Arial" w:hAnsi="Arial" w:cs="Arial"/>
          <w:sz w:val="22"/>
          <w:szCs w:val="22"/>
        </w:rPr>
      </w:pPr>
    </w:p>
    <w:p w14:paraId="2B5969AD"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Větrací jednotka s rekuperací vzduchu v parapetním provedení je umístěna ve strojovně vzduchotechniky vedle kotelny.</w:t>
      </w:r>
    </w:p>
    <w:p w14:paraId="2037C95F"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Nasávání vzduchu je řešeno z jihovýchodní fasády nad nižší částí </w:t>
      </w:r>
      <w:proofErr w:type="spellStart"/>
      <w:r w:rsidRPr="00140EF0">
        <w:rPr>
          <w:rFonts w:ascii="Arial" w:hAnsi="Arial" w:cs="Arial"/>
          <w:sz w:val="22"/>
          <w:szCs w:val="22"/>
        </w:rPr>
        <w:t>strechy</w:t>
      </w:r>
      <w:proofErr w:type="spellEnd"/>
      <w:r w:rsidRPr="00140EF0">
        <w:rPr>
          <w:rFonts w:ascii="Arial" w:hAnsi="Arial" w:cs="Arial"/>
          <w:sz w:val="22"/>
          <w:szCs w:val="22"/>
        </w:rPr>
        <w:t>.</w:t>
      </w:r>
    </w:p>
    <w:p w14:paraId="17350BD8"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V jednotce je zajištěna filtrace vzduchu, jeho předehřev v deskovém rekuperačním výměníku. </w:t>
      </w:r>
      <w:proofErr w:type="spellStart"/>
      <w:r w:rsidRPr="00140EF0">
        <w:rPr>
          <w:rFonts w:ascii="Arial" w:hAnsi="Arial" w:cs="Arial"/>
          <w:sz w:val="22"/>
          <w:szCs w:val="22"/>
        </w:rPr>
        <w:t>Dohřev</w:t>
      </w:r>
      <w:proofErr w:type="spellEnd"/>
      <w:r w:rsidRPr="00140EF0">
        <w:rPr>
          <w:rFonts w:ascii="Arial" w:hAnsi="Arial" w:cs="Arial"/>
          <w:sz w:val="22"/>
          <w:szCs w:val="22"/>
        </w:rPr>
        <w:t xml:space="preserve"> vzduchu je v teplovodním ohřívači v přívodním potrubí. Upravený vzduch je přiváděn do vstupní haly </w:t>
      </w:r>
      <w:proofErr w:type="spellStart"/>
      <w:r w:rsidRPr="00140EF0">
        <w:rPr>
          <w:rFonts w:ascii="Arial" w:hAnsi="Arial" w:cs="Arial"/>
          <w:sz w:val="22"/>
          <w:szCs w:val="22"/>
        </w:rPr>
        <w:t>anemostaty</w:t>
      </w:r>
      <w:proofErr w:type="spellEnd"/>
      <w:r w:rsidRPr="00140EF0">
        <w:rPr>
          <w:rFonts w:ascii="Arial" w:hAnsi="Arial" w:cs="Arial"/>
          <w:sz w:val="22"/>
          <w:szCs w:val="22"/>
        </w:rPr>
        <w:t>.</w:t>
      </w:r>
    </w:p>
    <w:p w14:paraId="65C413D6" w14:textId="69141823" w:rsidR="00153FFA"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Odvod vzduchu je řešen talířovými ventily z jednotlivých WC, výfuk z jednotky je </w:t>
      </w:r>
      <w:proofErr w:type="gramStart"/>
      <w:r w:rsidRPr="00140EF0">
        <w:rPr>
          <w:rFonts w:ascii="Arial" w:hAnsi="Arial" w:cs="Arial"/>
          <w:sz w:val="22"/>
          <w:szCs w:val="22"/>
        </w:rPr>
        <w:t>vyveden                 nad</w:t>
      </w:r>
      <w:proofErr w:type="gramEnd"/>
      <w:r w:rsidRPr="00140EF0">
        <w:rPr>
          <w:rFonts w:ascii="Arial" w:hAnsi="Arial" w:cs="Arial"/>
          <w:sz w:val="22"/>
          <w:szCs w:val="22"/>
        </w:rPr>
        <w:t xml:space="preserve"> střechu objektu. Mezi vstupní halu a hygienické zázemí jsou umístěny požární stěnové uzávěry.</w:t>
      </w:r>
    </w:p>
    <w:p w14:paraId="394F843E" w14:textId="77777777" w:rsidR="00140EF0" w:rsidRDefault="00140EF0" w:rsidP="00140EF0">
      <w:pPr>
        <w:spacing w:line="360" w:lineRule="auto"/>
        <w:jc w:val="both"/>
        <w:rPr>
          <w:rFonts w:ascii="Arial" w:hAnsi="Arial" w:cs="Arial"/>
          <w:sz w:val="22"/>
          <w:szCs w:val="22"/>
        </w:rPr>
      </w:pPr>
    </w:p>
    <w:p w14:paraId="5ED26F2C" w14:textId="77777777" w:rsidR="00140EF0" w:rsidRPr="00140EF0" w:rsidRDefault="00140EF0" w:rsidP="00140EF0">
      <w:pPr>
        <w:spacing w:line="360" w:lineRule="auto"/>
        <w:jc w:val="both"/>
        <w:rPr>
          <w:rFonts w:ascii="Arial" w:hAnsi="Arial" w:cs="Arial"/>
          <w:b/>
          <w:sz w:val="22"/>
          <w:szCs w:val="22"/>
          <w:u w:val="single"/>
        </w:rPr>
      </w:pPr>
      <w:r w:rsidRPr="00140EF0">
        <w:rPr>
          <w:rFonts w:ascii="Arial" w:hAnsi="Arial" w:cs="Arial"/>
          <w:b/>
          <w:sz w:val="22"/>
          <w:szCs w:val="22"/>
          <w:u w:val="single"/>
        </w:rPr>
        <w:t xml:space="preserve">Zařízení </w:t>
      </w:r>
      <w:proofErr w:type="gramStart"/>
      <w:r w:rsidRPr="00140EF0">
        <w:rPr>
          <w:rFonts w:ascii="Arial" w:hAnsi="Arial" w:cs="Arial"/>
          <w:b/>
          <w:sz w:val="22"/>
          <w:szCs w:val="22"/>
          <w:u w:val="single"/>
        </w:rPr>
        <w:t xml:space="preserve">č.  6 </w:t>
      </w:r>
      <w:r w:rsidRPr="00140EF0">
        <w:rPr>
          <w:rFonts w:ascii="Arial" w:hAnsi="Arial" w:cs="Arial"/>
          <w:sz w:val="22"/>
          <w:szCs w:val="22"/>
        </w:rPr>
        <w:t>– Větrání</w:t>
      </w:r>
      <w:proofErr w:type="gramEnd"/>
      <w:r w:rsidRPr="00140EF0">
        <w:rPr>
          <w:rFonts w:ascii="Arial" w:hAnsi="Arial" w:cs="Arial"/>
          <w:sz w:val="22"/>
          <w:szCs w:val="22"/>
        </w:rPr>
        <w:t xml:space="preserve"> skladů</w:t>
      </w:r>
    </w:p>
    <w:p w14:paraId="49FFE1BF" w14:textId="77777777" w:rsidR="00140EF0" w:rsidRPr="00140EF0" w:rsidRDefault="00140EF0" w:rsidP="00140EF0">
      <w:pPr>
        <w:spacing w:line="360" w:lineRule="auto"/>
        <w:jc w:val="both"/>
        <w:rPr>
          <w:rFonts w:ascii="Arial" w:hAnsi="Arial" w:cs="Arial"/>
          <w:b/>
          <w:sz w:val="22"/>
          <w:szCs w:val="22"/>
          <w:u w:val="single"/>
        </w:rPr>
      </w:pPr>
    </w:p>
    <w:p w14:paraId="42EED92C" w14:textId="26918320" w:rsidR="00140EF0" w:rsidRPr="00140EF0" w:rsidRDefault="00140EF0" w:rsidP="00140EF0">
      <w:pPr>
        <w:spacing w:line="360" w:lineRule="auto"/>
        <w:jc w:val="both"/>
        <w:rPr>
          <w:rFonts w:ascii="Arial" w:hAnsi="Arial" w:cs="Arial"/>
          <w:sz w:val="22"/>
          <w:szCs w:val="22"/>
        </w:rPr>
      </w:pPr>
      <w:r>
        <w:rPr>
          <w:rFonts w:ascii="Arial" w:hAnsi="Arial" w:cs="Arial"/>
          <w:sz w:val="22"/>
          <w:szCs w:val="22"/>
        </w:rPr>
        <w:t>Větrání</w:t>
      </w:r>
      <w:r w:rsidRPr="00140EF0">
        <w:rPr>
          <w:rFonts w:ascii="Arial" w:hAnsi="Arial" w:cs="Arial"/>
          <w:sz w:val="22"/>
          <w:szCs w:val="22"/>
        </w:rPr>
        <w:t xml:space="preserve"> skladů nářadí a přilehlého hygienického zázemí pro invalidy bude nucené podtlakové pomocí malého potrubního ventilátoru s výfukem nad střechu nižší části objektu. Přívod </w:t>
      </w:r>
      <w:proofErr w:type="spellStart"/>
      <w:r w:rsidRPr="00140EF0">
        <w:rPr>
          <w:rFonts w:ascii="Arial" w:hAnsi="Arial" w:cs="Arial"/>
          <w:sz w:val="22"/>
          <w:szCs w:val="22"/>
        </w:rPr>
        <w:t>čestvého</w:t>
      </w:r>
      <w:proofErr w:type="spellEnd"/>
      <w:r w:rsidRPr="00140EF0">
        <w:rPr>
          <w:rFonts w:ascii="Arial" w:hAnsi="Arial" w:cs="Arial"/>
          <w:sz w:val="22"/>
          <w:szCs w:val="22"/>
        </w:rPr>
        <w:t xml:space="preserve"> vzduchu do těchto prostor je pod tlakem z přilehlé chodby.</w:t>
      </w:r>
    </w:p>
    <w:p w14:paraId="600E3A62" w14:textId="77777777" w:rsidR="00140EF0" w:rsidRDefault="00140EF0" w:rsidP="00140EF0">
      <w:pPr>
        <w:spacing w:line="360" w:lineRule="auto"/>
        <w:jc w:val="both"/>
        <w:rPr>
          <w:rFonts w:ascii="Arial" w:hAnsi="Arial" w:cs="Arial"/>
          <w:b/>
          <w:sz w:val="22"/>
          <w:szCs w:val="22"/>
          <w:u w:val="single"/>
        </w:rPr>
      </w:pPr>
    </w:p>
    <w:p w14:paraId="38679362" w14:textId="77777777" w:rsidR="00140EF0" w:rsidRDefault="00140EF0" w:rsidP="00140EF0">
      <w:pPr>
        <w:spacing w:line="360" w:lineRule="auto"/>
        <w:jc w:val="both"/>
        <w:rPr>
          <w:rFonts w:ascii="Arial" w:hAnsi="Arial" w:cs="Arial"/>
          <w:sz w:val="22"/>
          <w:szCs w:val="22"/>
        </w:rPr>
      </w:pPr>
      <w:r w:rsidRPr="00140EF0">
        <w:rPr>
          <w:rFonts w:ascii="Arial" w:hAnsi="Arial" w:cs="Arial"/>
          <w:b/>
          <w:sz w:val="22"/>
          <w:szCs w:val="22"/>
          <w:u w:val="single"/>
        </w:rPr>
        <w:t xml:space="preserve">Zařízení </w:t>
      </w:r>
      <w:proofErr w:type="gramStart"/>
      <w:r w:rsidRPr="00140EF0">
        <w:rPr>
          <w:rFonts w:ascii="Arial" w:hAnsi="Arial" w:cs="Arial"/>
          <w:b/>
          <w:sz w:val="22"/>
          <w:szCs w:val="22"/>
          <w:u w:val="single"/>
        </w:rPr>
        <w:t xml:space="preserve">č.  7 </w:t>
      </w:r>
      <w:r w:rsidRPr="00140EF0">
        <w:rPr>
          <w:rFonts w:ascii="Arial" w:hAnsi="Arial" w:cs="Arial"/>
          <w:sz w:val="22"/>
          <w:szCs w:val="22"/>
        </w:rPr>
        <w:t>– Větrání</w:t>
      </w:r>
      <w:proofErr w:type="gramEnd"/>
      <w:r w:rsidRPr="00140EF0">
        <w:rPr>
          <w:rFonts w:ascii="Arial" w:hAnsi="Arial" w:cs="Arial"/>
          <w:sz w:val="22"/>
          <w:szCs w:val="22"/>
        </w:rPr>
        <w:t xml:space="preserve"> venkovních šaten</w:t>
      </w:r>
    </w:p>
    <w:p w14:paraId="0D8D9CE7" w14:textId="77777777" w:rsidR="00140EF0" w:rsidRPr="00140EF0" w:rsidRDefault="00140EF0" w:rsidP="00140EF0">
      <w:pPr>
        <w:spacing w:line="360" w:lineRule="auto"/>
        <w:jc w:val="both"/>
        <w:rPr>
          <w:rFonts w:ascii="Arial" w:hAnsi="Arial" w:cs="Arial"/>
          <w:b/>
          <w:sz w:val="22"/>
          <w:szCs w:val="22"/>
          <w:u w:val="single"/>
        </w:rPr>
      </w:pPr>
    </w:p>
    <w:p w14:paraId="5782FCBE" w14:textId="788DDDB5" w:rsidR="00140EF0" w:rsidRPr="00140EF0" w:rsidRDefault="00140EF0" w:rsidP="00140EF0">
      <w:pPr>
        <w:spacing w:line="360" w:lineRule="auto"/>
        <w:jc w:val="both"/>
        <w:rPr>
          <w:rFonts w:ascii="Arial" w:hAnsi="Arial" w:cs="Arial"/>
          <w:sz w:val="22"/>
          <w:szCs w:val="22"/>
        </w:rPr>
      </w:pPr>
      <w:proofErr w:type="gramStart"/>
      <w:r w:rsidRPr="00140EF0">
        <w:rPr>
          <w:rFonts w:ascii="Arial" w:hAnsi="Arial" w:cs="Arial"/>
          <w:sz w:val="22"/>
          <w:szCs w:val="22"/>
        </w:rPr>
        <w:t>Větrání  venkovních</w:t>
      </w:r>
      <w:proofErr w:type="gramEnd"/>
      <w:r w:rsidRPr="00140EF0">
        <w:rPr>
          <w:rFonts w:ascii="Arial" w:hAnsi="Arial" w:cs="Arial"/>
          <w:sz w:val="22"/>
          <w:szCs w:val="22"/>
        </w:rPr>
        <w:t xml:space="preserve"> šaten je řešeno jako podtlakové přes přilehlé hygienické zázemí pomocí malého potrubního ventilátoru s potrubním rozvodem a výfukem nad střechu objektu. Jako koncové distribuční elementy jsou zvoleny talířové ventily.</w:t>
      </w:r>
    </w:p>
    <w:p w14:paraId="1CE2B3CB" w14:textId="77777777" w:rsidR="00140EF0" w:rsidRDefault="00140EF0" w:rsidP="00140EF0">
      <w:pPr>
        <w:spacing w:line="360" w:lineRule="auto"/>
        <w:jc w:val="both"/>
        <w:rPr>
          <w:rFonts w:ascii="Arial" w:hAnsi="Arial" w:cs="Arial"/>
          <w:b/>
          <w:sz w:val="22"/>
          <w:szCs w:val="22"/>
          <w:u w:val="single"/>
        </w:rPr>
      </w:pPr>
    </w:p>
    <w:p w14:paraId="58419BE4" w14:textId="77777777" w:rsidR="00140EF0" w:rsidRPr="00140EF0" w:rsidRDefault="00140EF0" w:rsidP="00140EF0">
      <w:pPr>
        <w:spacing w:line="360" w:lineRule="auto"/>
        <w:jc w:val="both"/>
        <w:rPr>
          <w:rFonts w:ascii="Arial" w:hAnsi="Arial" w:cs="Arial"/>
          <w:b/>
          <w:sz w:val="22"/>
          <w:szCs w:val="22"/>
          <w:u w:val="single"/>
        </w:rPr>
      </w:pPr>
      <w:r w:rsidRPr="00140EF0">
        <w:rPr>
          <w:rFonts w:ascii="Arial" w:hAnsi="Arial" w:cs="Arial"/>
          <w:b/>
          <w:sz w:val="22"/>
          <w:szCs w:val="22"/>
          <w:u w:val="single"/>
        </w:rPr>
        <w:t xml:space="preserve">Zařízení </w:t>
      </w:r>
      <w:proofErr w:type="gramStart"/>
      <w:r w:rsidRPr="00140EF0">
        <w:rPr>
          <w:rFonts w:ascii="Arial" w:hAnsi="Arial" w:cs="Arial"/>
          <w:b/>
          <w:sz w:val="22"/>
          <w:szCs w:val="22"/>
          <w:u w:val="single"/>
        </w:rPr>
        <w:t xml:space="preserve">č.  8 </w:t>
      </w:r>
      <w:r w:rsidRPr="00140EF0">
        <w:rPr>
          <w:rFonts w:ascii="Arial" w:hAnsi="Arial" w:cs="Arial"/>
          <w:sz w:val="22"/>
          <w:szCs w:val="22"/>
        </w:rPr>
        <w:t>– Větrání</w:t>
      </w:r>
      <w:proofErr w:type="gramEnd"/>
      <w:r w:rsidRPr="00140EF0">
        <w:rPr>
          <w:rFonts w:ascii="Arial" w:hAnsi="Arial" w:cs="Arial"/>
          <w:sz w:val="22"/>
          <w:szCs w:val="22"/>
        </w:rPr>
        <w:t xml:space="preserve"> učeben</w:t>
      </w:r>
    </w:p>
    <w:p w14:paraId="680671C9" w14:textId="77777777" w:rsidR="00140EF0" w:rsidRPr="00140EF0" w:rsidRDefault="00140EF0" w:rsidP="00140EF0">
      <w:pPr>
        <w:spacing w:line="360" w:lineRule="auto"/>
        <w:jc w:val="both"/>
        <w:rPr>
          <w:rFonts w:ascii="Arial" w:hAnsi="Arial" w:cs="Arial"/>
          <w:b/>
          <w:sz w:val="22"/>
          <w:szCs w:val="22"/>
          <w:u w:val="single"/>
        </w:rPr>
      </w:pPr>
    </w:p>
    <w:p w14:paraId="5A4824CD"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Větrání dvou učeben v přístavbě mezi starou budovou a tělocvičnou je navrženo dle předpokládané produkce CO2 při vyučování.</w:t>
      </w:r>
    </w:p>
    <w:p w14:paraId="1CB8C52F" w14:textId="77777777" w:rsidR="00140EF0" w:rsidRPr="00140EF0" w:rsidRDefault="00140EF0" w:rsidP="00140EF0">
      <w:pPr>
        <w:spacing w:line="360" w:lineRule="auto"/>
        <w:jc w:val="both"/>
        <w:rPr>
          <w:rFonts w:ascii="Arial" w:hAnsi="Arial" w:cs="Arial"/>
          <w:sz w:val="22"/>
          <w:szCs w:val="22"/>
        </w:rPr>
      </w:pPr>
    </w:p>
    <w:p w14:paraId="77716773"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Pro větrání je navržena parapetní jednotka pro rovnotlaké větrání. Jednotka bude umístěna při fasádě v rohu učeben. </w:t>
      </w:r>
      <w:proofErr w:type="gramStart"/>
      <w:r w:rsidRPr="00140EF0">
        <w:rPr>
          <w:rFonts w:ascii="Arial" w:hAnsi="Arial" w:cs="Arial"/>
          <w:sz w:val="22"/>
          <w:szCs w:val="22"/>
        </w:rPr>
        <w:t>Jednotky  jsou</w:t>
      </w:r>
      <w:proofErr w:type="gramEnd"/>
      <w:r w:rsidRPr="00140EF0">
        <w:rPr>
          <w:rFonts w:ascii="Arial" w:hAnsi="Arial" w:cs="Arial"/>
          <w:sz w:val="22"/>
          <w:szCs w:val="22"/>
        </w:rPr>
        <w:t xml:space="preserve"> sestaveny ze </w:t>
      </w:r>
      <w:proofErr w:type="spellStart"/>
      <w:r w:rsidRPr="00140EF0">
        <w:rPr>
          <w:rFonts w:ascii="Arial" w:hAnsi="Arial" w:cs="Arial"/>
          <w:sz w:val="22"/>
          <w:szCs w:val="22"/>
        </w:rPr>
        <w:t>dvoumontážních</w:t>
      </w:r>
      <w:proofErr w:type="spellEnd"/>
      <w:r w:rsidRPr="00140EF0">
        <w:rPr>
          <w:rFonts w:ascii="Arial" w:hAnsi="Arial" w:cs="Arial"/>
          <w:sz w:val="22"/>
          <w:szCs w:val="22"/>
        </w:rPr>
        <w:t xml:space="preserve"> částí, kde ve spodní skříni jsou vestavěny pružně uložené EC ventilátory, protiproudý výměník tepla, výsuvný filtr</w:t>
      </w:r>
    </w:p>
    <w:p w14:paraId="549A9CA3"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lastRenderedPageBreak/>
        <w:t xml:space="preserve">přiváděného vzduchu, by-pass přiváděného vzduchu, </w:t>
      </w:r>
      <w:proofErr w:type="spellStart"/>
      <w:r w:rsidRPr="00140EF0">
        <w:rPr>
          <w:rFonts w:ascii="Arial" w:hAnsi="Arial" w:cs="Arial"/>
          <w:sz w:val="22"/>
          <w:szCs w:val="22"/>
        </w:rPr>
        <w:t>samotahové</w:t>
      </w:r>
      <w:proofErr w:type="spellEnd"/>
      <w:r w:rsidRPr="00140EF0">
        <w:rPr>
          <w:rFonts w:ascii="Arial" w:hAnsi="Arial" w:cs="Arial"/>
          <w:sz w:val="22"/>
          <w:szCs w:val="22"/>
        </w:rPr>
        <w:t xml:space="preserve"> uzavírací klapky a skříň regulace. Bezodtoková vana kondenzátu je vyhřívaná elektrickým článkem 200 W </w:t>
      </w:r>
    </w:p>
    <w:p w14:paraId="4A780EC7"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s automatickým spínáním. V horní skříni jsou pak umístěny kulisové akustické tlumiče, stropní nastavitelné žaluzie tryskového přívodu vzduchu, filtr odsávaného vzduchu a vnější</w:t>
      </w:r>
    </w:p>
    <w:p w14:paraId="7ADBC1E7"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čidlo CO2.</w:t>
      </w:r>
    </w:p>
    <w:p w14:paraId="5BAAC469"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 velmi nízká hlučnost umožňující instalaci přímo do pobytových prostor budov </w:t>
      </w:r>
    </w:p>
    <w:p w14:paraId="413DD5F9"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   (</w:t>
      </w:r>
      <w:proofErr w:type="spellStart"/>
      <w:r w:rsidRPr="00140EF0">
        <w:rPr>
          <w:rFonts w:ascii="Arial" w:hAnsi="Arial" w:cs="Arial"/>
          <w:sz w:val="22"/>
          <w:szCs w:val="22"/>
        </w:rPr>
        <w:t>LpA</w:t>
      </w:r>
      <w:proofErr w:type="spellEnd"/>
      <w:r w:rsidRPr="00140EF0">
        <w:rPr>
          <w:rFonts w:ascii="Arial" w:hAnsi="Arial" w:cs="Arial"/>
          <w:sz w:val="22"/>
          <w:szCs w:val="22"/>
        </w:rPr>
        <w:t xml:space="preserve"> nižší než 37 </w:t>
      </w:r>
      <w:proofErr w:type="gramStart"/>
      <w:r w:rsidRPr="00140EF0">
        <w:rPr>
          <w:rFonts w:ascii="Arial" w:hAnsi="Arial" w:cs="Arial"/>
          <w:sz w:val="22"/>
          <w:szCs w:val="22"/>
        </w:rPr>
        <w:t>dB(A))</w:t>
      </w:r>
      <w:proofErr w:type="gramEnd"/>
    </w:p>
    <w:p w14:paraId="7C468586"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zcela autonomní provoz jednotky pouze podle koncentrace CO2</w:t>
      </w:r>
    </w:p>
    <w:p w14:paraId="387D5E3D"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 </w:t>
      </w:r>
      <w:proofErr w:type="spellStart"/>
      <w:r w:rsidRPr="00140EF0">
        <w:rPr>
          <w:rFonts w:ascii="Arial" w:hAnsi="Arial" w:cs="Arial"/>
          <w:sz w:val="22"/>
          <w:szCs w:val="22"/>
        </w:rPr>
        <w:t>bezpotrubní</w:t>
      </w:r>
      <w:proofErr w:type="spellEnd"/>
      <w:r w:rsidRPr="00140EF0">
        <w:rPr>
          <w:rFonts w:ascii="Arial" w:hAnsi="Arial" w:cs="Arial"/>
          <w:sz w:val="22"/>
          <w:szCs w:val="22"/>
        </w:rPr>
        <w:t xml:space="preserve"> systém nevyžadující žádné potrubní rozvody</w:t>
      </w:r>
    </w:p>
    <w:p w14:paraId="3C952E0A"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dokonalé provětrání prostor při dosahu proudu až 10 m</w:t>
      </w:r>
    </w:p>
    <w:p w14:paraId="42141458"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odpadá náročný odvod kondenzátu</w:t>
      </w:r>
    </w:p>
    <w:p w14:paraId="175D3E3A"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vysoká účinnost rekuperace až 93 %</w:t>
      </w:r>
    </w:p>
    <w:p w14:paraId="6F28EAC5"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100% by-pass uzavírá současně vstup do rekuperátoru</w:t>
      </w:r>
    </w:p>
    <w:p w14:paraId="0FC36E26"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 automatická </w:t>
      </w:r>
      <w:proofErr w:type="spellStart"/>
      <w:r w:rsidRPr="00140EF0">
        <w:rPr>
          <w:rFonts w:ascii="Arial" w:hAnsi="Arial" w:cs="Arial"/>
          <w:sz w:val="22"/>
          <w:szCs w:val="22"/>
        </w:rPr>
        <w:t>protimrazová</w:t>
      </w:r>
      <w:proofErr w:type="spellEnd"/>
      <w:r w:rsidRPr="00140EF0">
        <w:rPr>
          <w:rFonts w:ascii="Arial" w:hAnsi="Arial" w:cs="Arial"/>
          <w:sz w:val="22"/>
          <w:szCs w:val="22"/>
        </w:rPr>
        <w:t xml:space="preserve"> ochrana</w:t>
      </w:r>
    </w:p>
    <w:p w14:paraId="57654E8B"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 možnost instalace </w:t>
      </w:r>
      <w:proofErr w:type="spellStart"/>
      <w:r w:rsidRPr="00140EF0">
        <w:rPr>
          <w:rFonts w:ascii="Arial" w:hAnsi="Arial" w:cs="Arial"/>
          <w:sz w:val="22"/>
          <w:szCs w:val="22"/>
        </w:rPr>
        <w:t>dohřevu</w:t>
      </w:r>
      <w:proofErr w:type="spellEnd"/>
      <w:r w:rsidRPr="00140EF0">
        <w:rPr>
          <w:rFonts w:ascii="Arial" w:hAnsi="Arial" w:cs="Arial"/>
          <w:sz w:val="22"/>
          <w:szCs w:val="22"/>
        </w:rPr>
        <w:t xml:space="preserve"> přiváděného vzduchu</w:t>
      </w:r>
    </w:p>
    <w:p w14:paraId="648300D0"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 vyhovuje </w:t>
      </w:r>
      <w:proofErr w:type="spellStart"/>
      <w:r w:rsidRPr="00140EF0">
        <w:rPr>
          <w:rFonts w:ascii="Arial" w:hAnsi="Arial" w:cs="Arial"/>
          <w:sz w:val="22"/>
          <w:szCs w:val="22"/>
        </w:rPr>
        <w:t>Ecodesign</w:t>
      </w:r>
      <w:proofErr w:type="spellEnd"/>
      <w:r w:rsidRPr="00140EF0">
        <w:rPr>
          <w:rFonts w:ascii="Arial" w:hAnsi="Arial" w:cs="Arial"/>
          <w:sz w:val="22"/>
          <w:szCs w:val="22"/>
        </w:rPr>
        <w:t xml:space="preserve"> 2018, VDI 6022</w:t>
      </w:r>
    </w:p>
    <w:p w14:paraId="401845B1" w14:textId="20030D76"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vestavěná digitální regulace</w:t>
      </w:r>
    </w:p>
    <w:p w14:paraId="7E36740F" w14:textId="77777777" w:rsidR="00140EF0" w:rsidRDefault="00140EF0" w:rsidP="00140EF0">
      <w:pPr>
        <w:spacing w:line="360" w:lineRule="auto"/>
        <w:jc w:val="both"/>
        <w:rPr>
          <w:rFonts w:ascii="Arial" w:hAnsi="Arial" w:cs="Arial"/>
          <w:b/>
          <w:sz w:val="22"/>
          <w:szCs w:val="22"/>
          <w:u w:val="single"/>
        </w:rPr>
      </w:pPr>
    </w:p>
    <w:p w14:paraId="6D730B7C" w14:textId="77777777" w:rsidR="00140EF0" w:rsidRPr="00140EF0" w:rsidRDefault="00140EF0" w:rsidP="00140EF0">
      <w:pPr>
        <w:spacing w:line="360" w:lineRule="auto"/>
        <w:jc w:val="both"/>
        <w:rPr>
          <w:rFonts w:ascii="Arial" w:hAnsi="Arial" w:cs="Arial"/>
          <w:b/>
          <w:sz w:val="22"/>
          <w:szCs w:val="22"/>
          <w:u w:val="single"/>
        </w:rPr>
      </w:pPr>
      <w:r w:rsidRPr="00140EF0">
        <w:rPr>
          <w:rFonts w:ascii="Arial" w:hAnsi="Arial" w:cs="Arial"/>
          <w:b/>
          <w:sz w:val="22"/>
          <w:szCs w:val="22"/>
          <w:u w:val="single"/>
        </w:rPr>
        <w:t xml:space="preserve">Zařízení </w:t>
      </w:r>
      <w:proofErr w:type="gramStart"/>
      <w:r w:rsidRPr="00140EF0">
        <w:rPr>
          <w:rFonts w:ascii="Arial" w:hAnsi="Arial" w:cs="Arial"/>
          <w:b/>
          <w:sz w:val="22"/>
          <w:szCs w:val="22"/>
          <w:u w:val="single"/>
        </w:rPr>
        <w:t xml:space="preserve">č.  9 </w:t>
      </w:r>
      <w:r w:rsidRPr="00140EF0">
        <w:rPr>
          <w:rFonts w:ascii="Arial" w:hAnsi="Arial" w:cs="Arial"/>
          <w:sz w:val="22"/>
          <w:szCs w:val="22"/>
        </w:rPr>
        <w:t>– Chlazení</w:t>
      </w:r>
      <w:proofErr w:type="gramEnd"/>
      <w:r w:rsidRPr="00140EF0">
        <w:rPr>
          <w:rFonts w:ascii="Arial" w:hAnsi="Arial" w:cs="Arial"/>
          <w:sz w:val="22"/>
          <w:szCs w:val="22"/>
        </w:rPr>
        <w:t xml:space="preserve"> učeben</w:t>
      </w:r>
    </w:p>
    <w:p w14:paraId="718C87F5" w14:textId="77777777" w:rsidR="00140EF0" w:rsidRPr="00140EF0" w:rsidRDefault="00140EF0" w:rsidP="00140EF0">
      <w:pPr>
        <w:spacing w:line="360" w:lineRule="auto"/>
        <w:jc w:val="both"/>
        <w:rPr>
          <w:rFonts w:ascii="Arial" w:hAnsi="Arial" w:cs="Arial"/>
          <w:b/>
          <w:sz w:val="22"/>
          <w:szCs w:val="22"/>
          <w:u w:val="single"/>
        </w:rPr>
      </w:pPr>
    </w:p>
    <w:p w14:paraId="3748C235"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Venkovní </w:t>
      </w:r>
      <w:proofErr w:type="gramStart"/>
      <w:r w:rsidRPr="00140EF0">
        <w:rPr>
          <w:rFonts w:ascii="Arial" w:hAnsi="Arial" w:cs="Arial"/>
          <w:sz w:val="22"/>
          <w:szCs w:val="22"/>
        </w:rPr>
        <w:t>kondenzační  jednotka</w:t>
      </w:r>
      <w:proofErr w:type="gramEnd"/>
      <w:r w:rsidRPr="00140EF0">
        <w:rPr>
          <w:rFonts w:ascii="Arial" w:hAnsi="Arial" w:cs="Arial"/>
          <w:sz w:val="22"/>
          <w:szCs w:val="22"/>
        </w:rPr>
        <w:t xml:space="preserve"> chlazení je umístěna na střeše nad chlazeným prostorem.</w:t>
      </w:r>
    </w:p>
    <w:p w14:paraId="7D4F3CFF"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Vnitřní chladící jednotky jsou navrženy v kazetovém provedení do podhledu.</w:t>
      </w:r>
    </w:p>
    <w:p w14:paraId="63E4095B"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Vnější jednotka je s jednotkami vnitřními propojena izolovaným potrubím chladiva (použito bude ekologické chladivo R410A.</w:t>
      </w:r>
    </w:p>
    <w:p w14:paraId="3E47D8AD"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Vnitřní jednotky mají společný okruh napájení 230 V, cca 0,4 A.</w:t>
      </w:r>
    </w:p>
    <w:p w14:paraId="65503EE9"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Regulace teploty a přepínání otáček ventilátoru (regulace průtoku </w:t>
      </w:r>
      <w:proofErr w:type="gramStart"/>
      <w:r w:rsidRPr="00140EF0">
        <w:rPr>
          <w:rFonts w:ascii="Arial" w:hAnsi="Arial" w:cs="Arial"/>
          <w:sz w:val="22"/>
          <w:szCs w:val="22"/>
        </w:rPr>
        <w:t>vzduchu)  bude</w:t>
      </w:r>
      <w:proofErr w:type="gramEnd"/>
      <w:r w:rsidRPr="00140EF0">
        <w:rPr>
          <w:rFonts w:ascii="Arial" w:hAnsi="Arial" w:cs="Arial"/>
          <w:sz w:val="22"/>
          <w:szCs w:val="22"/>
        </w:rPr>
        <w:t xml:space="preserve"> dodávána jako součást chladící jednotky. Ovládací prvky budou </w:t>
      </w:r>
      <w:proofErr w:type="gramStart"/>
      <w:r w:rsidRPr="00140EF0">
        <w:rPr>
          <w:rFonts w:ascii="Arial" w:hAnsi="Arial" w:cs="Arial"/>
          <w:sz w:val="22"/>
          <w:szCs w:val="22"/>
        </w:rPr>
        <w:t>vyvedeny  na</w:t>
      </w:r>
      <w:proofErr w:type="gramEnd"/>
      <w:r w:rsidRPr="00140EF0">
        <w:rPr>
          <w:rFonts w:ascii="Arial" w:hAnsi="Arial" w:cs="Arial"/>
          <w:sz w:val="22"/>
          <w:szCs w:val="22"/>
        </w:rPr>
        <w:t xml:space="preserve"> nástěnné ovladače. Od vnitřních </w:t>
      </w:r>
      <w:proofErr w:type="gramStart"/>
      <w:r w:rsidRPr="00140EF0">
        <w:rPr>
          <w:rFonts w:ascii="Arial" w:hAnsi="Arial" w:cs="Arial"/>
          <w:sz w:val="22"/>
          <w:szCs w:val="22"/>
        </w:rPr>
        <w:t>jednotek  je</w:t>
      </w:r>
      <w:proofErr w:type="gramEnd"/>
      <w:r w:rsidRPr="00140EF0">
        <w:rPr>
          <w:rFonts w:ascii="Arial" w:hAnsi="Arial" w:cs="Arial"/>
          <w:sz w:val="22"/>
          <w:szCs w:val="22"/>
        </w:rPr>
        <w:t xml:space="preserve"> nutné odvést kondenzát</w:t>
      </w:r>
    </w:p>
    <w:p w14:paraId="0A0F5EB6" w14:textId="528A5738"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Zařízení může být provozováno nejen ve funkci chlazení, ale i v režimu tepelného čerpadla jako doplňkový zdroj vytápění.  Jednotky dimenzované na režim chlazení mohou v přechodném období uvedené prostory vytápět (dle požadavku uživatelů) bez nutnosti chodu kotelny.</w:t>
      </w:r>
    </w:p>
    <w:p w14:paraId="0AB117F4" w14:textId="77777777" w:rsidR="00140EF0" w:rsidRPr="00140EF0" w:rsidRDefault="00140EF0" w:rsidP="00140EF0">
      <w:pPr>
        <w:spacing w:line="360" w:lineRule="auto"/>
        <w:jc w:val="both"/>
        <w:rPr>
          <w:rFonts w:ascii="Arial" w:hAnsi="Arial" w:cs="Arial"/>
          <w:sz w:val="22"/>
          <w:szCs w:val="22"/>
        </w:rPr>
      </w:pPr>
    </w:p>
    <w:p w14:paraId="46F0A915" w14:textId="77777777" w:rsidR="00140EF0" w:rsidRPr="00140EF0" w:rsidRDefault="00140EF0" w:rsidP="00140EF0">
      <w:pPr>
        <w:spacing w:line="360" w:lineRule="auto"/>
        <w:jc w:val="both"/>
        <w:rPr>
          <w:rFonts w:ascii="Arial" w:hAnsi="Arial" w:cs="Arial"/>
          <w:sz w:val="22"/>
          <w:szCs w:val="22"/>
        </w:rPr>
      </w:pPr>
    </w:p>
    <w:p w14:paraId="1993625F" w14:textId="77777777" w:rsidR="00140EF0" w:rsidRPr="00140EF0" w:rsidRDefault="00140EF0" w:rsidP="00140EF0">
      <w:pPr>
        <w:spacing w:line="360" w:lineRule="auto"/>
        <w:jc w:val="both"/>
        <w:rPr>
          <w:rFonts w:ascii="Arial" w:hAnsi="Arial" w:cs="Arial"/>
          <w:sz w:val="22"/>
          <w:szCs w:val="22"/>
        </w:rPr>
      </w:pPr>
    </w:p>
    <w:p w14:paraId="4631A4E3" w14:textId="77777777" w:rsidR="00140EF0" w:rsidRPr="00140EF0" w:rsidRDefault="00140EF0" w:rsidP="00140EF0">
      <w:pPr>
        <w:spacing w:line="360" w:lineRule="auto"/>
        <w:jc w:val="both"/>
        <w:rPr>
          <w:rFonts w:ascii="Arial" w:hAnsi="Arial" w:cs="Arial"/>
          <w:sz w:val="22"/>
          <w:szCs w:val="22"/>
        </w:rPr>
      </w:pPr>
    </w:p>
    <w:p w14:paraId="798F7227" w14:textId="77777777" w:rsidR="00140EF0" w:rsidRPr="00140EF0" w:rsidRDefault="00140EF0" w:rsidP="00140EF0">
      <w:pPr>
        <w:spacing w:line="360" w:lineRule="auto"/>
        <w:jc w:val="both"/>
        <w:rPr>
          <w:rFonts w:ascii="Arial" w:hAnsi="Arial" w:cs="Arial"/>
          <w:sz w:val="22"/>
          <w:szCs w:val="22"/>
        </w:rPr>
      </w:pPr>
    </w:p>
    <w:p w14:paraId="5C19E82F" w14:textId="77777777" w:rsidR="00140EF0" w:rsidRPr="00140EF0" w:rsidRDefault="00140EF0" w:rsidP="00140EF0">
      <w:pPr>
        <w:spacing w:line="360" w:lineRule="auto"/>
        <w:jc w:val="both"/>
        <w:rPr>
          <w:rFonts w:ascii="Arial" w:hAnsi="Arial" w:cs="Arial"/>
          <w:b/>
          <w:sz w:val="22"/>
          <w:szCs w:val="22"/>
          <w:u w:val="single"/>
        </w:rPr>
      </w:pPr>
      <w:r w:rsidRPr="00140EF0">
        <w:rPr>
          <w:rFonts w:ascii="Arial" w:hAnsi="Arial" w:cs="Arial"/>
          <w:b/>
          <w:sz w:val="22"/>
          <w:szCs w:val="22"/>
          <w:u w:val="single"/>
        </w:rPr>
        <w:lastRenderedPageBreak/>
        <w:t xml:space="preserve">Zařízení </w:t>
      </w:r>
      <w:proofErr w:type="gramStart"/>
      <w:r w:rsidRPr="00140EF0">
        <w:rPr>
          <w:rFonts w:ascii="Arial" w:hAnsi="Arial" w:cs="Arial"/>
          <w:b/>
          <w:sz w:val="22"/>
          <w:szCs w:val="22"/>
          <w:u w:val="single"/>
        </w:rPr>
        <w:t>č.  10</w:t>
      </w:r>
      <w:proofErr w:type="gramEnd"/>
      <w:r w:rsidRPr="00140EF0">
        <w:rPr>
          <w:rFonts w:ascii="Arial" w:hAnsi="Arial" w:cs="Arial"/>
          <w:b/>
          <w:sz w:val="22"/>
          <w:szCs w:val="22"/>
          <w:u w:val="single"/>
        </w:rPr>
        <w:t xml:space="preserve"> </w:t>
      </w:r>
      <w:r w:rsidRPr="00140EF0">
        <w:rPr>
          <w:rFonts w:ascii="Arial" w:hAnsi="Arial" w:cs="Arial"/>
          <w:sz w:val="22"/>
          <w:szCs w:val="22"/>
        </w:rPr>
        <w:t>– Chlazení místnosti občerstvení</w:t>
      </w:r>
    </w:p>
    <w:p w14:paraId="68ED3A8C" w14:textId="77777777" w:rsidR="00140EF0" w:rsidRPr="00140EF0" w:rsidRDefault="00140EF0" w:rsidP="00140EF0">
      <w:pPr>
        <w:spacing w:line="360" w:lineRule="auto"/>
        <w:jc w:val="both"/>
        <w:rPr>
          <w:rFonts w:ascii="Arial" w:hAnsi="Arial" w:cs="Arial"/>
          <w:b/>
          <w:sz w:val="22"/>
          <w:szCs w:val="22"/>
          <w:u w:val="single"/>
        </w:rPr>
      </w:pPr>
    </w:p>
    <w:p w14:paraId="6FEC0724"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Venkovní </w:t>
      </w:r>
      <w:proofErr w:type="gramStart"/>
      <w:r w:rsidRPr="00140EF0">
        <w:rPr>
          <w:rFonts w:ascii="Arial" w:hAnsi="Arial" w:cs="Arial"/>
          <w:sz w:val="22"/>
          <w:szCs w:val="22"/>
        </w:rPr>
        <w:t>kondenzační  jednotka</w:t>
      </w:r>
      <w:proofErr w:type="gramEnd"/>
      <w:r w:rsidRPr="00140EF0">
        <w:rPr>
          <w:rFonts w:ascii="Arial" w:hAnsi="Arial" w:cs="Arial"/>
          <w:sz w:val="22"/>
          <w:szCs w:val="22"/>
        </w:rPr>
        <w:t xml:space="preserve">  je umístěna na střeše nad místností občerstvení.</w:t>
      </w:r>
    </w:p>
    <w:p w14:paraId="4CDADAB3"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Vnitřní chladící jednotky jsou předpokládány v kazetovém provedení do podhledu.</w:t>
      </w:r>
    </w:p>
    <w:p w14:paraId="0304F127"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Vnější jednotka je s jednotkami vnitřními propojena izolovaným potrubím chladiva.</w:t>
      </w:r>
    </w:p>
    <w:p w14:paraId="6FA41CC3"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Vnitřní jednotky mají společný okruh napájení 230 V, cca 0,4 A.</w:t>
      </w:r>
    </w:p>
    <w:p w14:paraId="05F05C82"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Regulace teploty a přepínání otáček ventilátoru (regulace průtoku </w:t>
      </w:r>
      <w:proofErr w:type="gramStart"/>
      <w:r w:rsidRPr="00140EF0">
        <w:rPr>
          <w:rFonts w:ascii="Arial" w:hAnsi="Arial" w:cs="Arial"/>
          <w:sz w:val="22"/>
          <w:szCs w:val="22"/>
        </w:rPr>
        <w:t>vzduchu)  bude</w:t>
      </w:r>
      <w:proofErr w:type="gramEnd"/>
      <w:r w:rsidRPr="00140EF0">
        <w:rPr>
          <w:rFonts w:ascii="Arial" w:hAnsi="Arial" w:cs="Arial"/>
          <w:sz w:val="22"/>
          <w:szCs w:val="22"/>
        </w:rPr>
        <w:t xml:space="preserve"> dodávána jako součást chladící jednotky. Ovládací prvky budou </w:t>
      </w:r>
      <w:proofErr w:type="gramStart"/>
      <w:r w:rsidRPr="00140EF0">
        <w:rPr>
          <w:rFonts w:ascii="Arial" w:hAnsi="Arial" w:cs="Arial"/>
          <w:sz w:val="22"/>
          <w:szCs w:val="22"/>
        </w:rPr>
        <w:t>vyvedeny  na</w:t>
      </w:r>
      <w:proofErr w:type="gramEnd"/>
      <w:r w:rsidRPr="00140EF0">
        <w:rPr>
          <w:rFonts w:ascii="Arial" w:hAnsi="Arial" w:cs="Arial"/>
          <w:sz w:val="22"/>
          <w:szCs w:val="22"/>
        </w:rPr>
        <w:t xml:space="preserve"> nástěnné ovladače. Od vnitřních </w:t>
      </w:r>
      <w:proofErr w:type="gramStart"/>
      <w:r w:rsidRPr="00140EF0">
        <w:rPr>
          <w:rFonts w:ascii="Arial" w:hAnsi="Arial" w:cs="Arial"/>
          <w:sz w:val="22"/>
          <w:szCs w:val="22"/>
        </w:rPr>
        <w:t>jednotek  je</w:t>
      </w:r>
      <w:proofErr w:type="gramEnd"/>
      <w:r w:rsidRPr="00140EF0">
        <w:rPr>
          <w:rFonts w:ascii="Arial" w:hAnsi="Arial" w:cs="Arial"/>
          <w:sz w:val="22"/>
          <w:szCs w:val="22"/>
        </w:rPr>
        <w:t xml:space="preserve"> nutné odvést kondenzát</w:t>
      </w:r>
    </w:p>
    <w:p w14:paraId="0F1B2C45" w14:textId="71198E69"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Zařízení může být provozováno nejen ve funkci chlazení, ale i v režimu tepelného čerpadla jako doplňkový zdroj vytápění.  Jednotky dimenzované na režim chlazení mohou v přechodném období uvedené prostory vytápět (dle požadavku uživatelů) bez nutnosti chodu kotelny.</w:t>
      </w:r>
    </w:p>
    <w:p w14:paraId="207E0E56" w14:textId="77777777" w:rsidR="00140EF0" w:rsidRDefault="00140EF0" w:rsidP="00140EF0">
      <w:pPr>
        <w:spacing w:line="360" w:lineRule="auto"/>
        <w:jc w:val="both"/>
        <w:rPr>
          <w:rFonts w:ascii="Arial" w:hAnsi="Arial" w:cs="Arial"/>
          <w:b/>
          <w:sz w:val="22"/>
          <w:szCs w:val="22"/>
          <w:u w:val="single"/>
        </w:rPr>
      </w:pPr>
    </w:p>
    <w:p w14:paraId="7EAB941A" w14:textId="77777777" w:rsidR="00140EF0" w:rsidRDefault="00140EF0" w:rsidP="00140EF0">
      <w:pPr>
        <w:spacing w:line="360" w:lineRule="auto"/>
        <w:jc w:val="both"/>
        <w:rPr>
          <w:rFonts w:ascii="Arial" w:hAnsi="Arial" w:cs="Arial"/>
          <w:b/>
          <w:sz w:val="22"/>
          <w:szCs w:val="22"/>
          <w:u w:val="single"/>
        </w:rPr>
      </w:pPr>
      <w:r w:rsidRPr="00140EF0">
        <w:rPr>
          <w:rFonts w:ascii="Arial" w:hAnsi="Arial" w:cs="Arial"/>
          <w:b/>
          <w:sz w:val="22"/>
          <w:szCs w:val="22"/>
          <w:u w:val="single"/>
        </w:rPr>
        <w:t xml:space="preserve">Zařízení č.  </w:t>
      </w:r>
      <w:proofErr w:type="gramStart"/>
      <w:r w:rsidRPr="00140EF0">
        <w:rPr>
          <w:rFonts w:ascii="Arial" w:hAnsi="Arial" w:cs="Arial"/>
          <w:b/>
          <w:sz w:val="22"/>
          <w:szCs w:val="22"/>
          <w:u w:val="single"/>
        </w:rPr>
        <w:t>11</w:t>
      </w:r>
      <w:proofErr w:type="gramEnd"/>
      <w:r w:rsidRPr="00140EF0">
        <w:rPr>
          <w:rFonts w:ascii="Arial" w:hAnsi="Arial" w:cs="Arial"/>
          <w:sz w:val="22"/>
          <w:szCs w:val="22"/>
        </w:rPr>
        <w:t xml:space="preserve">– </w:t>
      </w:r>
      <w:proofErr w:type="gramStart"/>
      <w:r w:rsidRPr="00140EF0">
        <w:rPr>
          <w:rFonts w:ascii="Arial" w:hAnsi="Arial" w:cs="Arial"/>
          <w:sz w:val="22"/>
          <w:szCs w:val="22"/>
        </w:rPr>
        <w:t>Větrání</w:t>
      </w:r>
      <w:proofErr w:type="gramEnd"/>
      <w:r w:rsidRPr="00140EF0">
        <w:rPr>
          <w:rFonts w:ascii="Arial" w:hAnsi="Arial" w:cs="Arial"/>
          <w:sz w:val="22"/>
          <w:szCs w:val="22"/>
        </w:rPr>
        <w:t xml:space="preserve"> kotelny</w:t>
      </w:r>
    </w:p>
    <w:p w14:paraId="71FE8895" w14:textId="77777777" w:rsidR="00140EF0" w:rsidRPr="00140EF0" w:rsidRDefault="00140EF0" w:rsidP="00140EF0">
      <w:pPr>
        <w:spacing w:line="360" w:lineRule="auto"/>
        <w:jc w:val="both"/>
        <w:rPr>
          <w:rFonts w:ascii="Arial" w:hAnsi="Arial" w:cs="Arial"/>
          <w:b/>
          <w:sz w:val="22"/>
          <w:szCs w:val="22"/>
          <w:u w:val="single"/>
        </w:rPr>
      </w:pPr>
    </w:p>
    <w:p w14:paraId="175D93D9"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Větrání prostoru kotelny bude nucené přetlakové pomocí přívodu venkovního vzduchu potrubním ventilátorem do </w:t>
      </w:r>
      <w:proofErr w:type="gramStart"/>
      <w:r w:rsidRPr="00140EF0">
        <w:rPr>
          <w:rFonts w:ascii="Arial" w:hAnsi="Arial" w:cs="Arial"/>
          <w:sz w:val="22"/>
          <w:szCs w:val="22"/>
        </w:rPr>
        <w:t>prostoru  kotlů</w:t>
      </w:r>
      <w:proofErr w:type="gramEnd"/>
      <w:r w:rsidRPr="00140EF0">
        <w:rPr>
          <w:rFonts w:ascii="Arial" w:hAnsi="Arial" w:cs="Arial"/>
          <w:sz w:val="22"/>
          <w:szCs w:val="22"/>
        </w:rPr>
        <w:t xml:space="preserve">. Odvod vzduchu bude přetlakem </w:t>
      </w:r>
      <w:proofErr w:type="spellStart"/>
      <w:r w:rsidRPr="00140EF0">
        <w:rPr>
          <w:rFonts w:ascii="Arial" w:hAnsi="Arial" w:cs="Arial"/>
          <w:sz w:val="22"/>
          <w:szCs w:val="22"/>
        </w:rPr>
        <w:t>neuzaviratelným</w:t>
      </w:r>
      <w:proofErr w:type="spellEnd"/>
      <w:r w:rsidRPr="00140EF0">
        <w:rPr>
          <w:rFonts w:ascii="Arial" w:hAnsi="Arial" w:cs="Arial"/>
          <w:sz w:val="22"/>
          <w:szCs w:val="22"/>
        </w:rPr>
        <w:t xml:space="preserve"> otvorem u stropu kotelny.</w:t>
      </w:r>
    </w:p>
    <w:p w14:paraId="7BFD9C9B"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Zařízení zabezpečuje minimální </w:t>
      </w:r>
      <w:proofErr w:type="gramStart"/>
      <w:r w:rsidRPr="00140EF0">
        <w:rPr>
          <w:rFonts w:ascii="Arial" w:hAnsi="Arial" w:cs="Arial"/>
          <w:sz w:val="22"/>
          <w:szCs w:val="22"/>
        </w:rPr>
        <w:t>výměnu  vzduchu</w:t>
      </w:r>
      <w:proofErr w:type="gramEnd"/>
      <w:r w:rsidRPr="00140EF0">
        <w:rPr>
          <w:rFonts w:ascii="Arial" w:hAnsi="Arial" w:cs="Arial"/>
          <w:sz w:val="22"/>
          <w:szCs w:val="22"/>
        </w:rPr>
        <w:t xml:space="preserve"> 0,5x za hodinu.</w:t>
      </w:r>
    </w:p>
    <w:p w14:paraId="4B6DF007"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Přívod spalovacího vzduchu pro kotle si zajištuje profese vytápění.</w:t>
      </w:r>
    </w:p>
    <w:p w14:paraId="1EF8C6B8" w14:textId="539E10FC"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Chod ventilátoru bude svázán s chodem technologie (kotlu). Snímáno tlakovým čidlem v potrubí.</w:t>
      </w:r>
    </w:p>
    <w:p w14:paraId="48EC53A4" w14:textId="77777777" w:rsidR="00140EF0" w:rsidRDefault="00140EF0" w:rsidP="00140EF0">
      <w:pPr>
        <w:spacing w:line="360" w:lineRule="auto"/>
        <w:jc w:val="both"/>
        <w:rPr>
          <w:rFonts w:ascii="Arial" w:hAnsi="Arial" w:cs="Arial"/>
          <w:b/>
          <w:sz w:val="22"/>
          <w:szCs w:val="22"/>
          <w:u w:val="single"/>
        </w:rPr>
      </w:pPr>
    </w:p>
    <w:p w14:paraId="00F2D6FA" w14:textId="7B6B00ED" w:rsidR="00140EF0" w:rsidRDefault="00140EF0" w:rsidP="00140EF0">
      <w:pPr>
        <w:spacing w:line="360" w:lineRule="auto"/>
        <w:jc w:val="both"/>
        <w:rPr>
          <w:rFonts w:ascii="Arial" w:hAnsi="Arial" w:cs="Arial"/>
          <w:b/>
          <w:sz w:val="22"/>
          <w:szCs w:val="22"/>
          <w:u w:val="single"/>
        </w:rPr>
      </w:pPr>
      <w:r>
        <w:rPr>
          <w:rFonts w:ascii="Arial" w:hAnsi="Arial" w:cs="Arial"/>
          <w:b/>
          <w:sz w:val="22"/>
          <w:szCs w:val="22"/>
          <w:u w:val="single"/>
        </w:rPr>
        <w:t>Nároky na energie</w:t>
      </w:r>
    </w:p>
    <w:p w14:paraId="2E1CD7AB"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  - pro připojení ventilátorů  na  </w:t>
      </w:r>
      <w:proofErr w:type="spellStart"/>
      <w:proofErr w:type="gramStart"/>
      <w:r w:rsidRPr="00140EF0">
        <w:rPr>
          <w:rFonts w:ascii="Arial" w:hAnsi="Arial" w:cs="Arial"/>
          <w:sz w:val="22"/>
          <w:szCs w:val="22"/>
        </w:rPr>
        <w:t>el</w:t>
      </w:r>
      <w:proofErr w:type="gramEnd"/>
      <w:r w:rsidRPr="00140EF0">
        <w:rPr>
          <w:rFonts w:ascii="Arial" w:hAnsi="Arial" w:cs="Arial"/>
          <w:sz w:val="22"/>
          <w:szCs w:val="22"/>
        </w:rPr>
        <w:t>.</w:t>
      </w:r>
      <w:proofErr w:type="gramStart"/>
      <w:r w:rsidRPr="00140EF0">
        <w:rPr>
          <w:rFonts w:ascii="Arial" w:hAnsi="Arial" w:cs="Arial"/>
          <w:sz w:val="22"/>
          <w:szCs w:val="22"/>
        </w:rPr>
        <w:t>síť</w:t>
      </w:r>
      <w:proofErr w:type="spellEnd"/>
      <w:proofErr w:type="gramEnd"/>
      <w:r w:rsidRPr="00140EF0">
        <w:rPr>
          <w:rFonts w:ascii="Arial" w:hAnsi="Arial" w:cs="Arial"/>
          <w:sz w:val="22"/>
          <w:szCs w:val="22"/>
        </w:rPr>
        <w:t xml:space="preserve"> 400/230 V, 50 Hz je nutno  uvažovat    s  příkonem         </w:t>
      </w:r>
    </w:p>
    <w:p w14:paraId="172DEB48" w14:textId="530F8B91" w:rsidR="00140EF0" w:rsidRPr="00140EF0" w:rsidRDefault="00140EF0" w:rsidP="00140EF0">
      <w:pPr>
        <w:spacing w:line="360" w:lineRule="auto"/>
        <w:jc w:val="both"/>
        <w:rPr>
          <w:rFonts w:ascii="Arial" w:hAnsi="Arial" w:cs="Arial"/>
          <w:sz w:val="22"/>
          <w:szCs w:val="22"/>
        </w:rPr>
      </w:pPr>
      <w:r>
        <w:rPr>
          <w:rFonts w:ascii="Arial" w:hAnsi="Arial" w:cs="Arial"/>
          <w:sz w:val="22"/>
          <w:szCs w:val="22"/>
        </w:rPr>
        <w:t xml:space="preserve">     zařízení </w:t>
      </w:r>
      <w:r w:rsidRPr="00140EF0">
        <w:rPr>
          <w:rFonts w:ascii="Arial" w:hAnsi="Arial" w:cs="Arial"/>
          <w:b/>
          <w:sz w:val="22"/>
          <w:szCs w:val="22"/>
        </w:rPr>
        <w:t>37,3kW</w:t>
      </w:r>
      <w:r>
        <w:rPr>
          <w:rFonts w:ascii="Arial" w:hAnsi="Arial" w:cs="Arial"/>
          <w:sz w:val="22"/>
          <w:szCs w:val="22"/>
        </w:rPr>
        <w:t>,</w:t>
      </w:r>
    </w:p>
    <w:p w14:paraId="57A7F176" w14:textId="77777777" w:rsidR="00140EF0" w:rsidRPr="00140EF0" w:rsidRDefault="00140EF0" w:rsidP="00140EF0">
      <w:pPr>
        <w:spacing w:line="360" w:lineRule="auto"/>
        <w:jc w:val="both"/>
        <w:rPr>
          <w:rFonts w:ascii="Arial" w:hAnsi="Arial" w:cs="Arial"/>
          <w:sz w:val="22"/>
          <w:szCs w:val="22"/>
        </w:rPr>
      </w:pPr>
      <w:r w:rsidRPr="00140EF0">
        <w:rPr>
          <w:rFonts w:ascii="Arial" w:hAnsi="Arial" w:cs="Arial"/>
          <w:sz w:val="22"/>
          <w:szCs w:val="22"/>
        </w:rPr>
        <w:t xml:space="preserve">  - pro ohřev větracího vzduchu topnou vodou 75/55</w:t>
      </w:r>
      <w:r w:rsidRPr="00140EF0">
        <w:rPr>
          <w:rFonts w:ascii="Arial" w:hAnsi="Arial" w:cs="Arial"/>
          <w:sz w:val="22"/>
          <w:szCs w:val="22"/>
        </w:rPr>
        <w:t xml:space="preserve">C je potřebný celkový instalovaný výkon  </w:t>
      </w:r>
    </w:p>
    <w:p w14:paraId="2D518967" w14:textId="60E72092" w:rsidR="00140EF0" w:rsidRPr="00140EF0" w:rsidRDefault="00140EF0" w:rsidP="00140EF0">
      <w:pPr>
        <w:spacing w:line="360" w:lineRule="auto"/>
        <w:jc w:val="both"/>
        <w:rPr>
          <w:rFonts w:ascii="Arial" w:hAnsi="Arial" w:cs="Arial"/>
          <w:b/>
          <w:sz w:val="22"/>
          <w:szCs w:val="22"/>
        </w:rPr>
      </w:pPr>
      <w:r w:rsidRPr="00140EF0">
        <w:rPr>
          <w:rFonts w:ascii="Arial" w:hAnsi="Arial" w:cs="Arial"/>
          <w:b/>
          <w:sz w:val="22"/>
          <w:szCs w:val="22"/>
        </w:rPr>
        <w:t xml:space="preserve">    45kW</w:t>
      </w:r>
    </w:p>
    <w:p w14:paraId="05A5FC2D" w14:textId="77777777" w:rsidR="00153FFA" w:rsidRDefault="00153FFA" w:rsidP="00575F86">
      <w:pPr>
        <w:spacing w:line="360" w:lineRule="auto"/>
        <w:jc w:val="both"/>
        <w:rPr>
          <w:rFonts w:ascii="Arial" w:hAnsi="Arial" w:cs="Arial"/>
          <w:b/>
          <w:i/>
          <w:sz w:val="22"/>
          <w:szCs w:val="22"/>
        </w:rPr>
      </w:pPr>
    </w:p>
    <w:p w14:paraId="09B1CE54" w14:textId="77777777" w:rsidR="00153FFA" w:rsidRDefault="00153FFA" w:rsidP="00575F86">
      <w:pPr>
        <w:spacing w:line="360" w:lineRule="auto"/>
        <w:ind w:firstLine="567"/>
        <w:jc w:val="both"/>
        <w:rPr>
          <w:rFonts w:ascii="Arial" w:hAnsi="Arial" w:cs="Arial"/>
          <w:i/>
          <w:sz w:val="22"/>
          <w:szCs w:val="22"/>
        </w:rPr>
      </w:pPr>
    </w:p>
    <w:p w14:paraId="206DFED5" w14:textId="77777777" w:rsidR="00140EF0" w:rsidRDefault="00140EF0" w:rsidP="00575F86">
      <w:pPr>
        <w:spacing w:line="360" w:lineRule="auto"/>
        <w:ind w:firstLine="567"/>
        <w:jc w:val="both"/>
        <w:rPr>
          <w:rFonts w:ascii="Arial" w:hAnsi="Arial" w:cs="Arial"/>
          <w:color w:val="FF0000"/>
          <w:sz w:val="22"/>
          <w:szCs w:val="22"/>
        </w:rPr>
      </w:pPr>
    </w:p>
    <w:p w14:paraId="166A231A" w14:textId="77777777" w:rsidR="00140EF0" w:rsidRDefault="00140EF0" w:rsidP="00575F86">
      <w:pPr>
        <w:spacing w:line="360" w:lineRule="auto"/>
        <w:ind w:firstLine="567"/>
        <w:jc w:val="both"/>
        <w:rPr>
          <w:rFonts w:ascii="Arial" w:hAnsi="Arial" w:cs="Arial"/>
          <w:color w:val="FF0000"/>
          <w:sz w:val="22"/>
          <w:szCs w:val="22"/>
        </w:rPr>
      </w:pPr>
    </w:p>
    <w:p w14:paraId="00D165BB" w14:textId="77777777" w:rsidR="00140EF0" w:rsidRDefault="00140EF0" w:rsidP="00575F86">
      <w:pPr>
        <w:spacing w:line="360" w:lineRule="auto"/>
        <w:ind w:firstLine="567"/>
        <w:jc w:val="both"/>
        <w:rPr>
          <w:rFonts w:ascii="Arial" w:hAnsi="Arial" w:cs="Arial"/>
          <w:color w:val="FF0000"/>
          <w:sz w:val="22"/>
          <w:szCs w:val="22"/>
        </w:rPr>
      </w:pPr>
    </w:p>
    <w:p w14:paraId="7C385CC5" w14:textId="77777777" w:rsidR="00140EF0" w:rsidRDefault="00140EF0" w:rsidP="00575F86">
      <w:pPr>
        <w:spacing w:line="360" w:lineRule="auto"/>
        <w:ind w:firstLine="567"/>
        <w:jc w:val="both"/>
        <w:rPr>
          <w:rFonts w:ascii="Arial" w:hAnsi="Arial" w:cs="Arial"/>
          <w:color w:val="FF0000"/>
          <w:sz w:val="22"/>
          <w:szCs w:val="22"/>
        </w:rPr>
      </w:pPr>
    </w:p>
    <w:p w14:paraId="194BE75C" w14:textId="77777777" w:rsidR="00140EF0" w:rsidRDefault="00140EF0" w:rsidP="00575F86">
      <w:pPr>
        <w:spacing w:line="360" w:lineRule="auto"/>
        <w:ind w:firstLine="567"/>
        <w:jc w:val="both"/>
        <w:rPr>
          <w:rFonts w:ascii="Arial" w:hAnsi="Arial" w:cs="Arial"/>
          <w:color w:val="FF0000"/>
          <w:sz w:val="22"/>
          <w:szCs w:val="22"/>
        </w:rPr>
      </w:pPr>
    </w:p>
    <w:p w14:paraId="0FF761C2" w14:textId="77777777" w:rsidR="00140EF0" w:rsidRPr="00455FF5" w:rsidRDefault="00140EF0" w:rsidP="00575F86">
      <w:pPr>
        <w:spacing w:line="360" w:lineRule="auto"/>
        <w:ind w:firstLine="567"/>
        <w:jc w:val="both"/>
        <w:rPr>
          <w:rFonts w:ascii="Arial" w:hAnsi="Arial" w:cs="Arial"/>
          <w:color w:val="FF0000"/>
          <w:sz w:val="22"/>
          <w:szCs w:val="22"/>
        </w:rPr>
      </w:pPr>
    </w:p>
    <w:p w14:paraId="5CB26B0A" w14:textId="66FD9E89" w:rsidR="00396F8A" w:rsidRPr="00502F1F" w:rsidRDefault="00502F1F" w:rsidP="00502F1F">
      <w:pPr>
        <w:spacing w:line="360" w:lineRule="auto"/>
        <w:ind w:firstLine="567"/>
        <w:jc w:val="both"/>
        <w:rPr>
          <w:rFonts w:ascii="Arial" w:hAnsi="Arial" w:cs="Arial"/>
          <w:b/>
          <w:bCs/>
          <w:sz w:val="22"/>
          <w:szCs w:val="22"/>
        </w:rPr>
      </w:pPr>
      <w:r>
        <w:rPr>
          <w:rFonts w:ascii="Arial" w:hAnsi="Arial" w:cs="Arial"/>
          <w:b/>
          <w:bCs/>
          <w:sz w:val="22"/>
          <w:szCs w:val="22"/>
        </w:rPr>
        <w:lastRenderedPageBreak/>
        <w:t>Vytápění</w:t>
      </w:r>
    </w:p>
    <w:p w14:paraId="1DF932CB" w14:textId="75DC638C" w:rsidR="0054360F" w:rsidRDefault="0054360F" w:rsidP="00575F86">
      <w:pPr>
        <w:spacing w:before="120" w:line="360" w:lineRule="auto"/>
        <w:jc w:val="both"/>
        <w:rPr>
          <w:rFonts w:ascii="Arial" w:hAnsi="Arial"/>
        </w:rPr>
      </w:pPr>
      <w:r>
        <w:rPr>
          <w:rFonts w:ascii="Arial" w:hAnsi="Arial"/>
        </w:rPr>
        <w:t xml:space="preserve">Tepelné ztráty byly stanoveny pro nejnižší </w:t>
      </w:r>
      <w:proofErr w:type="gramStart"/>
      <w:r>
        <w:rPr>
          <w:rFonts w:ascii="Arial" w:hAnsi="Arial"/>
        </w:rPr>
        <w:t>oblastní  teplotu</w:t>
      </w:r>
      <w:proofErr w:type="gramEnd"/>
      <w:r>
        <w:rPr>
          <w:rFonts w:ascii="Arial" w:hAnsi="Arial"/>
        </w:rPr>
        <w:t xml:space="preserve"> -15</w:t>
      </w:r>
      <w:r>
        <w:rPr>
          <w:rFonts w:ascii="Arial" w:hAnsi="Arial"/>
          <w:position w:val="6"/>
        </w:rPr>
        <w:t xml:space="preserve">o </w:t>
      </w:r>
      <w:r>
        <w:rPr>
          <w:rFonts w:ascii="Arial" w:hAnsi="Arial"/>
        </w:rPr>
        <w:t xml:space="preserve">C dle ČSN EN 12 631. S ohledem na uvedenou </w:t>
      </w:r>
      <w:proofErr w:type="gramStart"/>
      <w:r>
        <w:rPr>
          <w:rFonts w:ascii="Arial" w:hAnsi="Arial"/>
        </w:rPr>
        <w:t>normu  se</w:t>
      </w:r>
      <w:proofErr w:type="gramEnd"/>
      <w:r>
        <w:rPr>
          <w:rFonts w:ascii="Arial" w:hAnsi="Arial"/>
        </w:rPr>
        <w:t xml:space="preserve"> předpokládá nepřerušovaný provoz a útl</w:t>
      </w:r>
      <w:r w:rsidR="001024BA">
        <w:rPr>
          <w:rFonts w:ascii="Arial" w:hAnsi="Arial"/>
        </w:rPr>
        <w:t>um v době mimo  provoz objektu.</w:t>
      </w:r>
    </w:p>
    <w:p w14:paraId="22E3E0AE" w14:textId="77777777" w:rsidR="001024BA" w:rsidRPr="001024BA" w:rsidRDefault="001024BA" w:rsidP="00575F86">
      <w:pPr>
        <w:spacing w:before="120" w:line="360" w:lineRule="auto"/>
        <w:jc w:val="both"/>
        <w:rPr>
          <w:rFonts w:ascii="Arial" w:hAnsi="Arial"/>
        </w:rPr>
      </w:pPr>
    </w:p>
    <w:p w14:paraId="49279BE5" w14:textId="77777777" w:rsidR="0054360F" w:rsidRDefault="0054360F" w:rsidP="00575F86">
      <w:pPr>
        <w:spacing w:before="120" w:line="360" w:lineRule="auto"/>
        <w:jc w:val="both"/>
        <w:rPr>
          <w:rFonts w:ascii="Arial" w:hAnsi="Arial" w:cs="Arial"/>
          <w:b/>
          <w:bCs/>
        </w:rPr>
      </w:pPr>
      <w:r>
        <w:t xml:space="preserve"> </w:t>
      </w:r>
      <w:r>
        <w:rPr>
          <w:rFonts w:ascii="Arial" w:hAnsi="Arial" w:cs="Arial"/>
          <w:b/>
          <w:bCs/>
        </w:rPr>
        <w:t>2.1 Potřeby tepla, tepelně technické parametry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5307"/>
        <w:gridCol w:w="1800"/>
      </w:tblGrid>
      <w:tr w:rsidR="0054360F" w14:paraId="22B23EF0" w14:textId="77777777" w:rsidTr="00EB44ED">
        <w:tc>
          <w:tcPr>
            <w:tcW w:w="1063" w:type="dxa"/>
          </w:tcPr>
          <w:p w14:paraId="0F946EA5" w14:textId="77777777" w:rsidR="0054360F" w:rsidRDefault="0054360F" w:rsidP="00575F86">
            <w:pPr>
              <w:spacing w:before="120" w:line="360" w:lineRule="auto"/>
              <w:jc w:val="both"/>
              <w:rPr>
                <w:rFonts w:ascii="Arial" w:hAnsi="Arial" w:cs="Arial"/>
              </w:rPr>
            </w:pPr>
            <w:r>
              <w:rPr>
                <w:rFonts w:ascii="Arial" w:hAnsi="Arial" w:cs="Arial"/>
              </w:rPr>
              <w:t>2.1.1-</w:t>
            </w:r>
          </w:p>
        </w:tc>
        <w:tc>
          <w:tcPr>
            <w:tcW w:w="5307" w:type="dxa"/>
          </w:tcPr>
          <w:p w14:paraId="4C656A3C" w14:textId="77777777" w:rsidR="0054360F" w:rsidRDefault="0054360F" w:rsidP="00575F86">
            <w:pPr>
              <w:spacing w:before="120" w:line="360" w:lineRule="auto"/>
              <w:jc w:val="both"/>
              <w:rPr>
                <w:rFonts w:ascii="Arial" w:hAnsi="Arial" w:cs="Arial"/>
              </w:rPr>
            </w:pPr>
            <w:r>
              <w:rPr>
                <w:rFonts w:ascii="Arial" w:hAnsi="Arial" w:cs="Arial"/>
              </w:rPr>
              <w:t xml:space="preserve">Charakteristické číslo budovy      </w:t>
            </w:r>
          </w:p>
        </w:tc>
        <w:tc>
          <w:tcPr>
            <w:tcW w:w="1800" w:type="dxa"/>
          </w:tcPr>
          <w:p w14:paraId="69A965C6" w14:textId="77777777" w:rsidR="0054360F" w:rsidRDefault="0054360F" w:rsidP="00575F86">
            <w:pPr>
              <w:spacing w:before="120" w:line="360" w:lineRule="auto"/>
              <w:jc w:val="both"/>
              <w:rPr>
                <w:rFonts w:ascii="Arial" w:hAnsi="Arial" w:cs="Arial"/>
              </w:rPr>
            </w:pPr>
            <w:r>
              <w:rPr>
                <w:rFonts w:ascii="Arial" w:hAnsi="Arial" w:cs="Arial"/>
              </w:rPr>
              <w:t>B = 8 Pa</w:t>
            </w:r>
            <w:r>
              <w:rPr>
                <w:rFonts w:ascii="Arial" w:hAnsi="Arial" w:cs="Arial"/>
                <w:vertAlign w:val="superscript"/>
              </w:rPr>
              <w:t>0,67</w:t>
            </w:r>
          </w:p>
        </w:tc>
      </w:tr>
      <w:tr w:rsidR="0054360F" w14:paraId="2D77FBC0" w14:textId="77777777" w:rsidTr="00EB44ED">
        <w:tc>
          <w:tcPr>
            <w:tcW w:w="1063" w:type="dxa"/>
          </w:tcPr>
          <w:p w14:paraId="2B254725" w14:textId="77777777" w:rsidR="0054360F" w:rsidRDefault="0054360F" w:rsidP="00575F86">
            <w:pPr>
              <w:spacing w:before="120" w:line="360" w:lineRule="auto"/>
              <w:jc w:val="both"/>
              <w:rPr>
                <w:rFonts w:ascii="Arial" w:hAnsi="Arial" w:cs="Arial"/>
              </w:rPr>
            </w:pPr>
            <w:r>
              <w:rPr>
                <w:rFonts w:ascii="Arial" w:hAnsi="Arial" w:cs="Arial"/>
              </w:rPr>
              <w:t>2.1.2 -</w:t>
            </w:r>
          </w:p>
        </w:tc>
        <w:tc>
          <w:tcPr>
            <w:tcW w:w="5307" w:type="dxa"/>
          </w:tcPr>
          <w:p w14:paraId="502714A2" w14:textId="77777777" w:rsidR="0054360F" w:rsidRDefault="0054360F" w:rsidP="00575F86">
            <w:pPr>
              <w:spacing w:before="120" w:line="360" w:lineRule="auto"/>
              <w:jc w:val="both"/>
              <w:rPr>
                <w:rFonts w:ascii="Arial" w:hAnsi="Arial" w:cs="Arial"/>
              </w:rPr>
            </w:pPr>
            <w:r>
              <w:rPr>
                <w:rFonts w:ascii="Arial" w:hAnsi="Arial" w:cs="Arial"/>
              </w:rPr>
              <w:t xml:space="preserve">Výpočtová venkovní teplota                                                </w:t>
            </w:r>
          </w:p>
        </w:tc>
        <w:tc>
          <w:tcPr>
            <w:tcW w:w="1800" w:type="dxa"/>
          </w:tcPr>
          <w:p w14:paraId="064F5B8E" w14:textId="77777777" w:rsidR="0054360F" w:rsidRDefault="0054360F" w:rsidP="00575F86">
            <w:pPr>
              <w:spacing w:before="120" w:line="360" w:lineRule="auto"/>
              <w:jc w:val="both"/>
              <w:rPr>
                <w:rFonts w:ascii="Arial" w:hAnsi="Arial" w:cs="Arial"/>
              </w:rPr>
            </w:pPr>
            <w:proofErr w:type="spellStart"/>
            <w:r>
              <w:rPr>
                <w:rFonts w:ascii="Arial" w:hAnsi="Arial" w:cs="Arial"/>
              </w:rPr>
              <w:t>t</w:t>
            </w:r>
            <w:r>
              <w:rPr>
                <w:rFonts w:ascii="Arial" w:hAnsi="Arial" w:cs="Arial"/>
                <w:vertAlign w:val="subscript"/>
              </w:rPr>
              <w:t>e</w:t>
            </w:r>
            <w:proofErr w:type="spellEnd"/>
            <w:r>
              <w:rPr>
                <w:rFonts w:ascii="Arial" w:hAnsi="Arial" w:cs="Arial"/>
              </w:rPr>
              <w:t xml:space="preserve"> = -15</w:t>
            </w:r>
            <w:r>
              <w:rPr>
                <w:rFonts w:ascii="Arial" w:hAnsi="Arial" w:cs="Arial"/>
                <w:position w:val="6"/>
              </w:rPr>
              <w:t>o</w:t>
            </w:r>
            <w:r>
              <w:rPr>
                <w:rFonts w:ascii="Arial" w:hAnsi="Arial" w:cs="Arial"/>
              </w:rPr>
              <w:t>C</w:t>
            </w:r>
          </w:p>
        </w:tc>
      </w:tr>
      <w:tr w:rsidR="0054360F" w14:paraId="63660606" w14:textId="77777777" w:rsidTr="00EB44ED">
        <w:tc>
          <w:tcPr>
            <w:tcW w:w="1063" w:type="dxa"/>
          </w:tcPr>
          <w:p w14:paraId="6F01D22F" w14:textId="77777777" w:rsidR="0054360F" w:rsidRDefault="0054360F" w:rsidP="00575F86">
            <w:pPr>
              <w:spacing w:before="120" w:line="360" w:lineRule="auto"/>
              <w:jc w:val="both"/>
              <w:rPr>
                <w:rFonts w:ascii="Arial" w:hAnsi="Arial" w:cs="Arial"/>
              </w:rPr>
            </w:pPr>
            <w:r>
              <w:rPr>
                <w:rFonts w:ascii="Arial" w:hAnsi="Arial" w:cs="Arial"/>
              </w:rPr>
              <w:t>2.1.3 -</w:t>
            </w:r>
          </w:p>
        </w:tc>
        <w:tc>
          <w:tcPr>
            <w:tcW w:w="5307" w:type="dxa"/>
          </w:tcPr>
          <w:p w14:paraId="33E94252" w14:textId="77777777" w:rsidR="0054360F" w:rsidRDefault="0054360F" w:rsidP="00575F86">
            <w:pPr>
              <w:spacing w:before="120" w:line="360" w:lineRule="auto"/>
              <w:jc w:val="both"/>
              <w:rPr>
                <w:rFonts w:ascii="Arial" w:hAnsi="Arial" w:cs="Arial"/>
              </w:rPr>
            </w:pPr>
            <w:r>
              <w:rPr>
                <w:rFonts w:ascii="Arial" w:hAnsi="Arial" w:cs="Arial"/>
              </w:rPr>
              <w:t xml:space="preserve">Vypočtená tepelná </w:t>
            </w:r>
            <w:proofErr w:type="gramStart"/>
            <w:r>
              <w:rPr>
                <w:rFonts w:ascii="Arial" w:hAnsi="Arial" w:cs="Arial"/>
              </w:rPr>
              <w:t>ztráta  objektu</w:t>
            </w:r>
            <w:proofErr w:type="gramEnd"/>
            <w:r>
              <w:rPr>
                <w:rFonts w:ascii="Arial" w:hAnsi="Arial" w:cs="Arial"/>
              </w:rPr>
              <w:t xml:space="preserve">                                                      </w:t>
            </w:r>
          </w:p>
        </w:tc>
        <w:tc>
          <w:tcPr>
            <w:tcW w:w="1800" w:type="dxa"/>
          </w:tcPr>
          <w:p w14:paraId="16A21756" w14:textId="77777777" w:rsidR="0054360F" w:rsidRDefault="0054360F" w:rsidP="00575F86">
            <w:pPr>
              <w:spacing w:before="120" w:line="360" w:lineRule="auto"/>
              <w:rPr>
                <w:rFonts w:ascii="Arial" w:hAnsi="Arial" w:cs="Arial"/>
              </w:rPr>
            </w:pPr>
            <w:proofErr w:type="spellStart"/>
            <w:r>
              <w:rPr>
                <w:rFonts w:ascii="Arial" w:hAnsi="Arial" w:cs="Arial"/>
              </w:rPr>
              <w:t>Q</w:t>
            </w:r>
            <w:r>
              <w:rPr>
                <w:rFonts w:ascii="Arial" w:hAnsi="Arial" w:cs="Arial"/>
                <w:vertAlign w:val="subscript"/>
              </w:rPr>
              <w:t>c</w:t>
            </w:r>
            <w:proofErr w:type="spellEnd"/>
            <w:r>
              <w:rPr>
                <w:rFonts w:ascii="Arial" w:hAnsi="Arial" w:cs="Arial"/>
                <w:vertAlign w:val="subscript"/>
              </w:rPr>
              <w:t xml:space="preserve">  </w:t>
            </w:r>
            <w:r>
              <w:rPr>
                <w:rFonts w:ascii="Arial" w:hAnsi="Arial" w:cs="Arial"/>
              </w:rPr>
              <w:t>= 79,6 kW</w:t>
            </w:r>
          </w:p>
        </w:tc>
      </w:tr>
      <w:tr w:rsidR="0054360F" w14:paraId="2213AAEB" w14:textId="77777777" w:rsidTr="00EB44ED">
        <w:tc>
          <w:tcPr>
            <w:tcW w:w="1063" w:type="dxa"/>
          </w:tcPr>
          <w:p w14:paraId="5C01EE78" w14:textId="77777777" w:rsidR="0054360F" w:rsidRDefault="0054360F" w:rsidP="00575F86">
            <w:pPr>
              <w:spacing w:before="120" w:line="360" w:lineRule="auto"/>
              <w:jc w:val="both"/>
              <w:rPr>
                <w:rFonts w:ascii="Arial" w:hAnsi="Arial" w:cs="Arial"/>
              </w:rPr>
            </w:pPr>
            <w:r>
              <w:rPr>
                <w:rFonts w:ascii="Arial" w:hAnsi="Arial" w:cs="Arial"/>
              </w:rPr>
              <w:t>2.1.4 -</w:t>
            </w:r>
          </w:p>
        </w:tc>
        <w:tc>
          <w:tcPr>
            <w:tcW w:w="5307" w:type="dxa"/>
          </w:tcPr>
          <w:p w14:paraId="512646B6" w14:textId="77777777" w:rsidR="0054360F" w:rsidRDefault="0054360F" w:rsidP="00575F86">
            <w:pPr>
              <w:spacing w:before="120" w:line="360" w:lineRule="auto"/>
              <w:jc w:val="both"/>
              <w:rPr>
                <w:rFonts w:ascii="Arial" w:hAnsi="Arial" w:cs="Arial"/>
              </w:rPr>
            </w:pPr>
            <w:r>
              <w:rPr>
                <w:rFonts w:ascii="Arial" w:hAnsi="Arial" w:cs="Arial"/>
              </w:rPr>
              <w:t xml:space="preserve">Ohřev teplé užitkové </w:t>
            </w:r>
            <w:proofErr w:type="gramStart"/>
            <w:r>
              <w:rPr>
                <w:rFonts w:ascii="Arial" w:hAnsi="Arial" w:cs="Arial"/>
              </w:rPr>
              <w:t>vody  objektu</w:t>
            </w:r>
            <w:proofErr w:type="gramEnd"/>
            <w:r>
              <w:rPr>
                <w:rFonts w:ascii="Arial" w:hAnsi="Arial" w:cs="Arial"/>
              </w:rPr>
              <w:t xml:space="preserve">                              </w:t>
            </w:r>
          </w:p>
        </w:tc>
        <w:tc>
          <w:tcPr>
            <w:tcW w:w="1800" w:type="dxa"/>
          </w:tcPr>
          <w:p w14:paraId="44739B25" w14:textId="77777777" w:rsidR="0054360F" w:rsidRDefault="0054360F" w:rsidP="00575F86">
            <w:pPr>
              <w:spacing w:before="120" w:line="360" w:lineRule="auto"/>
              <w:jc w:val="both"/>
              <w:rPr>
                <w:rFonts w:ascii="Arial" w:hAnsi="Arial" w:cs="Arial"/>
              </w:rPr>
            </w:pPr>
            <w:r>
              <w:rPr>
                <w:rFonts w:ascii="Arial" w:hAnsi="Arial" w:cs="Arial"/>
              </w:rPr>
              <w:t xml:space="preserve">110 kW   </w:t>
            </w:r>
          </w:p>
        </w:tc>
      </w:tr>
      <w:tr w:rsidR="0054360F" w14:paraId="106A4C5C" w14:textId="77777777" w:rsidTr="00EB44ED">
        <w:tc>
          <w:tcPr>
            <w:tcW w:w="1063" w:type="dxa"/>
          </w:tcPr>
          <w:p w14:paraId="6790AFFE" w14:textId="77777777" w:rsidR="0054360F" w:rsidRDefault="0054360F" w:rsidP="00575F86">
            <w:pPr>
              <w:spacing w:before="120" w:line="360" w:lineRule="auto"/>
              <w:jc w:val="both"/>
              <w:rPr>
                <w:rFonts w:ascii="Arial" w:hAnsi="Arial" w:cs="Arial"/>
              </w:rPr>
            </w:pPr>
            <w:r>
              <w:rPr>
                <w:rFonts w:ascii="Arial" w:hAnsi="Arial" w:cs="Arial"/>
              </w:rPr>
              <w:t>2.1.5-</w:t>
            </w:r>
          </w:p>
        </w:tc>
        <w:tc>
          <w:tcPr>
            <w:tcW w:w="5307" w:type="dxa"/>
          </w:tcPr>
          <w:p w14:paraId="34BC8D13" w14:textId="77777777" w:rsidR="0054360F" w:rsidRDefault="0054360F" w:rsidP="00575F86">
            <w:pPr>
              <w:spacing w:before="120" w:line="360" w:lineRule="auto"/>
              <w:jc w:val="both"/>
              <w:rPr>
                <w:rFonts w:ascii="Arial" w:hAnsi="Arial" w:cs="Arial"/>
              </w:rPr>
            </w:pPr>
            <w:r>
              <w:rPr>
                <w:rFonts w:ascii="Arial" w:hAnsi="Arial" w:cs="Arial"/>
              </w:rPr>
              <w:t>Vzduchotechnika</w:t>
            </w:r>
          </w:p>
        </w:tc>
        <w:tc>
          <w:tcPr>
            <w:tcW w:w="1800" w:type="dxa"/>
          </w:tcPr>
          <w:p w14:paraId="407CD7A9" w14:textId="77777777" w:rsidR="0054360F" w:rsidRDefault="0054360F" w:rsidP="00575F86">
            <w:pPr>
              <w:spacing w:before="120" w:line="360" w:lineRule="auto"/>
              <w:jc w:val="both"/>
              <w:rPr>
                <w:rFonts w:ascii="Arial" w:hAnsi="Arial" w:cs="Arial"/>
              </w:rPr>
            </w:pPr>
            <w:r>
              <w:rPr>
                <w:rFonts w:ascii="Arial" w:hAnsi="Arial" w:cs="Arial"/>
              </w:rPr>
              <w:t>52 kW</w:t>
            </w:r>
          </w:p>
        </w:tc>
      </w:tr>
      <w:tr w:rsidR="0054360F" w14:paraId="7C37B10C" w14:textId="77777777" w:rsidTr="00EB44ED">
        <w:tc>
          <w:tcPr>
            <w:tcW w:w="1063" w:type="dxa"/>
          </w:tcPr>
          <w:p w14:paraId="5900105B" w14:textId="77777777" w:rsidR="0054360F" w:rsidRDefault="0054360F" w:rsidP="00575F86">
            <w:pPr>
              <w:spacing w:before="120" w:line="360" w:lineRule="auto"/>
              <w:jc w:val="both"/>
              <w:rPr>
                <w:rFonts w:ascii="Arial" w:hAnsi="Arial" w:cs="Arial"/>
              </w:rPr>
            </w:pPr>
            <w:r>
              <w:rPr>
                <w:rFonts w:ascii="Arial" w:hAnsi="Arial" w:cs="Arial"/>
              </w:rPr>
              <w:t>2.1.6 -</w:t>
            </w:r>
          </w:p>
        </w:tc>
        <w:tc>
          <w:tcPr>
            <w:tcW w:w="5307" w:type="dxa"/>
          </w:tcPr>
          <w:p w14:paraId="72804FF8" w14:textId="77777777" w:rsidR="0054360F" w:rsidRDefault="0054360F" w:rsidP="00575F86">
            <w:pPr>
              <w:spacing w:before="120" w:line="360" w:lineRule="auto"/>
              <w:jc w:val="both"/>
              <w:rPr>
                <w:rFonts w:ascii="Arial" w:hAnsi="Arial" w:cs="Arial"/>
              </w:rPr>
            </w:pPr>
            <w:r>
              <w:rPr>
                <w:rFonts w:ascii="Arial" w:hAnsi="Arial" w:cs="Arial"/>
              </w:rPr>
              <w:t xml:space="preserve">Celková roční spotřeba tepla objekt               </w:t>
            </w:r>
          </w:p>
        </w:tc>
        <w:tc>
          <w:tcPr>
            <w:tcW w:w="1800" w:type="dxa"/>
          </w:tcPr>
          <w:p w14:paraId="3F88BFED" w14:textId="77777777" w:rsidR="0054360F" w:rsidRDefault="0054360F" w:rsidP="00575F86">
            <w:pPr>
              <w:spacing w:before="120" w:line="360" w:lineRule="auto"/>
              <w:jc w:val="both"/>
              <w:rPr>
                <w:rFonts w:ascii="Arial" w:hAnsi="Arial" w:cs="Arial"/>
              </w:rPr>
            </w:pPr>
            <w:r>
              <w:rPr>
                <w:rFonts w:ascii="Arial" w:hAnsi="Arial" w:cs="Arial"/>
              </w:rPr>
              <w:t xml:space="preserve">306 </w:t>
            </w:r>
            <w:proofErr w:type="spellStart"/>
            <w:r>
              <w:rPr>
                <w:rFonts w:ascii="Arial" w:hAnsi="Arial" w:cs="Arial"/>
              </w:rPr>
              <w:t>MWh</w:t>
            </w:r>
            <w:proofErr w:type="spellEnd"/>
          </w:p>
        </w:tc>
      </w:tr>
      <w:tr w:rsidR="0054360F" w14:paraId="6DD6BC0F" w14:textId="77777777" w:rsidTr="00EB44ED">
        <w:tc>
          <w:tcPr>
            <w:tcW w:w="1063" w:type="dxa"/>
          </w:tcPr>
          <w:p w14:paraId="7F902446" w14:textId="77777777" w:rsidR="0054360F" w:rsidRPr="000561E5" w:rsidRDefault="0054360F" w:rsidP="00575F86">
            <w:pPr>
              <w:spacing w:before="120" w:line="360" w:lineRule="auto"/>
              <w:jc w:val="both"/>
              <w:rPr>
                <w:rFonts w:ascii="Arial" w:hAnsi="Arial" w:cs="Arial"/>
              </w:rPr>
            </w:pPr>
            <w:r w:rsidRPr="000561E5">
              <w:rPr>
                <w:rFonts w:ascii="Arial" w:hAnsi="Arial" w:cs="Arial"/>
              </w:rPr>
              <w:t>2.1.</w:t>
            </w:r>
            <w:r>
              <w:rPr>
                <w:rFonts w:ascii="Arial" w:hAnsi="Arial" w:cs="Arial"/>
              </w:rPr>
              <w:t>7</w:t>
            </w:r>
            <w:r w:rsidRPr="000561E5">
              <w:rPr>
                <w:rFonts w:ascii="Arial" w:hAnsi="Arial" w:cs="Arial"/>
              </w:rPr>
              <w:t>-</w:t>
            </w:r>
          </w:p>
        </w:tc>
        <w:tc>
          <w:tcPr>
            <w:tcW w:w="5307" w:type="dxa"/>
          </w:tcPr>
          <w:p w14:paraId="57CC88A4" w14:textId="77777777" w:rsidR="0054360F" w:rsidRPr="000561E5" w:rsidRDefault="0054360F" w:rsidP="00575F86">
            <w:pPr>
              <w:spacing w:before="120" w:line="360" w:lineRule="auto"/>
              <w:jc w:val="both"/>
              <w:rPr>
                <w:rFonts w:ascii="Arial" w:hAnsi="Arial" w:cs="Arial"/>
              </w:rPr>
            </w:pPr>
            <w:r>
              <w:rPr>
                <w:rFonts w:ascii="Arial" w:hAnsi="Arial" w:cs="Arial"/>
              </w:rPr>
              <w:t>R</w:t>
            </w:r>
            <w:r w:rsidRPr="000561E5">
              <w:rPr>
                <w:rFonts w:ascii="Arial" w:hAnsi="Arial" w:cs="Arial"/>
              </w:rPr>
              <w:t xml:space="preserve">oční spotřeba </w:t>
            </w:r>
            <w:r>
              <w:rPr>
                <w:rFonts w:ascii="Arial" w:hAnsi="Arial" w:cs="Arial"/>
              </w:rPr>
              <w:t xml:space="preserve">zemního </w:t>
            </w:r>
            <w:r w:rsidRPr="000561E5">
              <w:rPr>
                <w:rFonts w:ascii="Arial" w:hAnsi="Arial" w:cs="Arial"/>
              </w:rPr>
              <w:t>plynu</w:t>
            </w:r>
          </w:p>
        </w:tc>
        <w:tc>
          <w:tcPr>
            <w:tcW w:w="1800" w:type="dxa"/>
          </w:tcPr>
          <w:p w14:paraId="5CA2D51E" w14:textId="77777777" w:rsidR="0054360F" w:rsidRPr="003F0CC3" w:rsidRDefault="0054360F" w:rsidP="00575F86">
            <w:pPr>
              <w:spacing w:before="120" w:line="360" w:lineRule="auto"/>
              <w:jc w:val="both"/>
              <w:rPr>
                <w:rFonts w:ascii="Arial" w:hAnsi="Arial" w:cs="Arial"/>
                <w:vertAlign w:val="superscript"/>
              </w:rPr>
            </w:pPr>
            <w:r>
              <w:rPr>
                <w:rFonts w:ascii="Arial" w:hAnsi="Arial" w:cs="Arial"/>
              </w:rPr>
              <w:t>35.000m</w:t>
            </w:r>
            <w:r>
              <w:rPr>
                <w:rFonts w:ascii="Arial" w:hAnsi="Arial" w:cs="Arial"/>
                <w:vertAlign w:val="superscript"/>
              </w:rPr>
              <w:t>3</w:t>
            </w:r>
          </w:p>
        </w:tc>
      </w:tr>
      <w:tr w:rsidR="0054360F" w14:paraId="3B3D7B54" w14:textId="77777777" w:rsidTr="00EB44ED">
        <w:tc>
          <w:tcPr>
            <w:tcW w:w="1063" w:type="dxa"/>
          </w:tcPr>
          <w:p w14:paraId="61F97552" w14:textId="77777777" w:rsidR="0054360F" w:rsidRPr="000561E5" w:rsidRDefault="0054360F" w:rsidP="00575F86">
            <w:pPr>
              <w:spacing w:before="120" w:line="360" w:lineRule="auto"/>
              <w:jc w:val="both"/>
              <w:rPr>
                <w:rFonts w:ascii="Arial" w:hAnsi="Arial" w:cs="Arial"/>
              </w:rPr>
            </w:pPr>
            <w:r w:rsidRPr="000561E5">
              <w:rPr>
                <w:rFonts w:ascii="Arial" w:hAnsi="Arial" w:cs="Arial"/>
              </w:rPr>
              <w:t>2.1.</w:t>
            </w:r>
            <w:r>
              <w:rPr>
                <w:rFonts w:ascii="Arial" w:hAnsi="Arial" w:cs="Arial"/>
              </w:rPr>
              <w:t>8</w:t>
            </w:r>
            <w:r w:rsidRPr="000561E5">
              <w:rPr>
                <w:rFonts w:ascii="Arial" w:hAnsi="Arial" w:cs="Arial"/>
              </w:rPr>
              <w:t>-</w:t>
            </w:r>
          </w:p>
        </w:tc>
        <w:tc>
          <w:tcPr>
            <w:tcW w:w="5307" w:type="dxa"/>
          </w:tcPr>
          <w:p w14:paraId="3A16BDF4" w14:textId="77777777" w:rsidR="0054360F" w:rsidRPr="000561E5" w:rsidRDefault="0054360F" w:rsidP="00575F86">
            <w:pPr>
              <w:spacing w:before="120" w:line="360" w:lineRule="auto"/>
              <w:jc w:val="both"/>
              <w:rPr>
                <w:rFonts w:ascii="Arial" w:hAnsi="Arial" w:cs="Arial"/>
              </w:rPr>
            </w:pPr>
            <w:r w:rsidRPr="000561E5">
              <w:rPr>
                <w:rFonts w:ascii="Arial" w:hAnsi="Arial" w:cs="Arial"/>
              </w:rPr>
              <w:t xml:space="preserve">Maximální hodinová spotřeba </w:t>
            </w:r>
            <w:r>
              <w:rPr>
                <w:rFonts w:ascii="Arial" w:hAnsi="Arial" w:cs="Arial"/>
              </w:rPr>
              <w:t xml:space="preserve">zemního </w:t>
            </w:r>
            <w:r w:rsidRPr="000561E5">
              <w:rPr>
                <w:rFonts w:ascii="Arial" w:hAnsi="Arial" w:cs="Arial"/>
              </w:rPr>
              <w:t>plynu</w:t>
            </w:r>
          </w:p>
        </w:tc>
        <w:tc>
          <w:tcPr>
            <w:tcW w:w="1800" w:type="dxa"/>
          </w:tcPr>
          <w:p w14:paraId="15821A73" w14:textId="77777777" w:rsidR="0054360F" w:rsidRPr="003F0CC3" w:rsidRDefault="0054360F" w:rsidP="00575F86">
            <w:pPr>
              <w:spacing w:before="120" w:line="360" w:lineRule="auto"/>
              <w:jc w:val="both"/>
              <w:rPr>
                <w:rFonts w:ascii="Arial" w:hAnsi="Arial" w:cs="Arial"/>
              </w:rPr>
            </w:pPr>
            <w:r>
              <w:rPr>
                <w:rFonts w:ascii="Arial" w:hAnsi="Arial" w:cs="Arial"/>
              </w:rPr>
              <w:t>30,0m</w:t>
            </w:r>
            <w:r>
              <w:rPr>
                <w:rFonts w:ascii="Arial" w:hAnsi="Arial" w:cs="Arial"/>
                <w:vertAlign w:val="superscript"/>
              </w:rPr>
              <w:t>3</w:t>
            </w:r>
            <w:r>
              <w:rPr>
                <w:rFonts w:ascii="Arial" w:hAnsi="Arial" w:cs="Arial"/>
              </w:rPr>
              <w:t>/hod</w:t>
            </w:r>
          </w:p>
        </w:tc>
      </w:tr>
      <w:tr w:rsidR="0054360F" w14:paraId="12D6A02E" w14:textId="77777777" w:rsidTr="00EB44ED">
        <w:tc>
          <w:tcPr>
            <w:tcW w:w="1063" w:type="dxa"/>
          </w:tcPr>
          <w:p w14:paraId="40B11F48" w14:textId="77777777" w:rsidR="0054360F" w:rsidRDefault="0054360F" w:rsidP="00575F86">
            <w:pPr>
              <w:spacing w:before="120" w:line="360" w:lineRule="auto"/>
              <w:jc w:val="both"/>
              <w:rPr>
                <w:rFonts w:ascii="Arial" w:hAnsi="Arial" w:cs="Arial"/>
              </w:rPr>
            </w:pPr>
            <w:r>
              <w:rPr>
                <w:rFonts w:ascii="Arial" w:hAnsi="Arial" w:cs="Arial"/>
              </w:rPr>
              <w:t>2.1.9 -</w:t>
            </w:r>
          </w:p>
        </w:tc>
        <w:tc>
          <w:tcPr>
            <w:tcW w:w="5307" w:type="dxa"/>
          </w:tcPr>
          <w:p w14:paraId="6609D7DC" w14:textId="77777777" w:rsidR="0054360F" w:rsidRPr="000561E5" w:rsidRDefault="0054360F" w:rsidP="00575F86">
            <w:pPr>
              <w:spacing w:before="120" w:line="360" w:lineRule="auto"/>
              <w:jc w:val="both"/>
              <w:rPr>
                <w:rFonts w:ascii="Arial" w:hAnsi="Arial" w:cs="Arial"/>
              </w:rPr>
            </w:pPr>
            <w:r w:rsidRPr="000561E5">
              <w:rPr>
                <w:rFonts w:ascii="Arial" w:hAnsi="Arial" w:cs="Arial"/>
              </w:rPr>
              <w:t>Průměrná denní venkovní teplota v otopném období</w:t>
            </w:r>
          </w:p>
        </w:tc>
        <w:tc>
          <w:tcPr>
            <w:tcW w:w="1800" w:type="dxa"/>
          </w:tcPr>
          <w:p w14:paraId="22AAF06F" w14:textId="77777777" w:rsidR="0054360F" w:rsidRPr="000561E5" w:rsidRDefault="0054360F" w:rsidP="00575F86">
            <w:pPr>
              <w:spacing w:before="120" w:line="360" w:lineRule="auto"/>
              <w:rPr>
                <w:rFonts w:ascii="Arial" w:hAnsi="Arial" w:cs="Arial"/>
              </w:rPr>
            </w:pPr>
            <w:r w:rsidRPr="000561E5">
              <w:rPr>
                <w:rFonts w:ascii="Arial" w:hAnsi="Arial" w:cs="Arial"/>
              </w:rPr>
              <w:t>4,</w:t>
            </w:r>
            <w:r>
              <w:rPr>
                <w:rFonts w:ascii="Arial" w:hAnsi="Arial" w:cs="Arial"/>
              </w:rPr>
              <w:t>1</w:t>
            </w:r>
            <w:r w:rsidRPr="000561E5">
              <w:rPr>
                <w:rFonts w:ascii="Arial" w:hAnsi="Arial" w:cs="Arial"/>
                <w:vertAlign w:val="superscript"/>
              </w:rPr>
              <w:t>o</w:t>
            </w:r>
            <w:r w:rsidRPr="000561E5">
              <w:rPr>
                <w:rFonts w:ascii="Arial" w:hAnsi="Arial" w:cs="Arial"/>
              </w:rPr>
              <w:t>C</w:t>
            </w:r>
          </w:p>
        </w:tc>
      </w:tr>
      <w:tr w:rsidR="0054360F" w14:paraId="469527F3" w14:textId="77777777" w:rsidTr="00EB44ED">
        <w:tc>
          <w:tcPr>
            <w:tcW w:w="1063" w:type="dxa"/>
          </w:tcPr>
          <w:p w14:paraId="4ECBAD9F" w14:textId="77777777" w:rsidR="0054360F" w:rsidRDefault="0054360F" w:rsidP="00575F86">
            <w:pPr>
              <w:spacing w:before="120" w:line="360" w:lineRule="auto"/>
              <w:jc w:val="both"/>
              <w:rPr>
                <w:rFonts w:ascii="Arial" w:hAnsi="Arial" w:cs="Arial"/>
              </w:rPr>
            </w:pPr>
            <w:proofErr w:type="gramStart"/>
            <w:r>
              <w:rPr>
                <w:rFonts w:ascii="Arial" w:hAnsi="Arial" w:cs="Arial"/>
              </w:rPr>
              <w:t>2.1.10</w:t>
            </w:r>
            <w:proofErr w:type="gramEnd"/>
            <w:r>
              <w:rPr>
                <w:rFonts w:ascii="Arial" w:hAnsi="Arial" w:cs="Arial"/>
              </w:rPr>
              <w:t xml:space="preserve"> -</w:t>
            </w:r>
          </w:p>
        </w:tc>
        <w:tc>
          <w:tcPr>
            <w:tcW w:w="5307" w:type="dxa"/>
          </w:tcPr>
          <w:p w14:paraId="76D08D57" w14:textId="77777777" w:rsidR="0054360F" w:rsidRPr="000561E5" w:rsidRDefault="0054360F" w:rsidP="00575F86">
            <w:pPr>
              <w:spacing w:before="120" w:line="360" w:lineRule="auto"/>
              <w:jc w:val="both"/>
              <w:rPr>
                <w:rFonts w:ascii="Arial" w:hAnsi="Arial" w:cs="Arial"/>
              </w:rPr>
            </w:pPr>
            <w:r w:rsidRPr="000561E5">
              <w:rPr>
                <w:rFonts w:ascii="Arial" w:hAnsi="Arial" w:cs="Arial"/>
              </w:rPr>
              <w:t>Počet otopných dnů v</w:t>
            </w:r>
            <w:r>
              <w:rPr>
                <w:rFonts w:ascii="Arial" w:hAnsi="Arial" w:cs="Arial"/>
              </w:rPr>
              <w:t> </w:t>
            </w:r>
            <w:r w:rsidRPr="000561E5">
              <w:rPr>
                <w:rFonts w:ascii="Arial" w:hAnsi="Arial" w:cs="Arial"/>
              </w:rPr>
              <w:t>roce</w:t>
            </w:r>
          </w:p>
        </w:tc>
        <w:tc>
          <w:tcPr>
            <w:tcW w:w="1800" w:type="dxa"/>
          </w:tcPr>
          <w:p w14:paraId="39CB47FB" w14:textId="77777777" w:rsidR="0054360F" w:rsidRPr="000561E5" w:rsidRDefault="0054360F" w:rsidP="00575F86">
            <w:pPr>
              <w:spacing w:before="120" w:line="360" w:lineRule="auto"/>
              <w:jc w:val="both"/>
              <w:rPr>
                <w:rFonts w:ascii="Arial" w:hAnsi="Arial" w:cs="Arial"/>
              </w:rPr>
            </w:pPr>
            <w:r w:rsidRPr="000561E5">
              <w:rPr>
                <w:rFonts w:ascii="Arial" w:hAnsi="Arial" w:cs="Arial"/>
              </w:rPr>
              <w:t>2</w:t>
            </w:r>
            <w:r>
              <w:rPr>
                <w:rFonts w:ascii="Arial" w:hAnsi="Arial" w:cs="Arial"/>
              </w:rPr>
              <w:t>50</w:t>
            </w:r>
          </w:p>
        </w:tc>
      </w:tr>
      <w:tr w:rsidR="0054360F" w14:paraId="1EDADB30" w14:textId="77777777" w:rsidTr="00EB44ED">
        <w:tc>
          <w:tcPr>
            <w:tcW w:w="1063" w:type="dxa"/>
          </w:tcPr>
          <w:p w14:paraId="632A5EDB" w14:textId="77777777" w:rsidR="0054360F" w:rsidRDefault="0054360F" w:rsidP="00575F86">
            <w:pPr>
              <w:spacing w:before="120" w:line="360" w:lineRule="auto"/>
              <w:jc w:val="both"/>
              <w:rPr>
                <w:rFonts w:ascii="Arial" w:hAnsi="Arial" w:cs="Arial"/>
              </w:rPr>
            </w:pPr>
            <w:proofErr w:type="gramStart"/>
            <w:r>
              <w:rPr>
                <w:rFonts w:ascii="Arial" w:hAnsi="Arial" w:cs="Arial"/>
              </w:rPr>
              <w:t>2.1.11</w:t>
            </w:r>
            <w:proofErr w:type="gramEnd"/>
            <w:r>
              <w:rPr>
                <w:rFonts w:ascii="Arial" w:hAnsi="Arial" w:cs="Arial"/>
              </w:rPr>
              <w:t xml:space="preserve"> -</w:t>
            </w:r>
          </w:p>
        </w:tc>
        <w:tc>
          <w:tcPr>
            <w:tcW w:w="5307" w:type="dxa"/>
          </w:tcPr>
          <w:p w14:paraId="6B85DFA2" w14:textId="77777777" w:rsidR="0054360F" w:rsidRPr="000561E5" w:rsidRDefault="0054360F" w:rsidP="00575F86">
            <w:pPr>
              <w:spacing w:before="120" w:line="360" w:lineRule="auto"/>
              <w:jc w:val="both"/>
              <w:rPr>
                <w:rFonts w:ascii="Arial" w:hAnsi="Arial" w:cs="Arial"/>
              </w:rPr>
            </w:pPr>
            <w:r w:rsidRPr="000561E5">
              <w:rPr>
                <w:rFonts w:ascii="Arial" w:hAnsi="Arial" w:cs="Arial"/>
              </w:rPr>
              <w:t xml:space="preserve">Typ provozu </w:t>
            </w:r>
            <w:r>
              <w:rPr>
                <w:rFonts w:ascii="Arial" w:hAnsi="Arial" w:cs="Arial"/>
              </w:rPr>
              <w:t>–</w:t>
            </w:r>
            <w:r w:rsidRPr="000561E5">
              <w:rPr>
                <w:rFonts w:ascii="Arial" w:hAnsi="Arial" w:cs="Arial"/>
              </w:rPr>
              <w:t xml:space="preserve"> plně automatický</w:t>
            </w:r>
          </w:p>
        </w:tc>
        <w:tc>
          <w:tcPr>
            <w:tcW w:w="1800" w:type="dxa"/>
          </w:tcPr>
          <w:p w14:paraId="09E12F29" w14:textId="77777777" w:rsidR="0054360F" w:rsidRPr="000561E5" w:rsidRDefault="0054360F" w:rsidP="00575F86">
            <w:pPr>
              <w:spacing w:before="120" w:line="360" w:lineRule="auto"/>
              <w:rPr>
                <w:rFonts w:ascii="Arial" w:hAnsi="Arial" w:cs="Arial"/>
              </w:rPr>
            </w:pPr>
          </w:p>
        </w:tc>
      </w:tr>
      <w:tr w:rsidR="0054360F" w14:paraId="516BF88D" w14:textId="77777777" w:rsidTr="00EB44ED">
        <w:tc>
          <w:tcPr>
            <w:tcW w:w="1063" w:type="dxa"/>
          </w:tcPr>
          <w:p w14:paraId="4D17891E" w14:textId="77777777" w:rsidR="0054360F" w:rsidRDefault="0054360F" w:rsidP="00575F86">
            <w:pPr>
              <w:spacing w:before="120" w:line="360" w:lineRule="auto"/>
              <w:jc w:val="both"/>
              <w:rPr>
                <w:rFonts w:ascii="Arial" w:hAnsi="Arial" w:cs="Arial"/>
              </w:rPr>
            </w:pPr>
            <w:proofErr w:type="gramStart"/>
            <w:r>
              <w:rPr>
                <w:rFonts w:ascii="Arial" w:hAnsi="Arial" w:cs="Arial"/>
              </w:rPr>
              <w:t>2.1.12</w:t>
            </w:r>
            <w:proofErr w:type="gramEnd"/>
            <w:r>
              <w:rPr>
                <w:rFonts w:ascii="Arial" w:hAnsi="Arial" w:cs="Arial"/>
              </w:rPr>
              <w:t xml:space="preserve"> -</w:t>
            </w:r>
          </w:p>
        </w:tc>
        <w:tc>
          <w:tcPr>
            <w:tcW w:w="5307" w:type="dxa"/>
          </w:tcPr>
          <w:p w14:paraId="1AF42515" w14:textId="77777777" w:rsidR="0054360F" w:rsidRPr="000561E5" w:rsidRDefault="0054360F" w:rsidP="00575F86">
            <w:pPr>
              <w:spacing w:before="120" w:line="360" w:lineRule="auto"/>
              <w:jc w:val="both"/>
              <w:rPr>
                <w:rFonts w:ascii="Arial" w:hAnsi="Arial" w:cs="Arial"/>
              </w:rPr>
            </w:pPr>
            <w:r w:rsidRPr="000561E5">
              <w:rPr>
                <w:rFonts w:ascii="Arial" w:hAnsi="Arial" w:cs="Arial"/>
              </w:rPr>
              <w:t>Provozní režim – trvalý</w:t>
            </w:r>
          </w:p>
        </w:tc>
        <w:tc>
          <w:tcPr>
            <w:tcW w:w="1800" w:type="dxa"/>
          </w:tcPr>
          <w:p w14:paraId="233F60A9" w14:textId="77777777" w:rsidR="0054360F" w:rsidRPr="000561E5" w:rsidRDefault="0054360F" w:rsidP="00575F86">
            <w:pPr>
              <w:spacing w:before="120" w:line="360" w:lineRule="auto"/>
              <w:jc w:val="both"/>
              <w:rPr>
                <w:rFonts w:ascii="Arial" w:hAnsi="Arial" w:cs="Arial"/>
              </w:rPr>
            </w:pPr>
          </w:p>
        </w:tc>
      </w:tr>
    </w:tbl>
    <w:p w14:paraId="362B2C2A" w14:textId="77777777" w:rsidR="0054360F" w:rsidRDefault="0054360F" w:rsidP="00575F86">
      <w:pPr>
        <w:pStyle w:val="Zkladntext"/>
        <w:spacing w:line="360" w:lineRule="auto"/>
        <w:rPr>
          <w:rFonts w:cs="Arial"/>
        </w:rPr>
      </w:pPr>
    </w:p>
    <w:p w14:paraId="314A1329" w14:textId="77777777" w:rsidR="0054360F" w:rsidRPr="0005308D" w:rsidRDefault="0054360F" w:rsidP="00575F86">
      <w:pPr>
        <w:pStyle w:val="Zkladntext"/>
        <w:spacing w:line="360" w:lineRule="auto"/>
        <w:rPr>
          <w:rFonts w:cs="Arial"/>
          <w:szCs w:val="24"/>
        </w:rPr>
      </w:pPr>
      <w:r w:rsidRPr="0005308D">
        <w:rPr>
          <w:rFonts w:cs="Arial"/>
          <w:szCs w:val="24"/>
        </w:rPr>
        <w:t xml:space="preserve">Výpočtové součinitele prostupu tepla </w:t>
      </w:r>
      <w:proofErr w:type="spellStart"/>
      <w:r w:rsidRPr="0005308D">
        <w:rPr>
          <w:rFonts w:cs="Arial"/>
          <w:szCs w:val="24"/>
        </w:rPr>
        <w:t>Un</w:t>
      </w:r>
      <w:proofErr w:type="spellEnd"/>
      <w:r w:rsidRPr="0005308D">
        <w:rPr>
          <w:rFonts w:cs="Arial"/>
          <w:szCs w:val="24"/>
        </w:rPr>
        <w:t xml:space="preserve"> stěn a otvorových výplní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5"/>
        <w:gridCol w:w="1985"/>
        <w:gridCol w:w="2054"/>
      </w:tblGrid>
      <w:tr w:rsidR="0054360F" w14:paraId="264EF365" w14:textId="77777777" w:rsidTr="00EB44ED">
        <w:tc>
          <w:tcPr>
            <w:tcW w:w="2905" w:type="dxa"/>
          </w:tcPr>
          <w:p w14:paraId="01CDE5D0" w14:textId="77777777" w:rsidR="0054360F" w:rsidRDefault="0054360F" w:rsidP="00575F86">
            <w:pPr>
              <w:spacing w:line="360" w:lineRule="auto"/>
              <w:rPr>
                <w:rFonts w:ascii="Arial" w:hAnsi="Arial" w:cs="Arial"/>
              </w:rPr>
            </w:pPr>
            <w:r>
              <w:rPr>
                <w:rFonts w:ascii="Arial" w:hAnsi="Arial" w:cs="Arial"/>
              </w:rPr>
              <w:t>Stavební konstrukce a otvorové výplně</w:t>
            </w:r>
          </w:p>
        </w:tc>
        <w:tc>
          <w:tcPr>
            <w:tcW w:w="1985" w:type="dxa"/>
          </w:tcPr>
          <w:p w14:paraId="52F60ED7" w14:textId="77777777" w:rsidR="0054360F" w:rsidRDefault="0054360F" w:rsidP="00575F86">
            <w:pPr>
              <w:pStyle w:val="Nadpis1"/>
              <w:spacing w:line="360" w:lineRule="auto"/>
              <w:rPr>
                <w:rFonts w:cs="Arial"/>
                <w:b w:val="0"/>
                <w:bCs/>
              </w:rPr>
            </w:pPr>
            <w:r>
              <w:rPr>
                <w:rFonts w:cs="Arial"/>
                <w:b w:val="0"/>
                <w:bCs/>
              </w:rPr>
              <w:t xml:space="preserve">         </w:t>
            </w:r>
            <w:proofErr w:type="spellStart"/>
            <w:r>
              <w:rPr>
                <w:rFonts w:cs="Arial"/>
                <w:b w:val="0"/>
                <w:bCs/>
              </w:rPr>
              <w:t>Un</w:t>
            </w:r>
            <w:proofErr w:type="spellEnd"/>
          </w:p>
          <w:p w14:paraId="44A42360" w14:textId="77777777" w:rsidR="0054360F" w:rsidRDefault="0054360F" w:rsidP="00575F86">
            <w:pPr>
              <w:spacing w:line="360" w:lineRule="auto"/>
              <w:jc w:val="center"/>
              <w:rPr>
                <w:rFonts w:ascii="Arial" w:hAnsi="Arial" w:cs="Arial"/>
              </w:rPr>
            </w:pPr>
            <w:r>
              <w:rPr>
                <w:rFonts w:ascii="Arial" w:hAnsi="Arial" w:cs="Arial"/>
              </w:rPr>
              <w:t>(Wm</w:t>
            </w:r>
            <w:r>
              <w:rPr>
                <w:rFonts w:ascii="Arial" w:hAnsi="Arial" w:cs="Arial"/>
                <w:vertAlign w:val="superscript"/>
              </w:rPr>
              <w:t>2</w:t>
            </w:r>
            <w:r>
              <w:rPr>
                <w:rFonts w:ascii="Arial" w:hAnsi="Arial" w:cs="Arial"/>
              </w:rPr>
              <w:t>K</w:t>
            </w:r>
            <w:r>
              <w:rPr>
                <w:rFonts w:ascii="Arial" w:hAnsi="Arial" w:cs="Arial"/>
                <w:vertAlign w:val="superscript"/>
              </w:rPr>
              <w:t>-1</w:t>
            </w:r>
            <w:r>
              <w:rPr>
                <w:rFonts w:ascii="Arial" w:hAnsi="Arial" w:cs="Arial"/>
              </w:rPr>
              <w:t>)</w:t>
            </w:r>
          </w:p>
        </w:tc>
        <w:tc>
          <w:tcPr>
            <w:tcW w:w="2054" w:type="dxa"/>
          </w:tcPr>
          <w:p w14:paraId="67EDFF7A" w14:textId="77777777" w:rsidR="0054360F" w:rsidRDefault="0054360F" w:rsidP="00575F86">
            <w:pPr>
              <w:spacing w:line="360" w:lineRule="auto"/>
              <w:jc w:val="center"/>
              <w:rPr>
                <w:rFonts w:ascii="Arial" w:hAnsi="Arial" w:cs="Arial"/>
                <w:vertAlign w:val="superscript"/>
              </w:rPr>
            </w:pPr>
            <w:r>
              <w:rPr>
                <w:rFonts w:ascii="Arial" w:hAnsi="Arial" w:cs="Arial"/>
              </w:rPr>
              <w:t>i</w:t>
            </w:r>
            <w:r>
              <w:rPr>
                <w:rFonts w:ascii="Arial" w:hAnsi="Arial" w:cs="Arial"/>
                <w:vertAlign w:val="subscript"/>
              </w:rPr>
              <w:t>LV</w:t>
            </w:r>
            <w:r>
              <w:rPr>
                <w:rFonts w:ascii="Arial" w:hAnsi="Arial" w:cs="Arial"/>
              </w:rPr>
              <w:t>.10</w:t>
            </w:r>
            <w:r>
              <w:rPr>
                <w:rFonts w:ascii="Arial" w:hAnsi="Arial" w:cs="Arial"/>
                <w:vertAlign w:val="superscript"/>
              </w:rPr>
              <w:t>-4</w:t>
            </w:r>
          </w:p>
          <w:p w14:paraId="306ED0D9" w14:textId="77777777" w:rsidR="0054360F" w:rsidRDefault="0054360F" w:rsidP="00575F86">
            <w:pPr>
              <w:spacing w:line="360" w:lineRule="auto"/>
              <w:jc w:val="center"/>
              <w:rPr>
                <w:rFonts w:ascii="Arial" w:hAnsi="Arial" w:cs="Arial"/>
                <w:vertAlign w:val="superscript"/>
              </w:rPr>
            </w:pPr>
            <w:r>
              <w:rPr>
                <w:rFonts w:ascii="Arial" w:hAnsi="Arial" w:cs="Arial"/>
              </w:rPr>
              <w:t>(m</w:t>
            </w:r>
            <w:r>
              <w:rPr>
                <w:rFonts w:ascii="Arial" w:hAnsi="Arial" w:cs="Arial"/>
                <w:vertAlign w:val="superscript"/>
              </w:rPr>
              <w:t>2</w:t>
            </w:r>
            <w:r>
              <w:rPr>
                <w:rFonts w:ascii="Arial" w:hAnsi="Arial" w:cs="Arial"/>
              </w:rPr>
              <w:t>.s</w:t>
            </w:r>
            <w:r>
              <w:rPr>
                <w:rFonts w:ascii="Arial" w:hAnsi="Arial" w:cs="Arial"/>
                <w:vertAlign w:val="superscript"/>
              </w:rPr>
              <w:t>-1.</w:t>
            </w:r>
            <w:r>
              <w:rPr>
                <w:rFonts w:ascii="Arial" w:hAnsi="Arial" w:cs="Arial"/>
              </w:rPr>
              <w:t>Pa</w:t>
            </w:r>
            <w:r>
              <w:rPr>
                <w:rFonts w:ascii="Arial" w:hAnsi="Arial" w:cs="Arial"/>
                <w:vertAlign w:val="superscript"/>
              </w:rPr>
              <w:t>-n</w:t>
            </w:r>
          </w:p>
        </w:tc>
      </w:tr>
      <w:tr w:rsidR="0054360F" w14:paraId="15E15D5F" w14:textId="77777777" w:rsidTr="00EB44ED">
        <w:tc>
          <w:tcPr>
            <w:tcW w:w="2905" w:type="dxa"/>
          </w:tcPr>
          <w:p w14:paraId="3DDC2602" w14:textId="77777777" w:rsidR="0054360F" w:rsidRDefault="0054360F" w:rsidP="00575F86">
            <w:pPr>
              <w:spacing w:line="360" w:lineRule="auto"/>
              <w:rPr>
                <w:rFonts w:ascii="Arial" w:hAnsi="Arial" w:cs="Arial"/>
                <w:sz w:val="10"/>
                <w:u w:val="single"/>
              </w:rPr>
            </w:pPr>
          </w:p>
        </w:tc>
        <w:tc>
          <w:tcPr>
            <w:tcW w:w="1985" w:type="dxa"/>
          </w:tcPr>
          <w:p w14:paraId="41AAFD08" w14:textId="77777777" w:rsidR="0054360F" w:rsidRDefault="0054360F" w:rsidP="00575F86">
            <w:pPr>
              <w:spacing w:line="360" w:lineRule="auto"/>
              <w:rPr>
                <w:rFonts w:ascii="Arial" w:hAnsi="Arial" w:cs="Arial"/>
                <w:sz w:val="10"/>
              </w:rPr>
            </w:pPr>
          </w:p>
        </w:tc>
        <w:tc>
          <w:tcPr>
            <w:tcW w:w="2054" w:type="dxa"/>
          </w:tcPr>
          <w:p w14:paraId="57BA01BC" w14:textId="77777777" w:rsidR="0054360F" w:rsidRDefault="0054360F" w:rsidP="00575F86">
            <w:pPr>
              <w:spacing w:line="360" w:lineRule="auto"/>
              <w:rPr>
                <w:rFonts w:ascii="Arial" w:hAnsi="Arial" w:cs="Arial"/>
                <w:sz w:val="10"/>
              </w:rPr>
            </w:pPr>
          </w:p>
        </w:tc>
      </w:tr>
      <w:tr w:rsidR="0054360F" w14:paraId="6BB8A2DC" w14:textId="77777777" w:rsidTr="00EB44ED">
        <w:tc>
          <w:tcPr>
            <w:tcW w:w="2905" w:type="dxa"/>
          </w:tcPr>
          <w:p w14:paraId="01C7B159" w14:textId="77777777" w:rsidR="0054360F" w:rsidRDefault="0054360F" w:rsidP="00575F86">
            <w:pPr>
              <w:spacing w:line="360" w:lineRule="auto"/>
              <w:rPr>
                <w:rFonts w:ascii="Arial" w:hAnsi="Arial" w:cs="Arial"/>
              </w:rPr>
            </w:pPr>
            <w:r>
              <w:rPr>
                <w:rFonts w:ascii="Arial" w:hAnsi="Arial" w:cs="Arial"/>
              </w:rPr>
              <w:t xml:space="preserve">Podlahy </w:t>
            </w:r>
          </w:p>
        </w:tc>
        <w:tc>
          <w:tcPr>
            <w:tcW w:w="1985" w:type="dxa"/>
          </w:tcPr>
          <w:p w14:paraId="64EB60C5" w14:textId="77777777" w:rsidR="0054360F" w:rsidRDefault="0054360F" w:rsidP="00575F86">
            <w:pPr>
              <w:spacing w:line="360" w:lineRule="auto"/>
              <w:jc w:val="center"/>
              <w:rPr>
                <w:rFonts w:ascii="Arial" w:hAnsi="Arial" w:cs="Arial"/>
              </w:rPr>
            </w:pPr>
            <w:r>
              <w:rPr>
                <w:rFonts w:ascii="Arial" w:hAnsi="Arial" w:cs="Arial"/>
              </w:rPr>
              <w:t>0,25</w:t>
            </w:r>
          </w:p>
        </w:tc>
        <w:tc>
          <w:tcPr>
            <w:tcW w:w="2054" w:type="dxa"/>
          </w:tcPr>
          <w:p w14:paraId="34EC63AD" w14:textId="77777777" w:rsidR="0054360F" w:rsidRDefault="0054360F" w:rsidP="00575F86">
            <w:pPr>
              <w:spacing w:line="360" w:lineRule="auto"/>
              <w:jc w:val="center"/>
              <w:rPr>
                <w:rFonts w:ascii="Arial" w:hAnsi="Arial" w:cs="Arial"/>
              </w:rPr>
            </w:pPr>
            <w:r>
              <w:rPr>
                <w:rFonts w:ascii="Arial" w:hAnsi="Arial" w:cs="Arial"/>
              </w:rPr>
              <w:t>-</w:t>
            </w:r>
          </w:p>
        </w:tc>
      </w:tr>
      <w:tr w:rsidR="0054360F" w14:paraId="2F8BCD49" w14:textId="77777777" w:rsidTr="00EB44ED">
        <w:tc>
          <w:tcPr>
            <w:tcW w:w="2905" w:type="dxa"/>
          </w:tcPr>
          <w:p w14:paraId="254CC8E9" w14:textId="77777777" w:rsidR="0054360F" w:rsidRDefault="0054360F" w:rsidP="00575F86">
            <w:pPr>
              <w:spacing w:line="360" w:lineRule="auto"/>
              <w:rPr>
                <w:rFonts w:ascii="Arial" w:hAnsi="Arial" w:cs="Arial"/>
              </w:rPr>
            </w:pPr>
            <w:r>
              <w:rPr>
                <w:rFonts w:ascii="Arial" w:hAnsi="Arial" w:cs="Arial"/>
              </w:rPr>
              <w:t>střecha</w:t>
            </w:r>
          </w:p>
        </w:tc>
        <w:tc>
          <w:tcPr>
            <w:tcW w:w="1985" w:type="dxa"/>
          </w:tcPr>
          <w:p w14:paraId="0DC45735" w14:textId="77777777" w:rsidR="0054360F" w:rsidRDefault="0054360F" w:rsidP="00575F86">
            <w:pPr>
              <w:spacing w:line="360" w:lineRule="auto"/>
              <w:jc w:val="center"/>
              <w:rPr>
                <w:rFonts w:ascii="Arial" w:hAnsi="Arial" w:cs="Arial"/>
              </w:rPr>
            </w:pPr>
            <w:r>
              <w:rPr>
                <w:rFonts w:ascii="Arial" w:hAnsi="Arial" w:cs="Arial"/>
              </w:rPr>
              <w:t>0,21</w:t>
            </w:r>
          </w:p>
        </w:tc>
        <w:tc>
          <w:tcPr>
            <w:tcW w:w="2054" w:type="dxa"/>
          </w:tcPr>
          <w:p w14:paraId="40524773" w14:textId="77777777" w:rsidR="0054360F" w:rsidRDefault="0054360F" w:rsidP="00575F86">
            <w:pPr>
              <w:spacing w:line="360" w:lineRule="auto"/>
              <w:jc w:val="center"/>
              <w:rPr>
                <w:rFonts w:ascii="Arial" w:hAnsi="Arial" w:cs="Arial"/>
              </w:rPr>
            </w:pPr>
          </w:p>
        </w:tc>
      </w:tr>
      <w:tr w:rsidR="0054360F" w14:paraId="3D8D34A4" w14:textId="77777777" w:rsidTr="00EB44ED">
        <w:tc>
          <w:tcPr>
            <w:tcW w:w="2905" w:type="dxa"/>
          </w:tcPr>
          <w:p w14:paraId="214F4070" w14:textId="77777777" w:rsidR="0054360F" w:rsidRDefault="0054360F" w:rsidP="00575F86">
            <w:pPr>
              <w:spacing w:line="360" w:lineRule="auto"/>
              <w:rPr>
                <w:rFonts w:ascii="Arial" w:hAnsi="Arial" w:cs="Arial"/>
              </w:rPr>
            </w:pPr>
            <w:r>
              <w:rPr>
                <w:rFonts w:ascii="Arial" w:hAnsi="Arial" w:cs="Arial"/>
              </w:rPr>
              <w:t>Vnější neprůsvitné stěny</w:t>
            </w:r>
          </w:p>
        </w:tc>
        <w:tc>
          <w:tcPr>
            <w:tcW w:w="1985" w:type="dxa"/>
          </w:tcPr>
          <w:p w14:paraId="7867D722" w14:textId="77777777" w:rsidR="0054360F" w:rsidRDefault="0054360F" w:rsidP="00575F86">
            <w:pPr>
              <w:spacing w:line="360" w:lineRule="auto"/>
              <w:jc w:val="center"/>
              <w:rPr>
                <w:rFonts w:ascii="Arial" w:hAnsi="Arial" w:cs="Arial"/>
              </w:rPr>
            </w:pPr>
            <w:r>
              <w:rPr>
                <w:rFonts w:ascii="Arial" w:hAnsi="Arial" w:cs="Arial"/>
              </w:rPr>
              <w:t>0,16</w:t>
            </w:r>
          </w:p>
        </w:tc>
        <w:tc>
          <w:tcPr>
            <w:tcW w:w="2054" w:type="dxa"/>
          </w:tcPr>
          <w:p w14:paraId="42B53A5F" w14:textId="77777777" w:rsidR="0054360F" w:rsidRDefault="0054360F" w:rsidP="00575F86">
            <w:pPr>
              <w:spacing w:line="360" w:lineRule="auto"/>
              <w:jc w:val="center"/>
              <w:rPr>
                <w:rFonts w:ascii="Arial" w:hAnsi="Arial" w:cs="Arial"/>
              </w:rPr>
            </w:pPr>
            <w:r>
              <w:rPr>
                <w:rFonts w:ascii="Arial" w:hAnsi="Arial" w:cs="Arial"/>
              </w:rPr>
              <w:t>-</w:t>
            </w:r>
          </w:p>
        </w:tc>
      </w:tr>
      <w:tr w:rsidR="0054360F" w14:paraId="4C3AF7AE" w14:textId="77777777" w:rsidTr="00EB44ED">
        <w:tc>
          <w:tcPr>
            <w:tcW w:w="2905" w:type="dxa"/>
          </w:tcPr>
          <w:p w14:paraId="6D294128" w14:textId="77777777" w:rsidR="0054360F" w:rsidRDefault="0054360F" w:rsidP="00575F86">
            <w:pPr>
              <w:spacing w:line="360" w:lineRule="auto"/>
              <w:rPr>
                <w:rFonts w:ascii="Arial" w:hAnsi="Arial" w:cs="Arial"/>
                <w:u w:val="single"/>
              </w:rPr>
            </w:pPr>
            <w:r>
              <w:rPr>
                <w:rFonts w:ascii="Arial" w:hAnsi="Arial" w:cs="Arial"/>
                <w:u w:val="single"/>
              </w:rPr>
              <w:t>Otvorové výplně:</w:t>
            </w:r>
          </w:p>
          <w:p w14:paraId="62B5839B" w14:textId="77777777" w:rsidR="0054360F" w:rsidRDefault="0054360F" w:rsidP="00575F86">
            <w:pPr>
              <w:spacing w:line="360" w:lineRule="auto"/>
              <w:rPr>
                <w:rFonts w:ascii="Arial" w:hAnsi="Arial" w:cs="Arial"/>
              </w:rPr>
            </w:pPr>
            <w:r>
              <w:rPr>
                <w:rFonts w:ascii="Arial" w:hAnsi="Arial" w:cs="Arial"/>
              </w:rPr>
              <w:t xml:space="preserve">Okna </w:t>
            </w:r>
          </w:p>
          <w:p w14:paraId="6886B6AF" w14:textId="77777777" w:rsidR="0054360F" w:rsidRDefault="0054360F" w:rsidP="00575F86">
            <w:pPr>
              <w:spacing w:line="360" w:lineRule="auto"/>
              <w:rPr>
                <w:rFonts w:ascii="Arial" w:hAnsi="Arial" w:cs="Arial"/>
              </w:rPr>
            </w:pPr>
            <w:r>
              <w:rPr>
                <w:rFonts w:ascii="Arial" w:hAnsi="Arial" w:cs="Arial"/>
              </w:rPr>
              <w:t>Dveře</w:t>
            </w:r>
          </w:p>
        </w:tc>
        <w:tc>
          <w:tcPr>
            <w:tcW w:w="1985" w:type="dxa"/>
          </w:tcPr>
          <w:p w14:paraId="131B4E90" w14:textId="77777777" w:rsidR="0054360F" w:rsidRDefault="0054360F" w:rsidP="00575F86">
            <w:pPr>
              <w:spacing w:line="360" w:lineRule="auto"/>
              <w:jc w:val="center"/>
              <w:rPr>
                <w:rFonts w:ascii="Arial" w:hAnsi="Arial" w:cs="Arial"/>
              </w:rPr>
            </w:pPr>
          </w:p>
          <w:p w14:paraId="19A1AEE0" w14:textId="77777777" w:rsidR="0054360F" w:rsidRDefault="0054360F" w:rsidP="00575F86">
            <w:pPr>
              <w:spacing w:line="360" w:lineRule="auto"/>
              <w:jc w:val="center"/>
              <w:rPr>
                <w:rFonts w:ascii="Arial" w:hAnsi="Arial" w:cs="Arial"/>
              </w:rPr>
            </w:pPr>
            <w:r>
              <w:rPr>
                <w:rFonts w:ascii="Arial" w:hAnsi="Arial" w:cs="Arial"/>
              </w:rPr>
              <w:t>1,2</w:t>
            </w:r>
          </w:p>
          <w:p w14:paraId="6ABE8291" w14:textId="77777777" w:rsidR="0054360F" w:rsidRDefault="0054360F" w:rsidP="00575F86">
            <w:pPr>
              <w:spacing w:line="360" w:lineRule="auto"/>
              <w:jc w:val="center"/>
              <w:rPr>
                <w:rFonts w:ascii="Arial" w:hAnsi="Arial" w:cs="Arial"/>
              </w:rPr>
            </w:pPr>
            <w:r>
              <w:rPr>
                <w:rFonts w:ascii="Arial" w:hAnsi="Arial" w:cs="Arial"/>
              </w:rPr>
              <w:t>1,2</w:t>
            </w:r>
          </w:p>
        </w:tc>
        <w:tc>
          <w:tcPr>
            <w:tcW w:w="2054" w:type="dxa"/>
          </w:tcPr>
          <w:p w14:paraId="29A3E18C" w14:textId="77777777" w:rsidR="0054360F" w:rsidRDefault="0054360F" w:rsidP="00575F86">
            <w:pPr>
              <w:spacing w:line="360" w:lineRule="auto"/>
              <w:jc w:val="center"/>
              <w:rPr>
                <w:rFonts w:ascii="Arial" w:hAnsi="Arial" w:cs="Arial"/>
              </w:rPr>
            </w:pPr>
          </w:p>
          <w:p w14:paraId="0F108EC8" w14:textId="77777777" w:rsidR="0054360F" w:rsidRDefault="0054360F" w:rsidP="00575F86">
            <w:pPr>
              <w:spacing w:line="360" w:lineRule="auto"/>
              <w:jc w:val="center"/>
              <w:rPr>
                <w:rFonts w:ascii="Arial" w:hAnsi="Arial" w:cs="Arial"/>
              </w:rPr>
            </w:pPr>
            <w:r>
              <w:rPr>
                <w:rFonts w:ascii="Arial" w:hAnsi="Arial" w:cs="Arial"/>
              </w:rPr>
              <w:t>0,4</w:t>
            </w:r>
          </w:p>
          <w:p w14:paraId="094236BF" w14:textId="77777777" w:rsidR="0054360F" w:rsidRDefault="0054360F" w:rsidP="00575F86">
            <w:pPr>
              <w:spacing w:line="360" w:lineRule="auto"/>
              <w:jc w:val="center"/>
              <w:rPr>
                <w:rFonts w:ascii="Arial" w:hAnsi="Arial" w:cs="Arial"/>
              </w:rPr>
            </w:pPr>
            <w:r>
              <w:rPr>
                <w:rFonts w:ascii="Arial" w:hAnsi="Arial" w:cs="Arial"/>
              </w:rPr>
              <w:t>0,4</w:t>
            </w:r>
          </w:p>
        </w:tc>
      </w:tr>
    </w:tbl>
    <w:p w14:paraId="0D3CB431" w14:textId="77777777" w:rsidR="0054360F" w:rsidRDefault="0054360F" w:rsidP="00575F86">
      <w:pPr>
        <w:pStyle w:val="Zkladntext"/>
        <w:spacing w:line="360" w:lineRule="auto"/>
        <w:rPr>
          <w:rFonts w:cs="Arial"/>
        </w:rPr>
      </w:pPr>
    </w:p>
    <w:p w14:paraId="6CD97771" w14:textId="77777777" w:rsidR="0054360F" w:rsidRDefault="0054360F" w:rsidP="00575F86">
      <w:pPr>
        <w:spacing w:line="360" w:lineRule="auto"/>
        <w:jc w:val="center"/>
        <w:rPr>
          <w:rFonts w:ascii="Arial" w:hAnsi="Arial" w:cs="Arial"/>
          <w:b/>
          <w:bCs/>
        </w:rPr>
      </w:pPr>
    </w:p>
    <w:p w14:paraId="6DC81A5E" w14:textId="77777777" w:rsidR="0054360F" w:rsidRDefault="0054360F" w:rsidP="00575F86">
      <w:pPr>
        <w:spacing w:before="120" w:line="360" w:lineRule="auto"/>
        <w:jc w:val="both"/>
        <w:rPr>
          <w:rFonts w:ascii="Arial" w:hAnsi="Arial" w:cs="Arial"/>
          <w:b/>
          <w:bCs/>
          <w:u w:val="single"/>
        </w:rPr>
      </w:pPr>
      <w:r>
        <w:rPr>
          <w:rFonts w:ascii="Arial" w:hAnsi="Arial" w:cs="Arial"/>
          <w:b/>
          <w:bCs/>
          <w:u w:val="single"/>
        </w:rPr>
        <w:t>3. Zdroj tepla</w:t>
      </w:r>
    </w:p>
    <w:p w14:paraId="30A86CC7" w14:textId="77777777" w:rsidR="0054360F" w:rsidRPr="0054360F" w:rsidRDefault="0054360F" w:rsidP="00575F86">
      <w:pPr>
        <w:spacing w:line="360" w:lineRule="auto"/>
        <w:jc w:val="both"/>
        <w:rPr>
          <w:rFonts w:ascii="Arial" w:hAnsi="Arial" w:cs="Arial"/>
          <w:sz w:val="22"/>
          <w:szCs w:val="22"/>
        </w:rPr>
      </w:pPr>
      <w:r w:rsidRPr="0054360F">
        <w:rPr>
          <w:rFonts w:ascii="Arial" w:hAnsi="Arial" w:cs="Arial"/>
          <w:sz w:val="22"/>
          <w:szCs w:val="22"/>
        </w:rPr>
        <w:t xml:space="preserve">     Objekt je vytápěn pomocí dvou plynových kondenzačních kotlů VAILLANT VU 1206/5-5 ECOTEC PLUS o topném výkonu jednoho kotle 123,4 kW a celkovém topném výkonu 246,8 </w:t>
      </w:r>
      <w:r w:rsidRPr="0054360F">
        <w:rPr>
          <w:rFonts w:ascii="Arial" w:hAnsi="Arial" w:cs="Arial"/>
          <w:sz w:val="22"/>
          <w:szCs w:val="22"/>
        </w:rPr>
        <w:lastRenderedPageBreak/>
        <w:t xml:space="preserve">kW. Třída Nox 5, </w:t>
      </w:r>
      <w:proofErr w:type="spellStart"/>
      <w:r w:rsidRPr="0054360F">
        <w:rPr>
          <w:rFonts w:ascii="Arial" w:hAnsi="Arial" w:cs="Arial"/>
          <w:sz w:val="22"/>
          <w:szCs w:val="22"/>
        </w:rPr>
        <w:t>hodnotaNOx</w:t>
      </w:r>
      <w:proofErr w:type="spellEnd"/>
      <w:r w:rsidRPr="0054360F">
        <w:rPr>
          <w:rFonts w:ascii="Arial" w:hAnsi="Arial" w:cs="Arial"/>
          <w:sz w:val="22"/>
          <w:szCs w:val="22"/>
        </w:rPr>
        <w:t xml:space="preserve"> ve spalinách je méně než 60mg/m3. Ohřev vody pro všechny </w:t>
      </w:r>
      <w:proofErr w:type="gramStart"/>
      <w:r w:rsidRPr="0054360F">
        <w:rPr>
          <w:rFonts w:ascii="Arial" w:hAnsi="Arial" w:cs="Arial"/>
          <w:sz w:val="22"/>
          <w:szCs w:val="22"/>
        </w:rPr>
        <w:t>provozy  je</w:t>
      </w:r>
      <w:proofErr w:type="gramEnd"/>
      <w:r w:rsidRPr="0054360F">
        <w:rPr>
          <w:rFonts w:ascii="Arial" w:hAnsi="Arial" w:cs="Arial"/>
          <w:sz w:val="22"/>
          <w:szCs w:val="22"/>
        </w:rPr>
        <w:t xml:space="preserve"> řešen ve dvou zásobníkových ohřívačích vody VAILLANT VIH R 500.  Odtah spalin  a </w:t>
      </w:r>
      <w:proofErr w:type="gramStart"/>
      <w:r w:rsidRPr="0054360F">
        <w:rPr>
          <w:rFonts w:ascii="Arial" w:hAnsi="Arial" w:cs="Arial"/>
          <w:sz w:val="22"/>
          <w:szCs w:val="22"/>
        </w:rPr>
        <w:t>přívod  spalovacího</w:t>
      </w:r>
      <w:proofErr w:type="gramEnd"/>
      <w:r w:rsidRPr="0054360F">
        <w:rPr>
          <w:rFonts w:ascii="Arial" w:hAnsi="Arial" w:cs="Arial"/>
          <w:sz w:val="22"/>
          <w:szCs w:val="22"/>
        </w:rPr>
        <w:t xml:space="preserve"> vzduchu samostatným  turbo potrubím 110/160 mm vyvedeným na střechu.  </w:t>
      </w:r>
    </w:p>
    <w:p w14:paraId="4861E609" w14:textId="77777777" w:rsidR="0054360F" w:rsidRPr="0054360F" w:rsidRDefault="0054360F" w:rsidP="00575F86">
      <w:pPr>
        <w:spacing w:line="360" w:lineRule="auto"/>
        <w:jc w:val="both"/>
        <w:rPr>
          <w:rFonts w:ascii="Arial" w:hAnsi="Arial" w:cs="Arial"/>
          <w:sz w:val="22"/>
          <w:szCs w:val="22"/>
        </w:rPr>
      </w:pPr>
      <w:r w:rsidRPr="0054360F">
        <w:rPr>
          <w:rFonts w:ascii="Arial" w:hAnsi="Arial" w:cs="Arial"/>
          <w:sz w:val="22"/>
          <w:szCs w:val="22"/>
        </w:rPr>
        <w:t xml:space="preserve">Chod vytápění, vzduchotechniky a ohřevu teplé vody bude řízen </w:t>
      </w:r>
      <w:proofErr w:type="spellStart"/>
      <w:r w:rsidRPr="0054360F">
        <w:rPr>
          <w:rFonts w:ascii="Arial" w:hAnsi="Arial" w:cs="Arial"/>
          <w:sz w:val="22"/>
          <w:szCs w:val="22"/>
        </w:rPr>
        <w:t>ekvitermním</w:t>
      </w:r>
      <w:proofErr w:type="spellEnd"/>
      <w:r w:rsidRPr="0054360F">
        <w:rPr>
          <w:rFonts w:ascii="Arial" w:hAnsi="Arial" w:cs="Arial"/>
          <w:sz w:val="22"/>
          <w:szCs w:val="22"/>
        </w:rPr>
        <w:t xml:space="preserve"> regulátorem.</w:t>
      </w:r>
    </w:p>
    <w:p w14:paraId="6EC2B5A4" w14:textId="77777777" w:rsidR="0054360F" w:rsidRDefault="0054360F" w:rsidP="00575F86">
      <w:pPr>
        <w:spacing w:before="120" w:line="360" w:lineRule="auto"/>
        <w:rPr>
          <w:rFonts w:ascii="Arial" w:hAnsi="Arial" w:cs="Arial"/>
        </w:rPr>
      </w:pPr>
      <w:r>
        <w:rPr>
          <w:rFonts w:ascii="Arial" w:hAnsi="Arial" w:cs="Arial"/>
        </w:rPr>
        <w:t>3.1 KOTLOVÝ OKRUH</w:t>
      </w:r>
    </w:p>
    <w:p w14:paraId="3EBF54A2" w14:textId="77777777" w:rsidR="0054360F" w:rsidRPr="0054360F" w:rsidRDefault="0054360F" w:rsidP="00575F86">
      <w:pPr>
        <w:spacing w:line="360" w:lineRule="auto"/>
        <w:jc w:val="both"/>
        <w:rPr>
          <w:rFonts w:ascii="Arial" w:hAnsi="Arial" w:cs="Arial"/>
          <w:sz w:val="22"/>
          <w:szCs w:val="22"/>
        </w:rPr>
      </w:pPr>
      <w:r w:rsidRPr="0054360F">
        <w:rPr>
          <w:rFonts w:ascii="Arial" w:hAnsi="Arial" w:cs="Arial"/>
          <w:sz w:val="22"/>
          <w:szCs w:val="22"/>
        </w:rPr>
        <w:t xml:space="preserve">Na </w:t>
      </w:r>
      <w:proofErr w:type="spellStart"/>
      <w:r w:rsidRPr="0054360F">
        <w:rPr>
          <w:rFonts w:ascii="Arial" w:hAnsi="Arial" w:cs="Arial"/>
          <w:sz w:val="22"/>
          <w:szCs w:val="22"/>
        </w:rPr>
        <w:t>primérním</w:t>
      </w:r>
      <w:proofErr w:type="spellEnd"/>
      <w:r w:rsidRPr="0054360F">
        <w:rPr>
          <w:rFonts w:ascii="Arial" w:hAnsi="Arial" w:cs="Arial"/>
          <w:sz w:val="22"/>
          <w:szCs w:val="22"/>
        </w:rPr>
        <w:t xml:space="preserve"> topném okruhu v kotelně je u každého kotle na přívodním potrubí do kotle osazeno oběhové čerpadlo, které je automaticky spínáno dle provozu kotle.  Čerpadlo je součástí příložné sady každého kotle. Rozvodné potrubí je vedeno do hydraulického </w:t>
      </w:r>
      <w:proofErr w:type="spellStart"/>
      <w:r w:rsidRPr="0054360F">
        <w:rPr>
          <w:rFonts w:ascii="Arial" w:hAnsi="Arial" w:cs="Arial"/>
          <w:sz w:val="22"/>
          <w:szCs w:val="22"/>
        </w:rPr>
        <w:t>vyrovnavače</w:t>
      </w:r>
      <w:proofErr w:type="spellEnd"/>
      <w:r w:rsidRPr="0054360F">
        <w:rPr>
          <w:rFonts w:ascii="Arial" w:hAnsi="Arial" w:cs="Arial"/>
          <w:sz w:val="22"/>
          <w:szCs w:val="22"/>
        </w:rPr>
        <w:t xml:space="preserve"> dynamických </w:t>
      </w:r>
      <w:proofErr w:type="gramStart"/>
      <w:r w:rsidRPr="0054360F">
        <w:rPr>
          <w:rFonts w:ascii="Arial" w:hAnsi="Arial" w:cs="Arial"/>
          <w:sz w:val="22"/>
          <w:szCs w:val="22"/>
        </w:rPr>
        <w:t>tlaků .</w:t>
      </w:r>
      <w:proofErr w:type="gramEnd"/>
    </w:p>
    <w:p w14:paraId="4D1E8EA9" w14:textId="77777777" w:rsidR="0054360F" w:rsidRDefault="0054360F" w:rsidP="00575F86">
      <w:pPr>
        <w:spacing w:before="120" w:line="360" w:lineRule="auto"/>
        <w:rPr>
          <w:rFonts w:ascii="Arial" w:hAnsi="Arial" w:cs="Arial"/>
        </w:rPr>
      </w:pPr>
      <w:r>
        <w:rPr>
          <w:rFonts w:ascii="Arial" w:hAnsi="Arial" w:cs="Arial"/>
        </w:rPr>
        <w:t>3.2 OKRUHY VYTÁPĚNÍ</w:t>
      </w:r>
    </w:p>
    <w:p w14:paraId="76F134C5" w14:textId="65D9B5C6" w:rsidR="001024BA" w:rsidRPr="001024BA" w:rsidRDefault="0054360F" w:rsidP="00575F86">
      <w:pPr>
        <w:spacing w:line="360" w:lineRule="auto"/>
        <w:jc w:val="both"/>
        <w:rPr>
          <w:rFonts w:ascii="Arial" w:hAnsi="Arial" w:cs="Arial"/>
          <w:sz w:val="22"/>
          <w:szCs w:val="22"/>
        </w:rPr>
      </w:pPr>
      <w:r w:rsidRPr="0054360F">
        <w:rPr>
          <w:rFonts w:ascii="Arial" w:hAnsi="Arial" w:cs="Arial"/>
          <w:sz w:val="22"/>
          <w:szCs w:val="22"/>
        </w:rPr>
        <w:t xml:space="preserve">Za hydraulickým </w:t>
      </w:r>
      <w:proofErr w:type="spellStart"/>
      <w:r w:rsidRPr="0054360F">
        <w:rPr>
          <w:rFonts w:ascii="Arial" w:hAnsi="Arial" w:cs="Arial"/>
          <w:sz w:val="22"/>
          <w:szCs w:val="22"/>
        </w:rPr>
        <w:t>vyrovnavačem</w:t>
      </w:r>
      <w:proofErr w:type="spellEnd"/>
      <w:r w:rsidRPr="0054360F">
        <w:rPr>
          <w:rFonts w:ascii="Arial" w:hAnsi="Arial" w:cs="Arial"/>
          <w:sz w:val="22"/>
          <w:szCs w:val="22"/>
        </w:rPr>
        <w:t xml:space="preserve"> dynamických tlaků je topný systém rozdělen na rozdělovači na pět samostatných topných okruhů. </w:t>
      </w:r>
      <w:proofErr w:type="gramStart"/>
      <w:r w:rsidRPr="0054360F">
        <w:rPr>
          <w:rFonts w:ascii="Arial" w:hAnsi="Arial" w:cs="Arial"/>
          <w:sz w:val="22"/>
          <w:szCs w:val="22"/>
        </w:rPr>
        <w:t>Tři  samostatné</w:t>
      </w:r>
      <w:proofErr w:type="gramEnd"/>
      <w:r w:rsidRPr="0054360F">
        <w:rPr>
          <w:rFonts w:ascii="Arial" w:hAnsi="Arial" w:cs="Arial"/>
          <w:sz w:val="22"/>
          <w:szCs w:val="22"/>
        </w:rPr>
        <w:t xml:space="preserve"> okruhy slouží pro vytápění objektu, čtvrtý okruh zásobuje  teplem vzduchotechnické jednotky a  poslední  okr</w:t>
      </w:r>
      <w:r w:rsidR="001024BA">
        <w:rPr>
          <w:rFonts w:ascii="Arial" w:hAnsi="Arial" w:cs="Arial"/>
          <w:sz w:val="22"/>
          <w:szCs w:val="22"/>
        </w:rPr>
        <w:t>uh  zásobuje teplem ohřev TUV.</w:t>
      </w:r>
    </w:p>
    <w:p w14:paraId="1FC5B79C" w14:textId="77777777" w:rsidR="0054360F" w:rsidRDefault="0054360F" w:rsidP="00575F86">
      <w:pPr>
        <w:spacing w:before="120" w:line="360" w:lineRule="auto"/>
        <w:rPr>
          <w:rFonts w:ascii="Arial" w:hAnsi="Arial" w:cs="Arial"/>
        </w:rPr>
      </w:pPr>
      <w:r>
        <w:rPr>
          <w:rFonts w:ascii="Arial" w:hAnsi="Arial" w:cs="Arial"/>
        </w:rPr>
        <w:t>3.4 OHŘEV TEPLÉ VODY</w:t>
      </w:r>
    </w:p>
    <w:p w14:paraId="7F21A70C" w14:textId="77777777" w:rsidR="0054360F" w:rsidRPr="0054360F" w:rsidRDefault="0054360F" w:rsidP="00575F86">
      <w:pPr>
        <w:spacing w:line="360" w:lineRule="auto"/>
        <w:jc w:val="both"/>
        <w:rPr>
          <w:rFonts w:ascii="Arial" w:hAnsi="Arial" w:cs="Arial"/>
          <w:sz w:val="22"/>
          <w:szCs w:val="22"/>
        </w:rPr>
      </w:pPr>
      <w:r w:rsidRPr="0054360F">
        <w:rPr>
          <w:rFonts w:ascii="Arial" w:hAnsi="Arial" w:cs="Arial"/>
          <w:sz w:val="22"/>
          <w:szCs w:val="22"/>
        </w:rPr>
        <w:t xml:space="preserve">V kotelně jsou instalovány 2 zásobníkové ohřívače vody VAILLANT VIH R 500. Ohřev teplé užitkové vody bude upřednostněn před vytápěním. </w:t>
      </w:r>
    </w:p>
    <w:p w14:paraId="11D27DC1" w14:textId="77777777" w:rsidR="0054360F" w:rsidRPr="0054360F" w:rsidRDefault="0054360F" w:rsidP="00575F86">
      <w:pPr>
        <w:spacing w:line="360" w:lineRule="auto"/>
        <w:jc w:val="both"/>
        <w:rPr>
          <w:rFonts w:ascii="Arial" w:hAnsi="Arial" w:cs="Arial"/>
          <w:sz w:val="22"/>
          <w:szCs w:val="22"/>
        </w:rPr>
      </w:pPr>
    </w:p>
    <w:p w14:paraId="671938AF" w14:textId="77777777" w:rsidR="0054360F" w:rsidRDefault="0054360F" w:rsidP="00575F86">
      <w:pPr>
        <w:spacing w:before="120" w:line="360" w:lineRule="auto"/>
        <w:jc w:val="both"/>
        <w:rPr>
          <w:rFonts w:ascii="Arial" w:hAnsi="Arial" w:cs="Arial"/>
          <w:b/>
          <w:bCs/>
          <w:u w:val="single"/>
        </w:rPr>
      </w:pPr>
      <w:r>
        <w:rPr>
          <w:rFonts w:ascii="Arial" w:hAnsi="Arial" w:cs="Arial"/>
          <w:b/>
          <w:bCs/>
          <w:u w:val="single"/>
        </w:rPr>
        <w:t>5. Popis otopné soustavy</w:t>
      </w:r>
    </w:p>
    <w:p w14:paraId="4DA09081" w14:textId="77777777" w:rsidR="0054360F" w:rsidRPr="0054360F" w:rsidRDefault="0054360F" w:rsidP="00575F86">
      <w:pPr>
        <w:spacing w:line="360" w:lineRule="auto"/>
        <w:jc w:val="both"/>
        <w:rPr>
          <w:rFonts w:ascii="Arial" w:hAnsi="Arial" w:cs="Arial"/>
          <w:sz w:val="22"/>
          <w:szCs w:val="22"/>
        </w:rPr>
      </w:pPr>
      <w:r w:rsidRPr="0054360F">
        <w:rPr>
          <w:rFonts w:ascii="Arial" w:hAnsi="Arial" w:cs="Arial"/>
          <w:sz w:val="22"/>
          <w:szCs w:val="22"/>
        </w:rPr>
        <w:t>Topný systém je rozdělen na tři samostatné topné okruhy. První okruh vytápí prostory haly deskovými tělesy. Druhý okruh vytápí zázemí haly podlahovým vytápěním. Třetí okruh vytápí dvě nově vzniklé učebny deskovými tělesy.</w:t>
      </w:r>
    </w:p>
    <w:p w14:paraId="23D4732A" w14:textId="77777777" w:rsidR="0054360F" w:rsidRPr="0054360F" w:rsidRDefault="0054360F" w:rsidP="00575F86">
      <w:pPr>
        <w:spacing w:line="360" w:lineRule="auto"/>
        <w:jc w:val="both"/>
        <w:rPr>
          <w:rFonts w:ascii="Arial" w:hAnsi="Arial" w:cs="Arial"/>
          <w:sz w:val="22"/>
          <w:szCs w:val="22"/>
        </w:rPr>
      </w:pPr>
      <w:r w:rsidRPr="0054360F">
        <w:rPr>
          <w:rFonts w:ascii="Arial" w:hAnsi="Arial" w:cs="Arial"/>
          <w:sz w:val="22"/>
          <w:szCs w:val="22"/>
        </w:rPr>
        <w:t xml:space="preserve"> </w:t>
      </w:r>
    </w:p>
    <w:p w14:paraId="2852E4FB" w14:textId="77777777" w:rsidR="0054360F" w:rsidRPr="0054360F" w:rsidRDefault="0054360F" w:rsidP="00575F86">
      <w:pPr>
        <w:spacing w:line="360" w:lineRule="auto"/>
        <w:jc w:val="both"/>
        <w:rPr>
          <w:rFonts w:ascii="Arial" w:hAnsi="Arial" w:cs="Arial"/>
          <w:sz w:val="22"/>
          <w:szCs w:val="22"/>
        </w:rPr>
      </w:pPr>
      <w:r w:rsidRPr="0054360F">
        <w:rPr>
          <w:rFonts w:ascii="Arial" w:hAnsi="Arial" w:cs="Arial"/>
          <w:sz w:val="22"/>
          <w:szCs w:val="22"/>
        </w:rPr>
        <w:t xml:space="preserve">Vytápění </w:t>
      </w:r>
      <w:proofErr w:type="gramStart"/>
      <w:r w:rsidRPr="0054360F">
        <w:rPr>
          <w:rFonts w:ascii="Arial" w:hAnsi="Arial" w:cs="Arial"/>
          <w:sz w:val="22"/>
          <w:szCs w:val="22"/>
        </w:rPr>
        <w:t>tělesy  je</w:t>
      </w:r>
      <w:proofErr w:type="gramEnd"/>
      <w:r w:rsidRPr="0054360F">
        <w:rPr>
          <w:rFonts w:ascii="Arial" w:hAnsi="Arial" w:cs="Arial"/>
          <w:sz w:val="22"/>
          <w:szCs w:val="22"/>
        </w:rPr>
        <w:t xml:space="preserve">  teplovodní dvoutrubkové  s nuceným oběhem. Topný </w:t>
      </w:r>
      <w:proofErr w:type="gramStart"/>
      <w:r w:rsidRPr="0054360F">
        <w:rPr>
          <w:rFonts w:ascii="Arial" w:hAnsi="Arial" w:cs="Arial"/>
          <w:sz w:val="22"/>
          <w:szCs w:val="22"/>
        </w:rPr>
        <w:t>spád  pro</w:t>
      </w:r>
      <w:proofErr w:type="gramEnd"/>
      <w:r w:rsidRPr="0054360F">
        <w:rPr>
          <w:rFonts w:ascii="Arial" w:hAnsi="Arial" w:cs="Arial"/>
          <w:sz w:val="22"/>
          <w:szCs w:val="22"/>
        </w:rPr>
        <w:t xml:space="preserve"> topná tělesa činí 70/55oC.  Rozvody jsou provedeny z </w:t>
      </w:r>
      <w:proofErr w:type="gramStart"/>
      <w:r w:rsidRPr="0054360F">
        <w:rPr>
          <w:rFonts w:ascii="Arial" w:hAnsi="Arial" w:cs="Arial"/>
          <w:sz w:val="22"/>
          <w:szCs w:val="22"/>
        </w:rPr>
        <w:t>měděných  trubek</w:t>
      </w:r>
      <w:proofErr w:type="gramEnd"/>
      <w:r w:rsidRPr="0054360F">
        <w:rPr>
          <w:rFonts w:ascii="Arial" w:hAnsi="Arial" w:cs="Arial"/>
          <w:sz w:val="22"/>
          <w:szCs w:val="22"/>
        </w:rPr>
        <w:t xml:space="preserve">. Potrubí je  uloženo v drážkách ve zdi a v podlaze a izolováno izolací  THERMAFLEX </w:t>
      </w:r>
      <w:proofErr w:type="gramStart"/>
      <w:r w:rsidRPr="0054360F">
        <w:rPr>
          <w:rFonts w:ascii="Arial" w:hAnsi="Arial" w:cs="Arial"/>
          <w:sz w:val="22"/>
          <w:szCs w:val="22"/>
        </w:rPr>
        <w:t>tl.15</w:t>
      </w:r>
      <w:proofErr w:type="gramEnd"/>
      <w:r w:rsidRPr="0054360F">
        <w:rPr>
          <w:rFonts w:ascii="Arial" w:hAnsi="Arial" w:cs="Arial"/>
          <w:sz w:val="22"/>
          <w:szCs w:val="22"/>
        </w:rPr>
        <w:t xml:space="preserve"> mm. </w:t>
      </w:r>
    </w:p>
    <w:p w14:paraId="0F27390B" w14:textId="77777777" w:rsidR="0054360F" w:rsidRPr="0054360F" w:rsidRDefault="0054360F" w:rsidP="00575F86">
      <w:pPr>
        <w:spacing w:line="360" w:lineRule="auto"/>
        <w:jc w:val="both"/>
        <w:rPr>
          <w:rFonts w:ascii="Arial" w:hAnsi="Arial" w:cs="Arial"/>
          <w:sz w:val="22"/>
          <w:szCs w:val="22"/>
        </w:rPr>
      </w:pPr>
      <w:proofErr w:type="gramStart"/>
      <w:r w:rsidRPr="0054360F">
        <w:rPr>
          <w:rFonts w:ascii="Arial" w:hAnsi="Arial" w:cs="Arial"/>
          <w:sz w:val="22"/>
          <w:szCs w:val="22"/>
        </w:rPr>
        <w:t>Ku</w:t>
      </w:r>
      <w:proofErr w:type="gramEnd"/>
      <w:r w:rsidRPr="0054360F">
        <w:rPr>
          <w:rFonts w:ascii="Arial" w:hAnsi="Arial" w:cs="Arial"/>
          <w:sz w:val="22"/>
          <w:szCs w:val="22"/>
        </w:rPr>
        <w:t xml:space="preserve"> krytí  tepelných ztrát jsou v jednotlivých místnostech instalována desková tělesa RADIK. Tělesa budou napojena pomocí termostatických ventilů HEIMEIER a uzavíracích a regulačních šroubení. </w:t>
      </w:r>
    </w:p>
    <w:p w14:paraId="6EC415E3" w14:textId="77777777" w:rsidR="0054360F" w:rsidRPr="0054360F" w:rsidRDefault="0054360F" w:rsidP="00575F86">
      <w:pPr>
        <w:spacing w:line="360" w:lineRule="auto"/>
        <w:jc w:val="both"/>
        <w:rPr>
          <w:rFonts w:ascii="Arial" w:hAnsi="Arial" w:cs="Arial"/>
          <w:sz w:val="22"/>
          <w:szCs w:val="22"/>
        </w:rPr>
      </w:pPr>
    </w:p>
    <w:p w14:paraId="73889CD3" w14:textId="77777777" w:rsidR="0054360F" w:rsidRPr="0054360F" w:rsidRDefault="0054360F" w:rsidP="00575F86">
      <w:pPr>
        <w:spacing w:line="360" w:lineRule="auto"/>
        <w:jc w:val="both"/>
        <w:rPr>
          <w:rFonts w:ascii="Arial" w:hAnsi="Arial" w:cs="Arial"/>
          <w:sz w:val="22"/>
          <w:szCs w:val="22"/>
        </w:rPr>
      </w:pPr>
      <w:r w:rsidRPr="0054360F">
        <w:rPr>
          <w:rFonts w:ascii="Arial" w:hAnsi="Arial" w:cs="Arial"/>
          <w:sz w:val="22"/>
          <w:szCs w:val="22"/>
        </w:rPr>
        <w:t xml:space="preserve">Vytápění zázemí haly je podlahové dodané firmou REHAU  z trubek ze síťovaného </w:t>
      </w:r>
      <w:proofErr w:type="spellStart"/>
      <w:r w:rsidRPr="0054360F">
        <w:rPr>
          <w:rFonts w:ascii="Arial" w:hAnsi="Arial" w:cs="Arial"/>
          <w:sz w:val="22"/>
          <w:szCs w:val="22"/>
        </w:rPr>
        <w:t>polyethylenu</w:t>
      </w:r>
      <w:proofErr w:type="spellEnd"/>
      <w:r w:rsidRPr="0054360F">
        <w:rPr>
          <w:rFonts w:ascii="Arial" w:hAnsi="Arial" w:cs="Arial"/>
          <w:sz w:val="22"/>
          <w:szCs w:val="22"/>
        </w:rPr>
        <w:t xml:space="preserve"> PE-</w:t>
      </w:r>
      <w:proofErr w:type="spellStart"/>
      <w:r w:rsidRPr="0054360F">
        <w:rPr>
          <w:rFonts w:ascii="Arial" w:hAnsi="Arial" w:cs="Arial"/>
          <w:sz w:val="22"/>
          <w:szCs w:val="22"/>
        </w:rPr>
        <w:t>Xa</w:t>
      </w:r>
      <w:proofErr w:type="spellEnd"/>
      <w:r w:rsidRPr="0054360F">
        <w:rPr>
          <w:rFonts w:ascii="Arial" w:hAnsi="Arial" w:cs="Arial"/>
          <w:sz w:val="22"/>
          <w:szCs w:val="22"/>
        </w:rPr>
        <w:t xml:space="preserve"> o průměru </w:t>
      </w:r>
      <w:proofErr w:type="gramStart"/>
      <w:r w:rsidRPr="0054360F">
        <w:rPr>
          <w:rFonts w:ascii="Arial" w:hAnsi="Arial" w:cs="Arial"/>
          <w:sz w:val="22"/>
          <w:szCs w:val="22"/>
        </w:rPr>
        <w:t>17 x 2  mm</w:t>
      </w:r>
      <w:proofErr w:type="gramEnd"/>
      <w:r w:rsidRPr="0054360F">
        <w:rPr>
          <w:rFonts w:ascii="Arial" w:hAnsi="Arial" w:cs="Arial"/>
          <w:sz w:val="22"/>
          <w:szCs w:val="22"/>
        </w:rPr>
        <w:t xml:space="preserve">. Topný spád 48/40oC. Jednotlivé topné hady jsou napojeny do rozdělovačů REHAU.  Rozdělovač je osazen ve skříňce uchycené na zdi. Regulace jednotlivých místností </w:t>
      </w:r>
      <w:proofErr w:type="gramStart"/>
      <w:r w:rsidRPr="0054360F">
        <w:rPr>
          <w:rFonts w:ascii="Arial" w:hAnsi="Arial" w:cs="Arial"/>
          <w:sz w:val="22"/>
          <w:szCs w:val="22"/>
        </w:rPr>
        <w:t>bude  řízena</w:t>
      </w:r>
      <w:proofErr w:type="gramEnd"/>
      <w:r w:rsidRPr="0054360F">
        <w:rPr>
          <w:rFonts w:ascii="Arial" w:hAnsi="Arial" w:cs="Arial"/>
          <w:sz w:val="22"/>
          <w:szCs w:val="22"/>
        </w:rPr>
        <w:t xml:space="preserve"> pomocí regulátoru například REHAU. V jednotlivých místnostech bude osazen </w:t>
      </w:r>
      <w:proofErr w:type="gramStart"/>
      <w:r w:rsidRPr="0054360F">
        <w:rPr>
          <w:rFonts w:ascii="Arial" w:hAnsi="Arial" w:cs="Arial"/>
          <w:sz w:val="22"/>
          <w:szCs w:val="22"/>
        </w:rPr>
        <w:t>termostat  například</w:t>
      </w:r>
      <w:proofErr w:type="gramEnd"/>
      <w:r w:rsidRPr="0054360F">
        <w:rPr>
          <w:rFonts w:ascii="Arial" w:hAnsi="Arial" w:cs="Arial"/>
          <w:sz w:val="22"/>
          <w:szCs w:val="22"/>
        </w:rPr>
        <w:t xml:space="preserve"> NEA HT 24 V denní program, na </w:t>
      </w:r>
      <w:r w:rsidRPr="0054360F">
        <w:rPr>
          <w:rFonts w:ascii="Arial" w:hAnsi="Arial" w:cs="Arial"/>
          <w:sz w:val="22"/>
          <w:szCs w:val="22"/>
        </w:rPr>
        <w:lastRenderedPageBreak/>
        <w:t xml:space="preserve">rozdělovači jsou instalovány elektrické </w:t>
      </w:r>
      <w:proofErr w:type="spellStart"/>
      <w:r w:rsidRPr="0054360F">
        <w:rPr>
          <w:rFonts w:ascii="Arial" w:hAnsi="Arial" w:cs="Arial"/>
          <w:sz w:val="22"/>
          <w:szCs w:val="22"/>
        </w:rPr>
        <w:t>termopohony</w:t>
      </w:r>
      <w:proofErr w:type="spellEnd"/>
      <w:r w:rsidRPr="0054360F">
        <w:rPr>
          <w:rFonts w:ascii="Arial" w:hAnsi="Arial" w:cs="Arial"/>
          <w:sz w:val="22"/>
          <w:szCs w:val="22"/>
        </w:rPr>
        <w:t xml:space="preserve"> například INI 24V, rozvaděč pro regulaci například NEA H 24 V a </w:t>
      </w:r>
      <w:proofErr w:type="spellStart"/>
      <w:r w:rsidRPr="0054360F">
        <w:rPr>
          <w:rFonts w:ascii="Arial" w:hAnsi="Arial" w:cs="Arial"/>
          <w:sz w:val="22"/>
          <w:szCs w:val="22"/>
        </w:rPr>
        <w:t>trafo</w:t>
      </w:r>
      <w:proofErr w:type="spellEnd"/>
      <w:r w:rsidRPr="0054360F">
        <w:rPr>
          <w:rFonts w:ascii="Arial" w:hAnsi="Arial" w:cs="Arial"/>
          <w:sz w:val="22"/>
          <w:szCs w:val="22"/>
        </w:rPr>
        <w:t xml:space="preserve"> 24 V. Potrubí bude uloženo na  izolační desky REHAU VARIONOVA. Většina ohybů 90o. Jednotlivé topné okruhy budou od </w:t>
      </w:r>
      <w:proofErr w:type="gramStart"/>
      <w:r w:rsidRPr="0054360F">
        <w:rPr>
          <w:rFonts w:ascii="Arial" w:hAnsi="Arial" w:cs="Arial"/>
          <w:sz w:val="22"/>
          <w:szCs w:val="22"/>
        </w:rPr>
        <w:t>sebe  odděleny</w:t>
      </w:r>
      <w:proofErr w:type="gramEnd"/>
      <w:r w:rsidRPr="0054360F">
        <w:rPr>
          <w:rFonts w:ascii="Arial" w:hAnsi="Arial" w:cs="Arial"/>
          <w:sz w:val="22"/>
          <w:szCs w:val="22"/>
        </w:rPr>
        <w:t xml:space="preserve"> dilatační spárou. Dilatační spáry budou </w:t>
      </w:r>
      <w:proofErr w:type="gramStart"/>
      <w:r w:rsidRPr="0054360F">
        <w:rPr>
          <w:rFonts w:ascii="Arial" w:hAnsi="Arial" w:cs="Arial"/>
          <w:sz w:val="22"/>
          <w:szCs w:val="22"/>
        </w:rPr>
        <w:t>vyplněny  pružným</w:t>
      </w:r>
      <w:proofErr w:type="gramEnd"/>
      <w:r w:rsidRPr="0054360F">
        <w:rPr>
          <w:rFonts w:ascii="Arial" w:hAnsi="Arial" w:cs="Arial"/>
          <w:sz w:val="22"/>
          <w:szCs w:val="22"/>
        </w:rPr>
        <w:t xml:space="preserve"> tmelem REHAU. V místnosti s keramickou dlažbou </w:t>
      </w:r>
      <w:proofErr w:type="gramStart"/>
      <w:r w:rsidRPr="0054360F">
        <w:rPr>
          <w:rFonts w:ascii="Arial" w:hAnsi="Arial" w:cs="Arial"/>
          <w:sz w:val="22"/>
          <w:szCs w:val="22"/>
        </w:rPr>
        <w:t>bude  podlaha</w:t>
      </w:r>
      <w:proofErr w:type="gramEnd"/>
      <w:r w:rsidRPr="0054360F">
        <w:rPr>
          <w:rFonts w:ascii="Arial" w:hAnsi="Arial" w:cs="Arial"/>
          <w:sz w:val="22"/>
          <w:szCs w:val="22"/>
        </w:rPr>
        <w:t xml:space="preserve"> spárována pružným tmelem (rozdělit plochy na cca 2.5  m2). Při všech přechodech podlahové trubky přes </w:t>
      </w:r>
      <w:proofErr w:type="gramStart"/>
      <w:r w:rsidRPr="0054360F">
        <w:rPr>
          <w:rFonts w:ascii="Arial" w:hAnsi="Arial" w:cs="Arial"/>
          <w:sz w:val="22"/>
          <w:szCs w:val="22"/>
        </w:rPr>
        <w:t>dilatační  spáru</w:t>
      </w:r>
      <w:proofErr w:type="gramEnd"/>
      <w:r w:rsidRPr="0054360F">
        <w:rPr>
          <w:rFonts w:ascii="Arial" w:hAnsi="Arial" w:cs="Arial"/>
          <w:sz w:val="22"/>
          <w:szCs w:val="22"/>
        </w:rPr>
        <w:t xml:space="preserve"> nebo stěnu, pod dveřmi a při napojení trubky na těleso  rozdělovače a sběrače je nutno vést potrubí v chráničce.  Délkový poměr trubky musí být </w:t>
      </w:r>
      <w:smartTag w:uri="urn:schemas-microsoft-com:office:smarttags" w:element="metricconverter">
        <w:smartTagPr>
          <w:attr w:name="ProductID" w:val="50 cm"/>
        </w:smartTagPr>
        <w:r w:rsidRPr="0054360F">
          <w:rPr>
            <w:rFonts w:ascii="Arial" w:hAnsi="Arial" w:cs="Arial"/>
            <w:sz w:val="22"/>
            <w:szCs w:val="22"/>
          </w:rPr>
          <w:t>50 cm</w:t>
        </w:r>
      </w:smartTag>
      <w:r w:rsidRPr="0054360F">
        <w:rPr>
          <w:rFonts w:ascii="Arial" w:hAnsi="Arial" w:cs="Arial"/>
          <w:sz w:val="22"/>
          <w:szCs w:val="22"/>
        </w:rPr>
        <w:t xml:space="preserve">, přičemž poloviční </w:t>
      </w:r>
      <w:proofErr w:type="gramStart"/>
      <w:r w:rsidRPr="0054360F">
        <w:rPr>
          <w:rFonts w:ascii="Arial" w:hAnsi="Arial" w:cs="Arial"/>
          <w:sz w:val="22"/>
          <w:szCs w:val="22"/>
        </w:rPr>
        <w:t>délku  označuje</w:t>
      </w:r>
      <w:proofErr w:type="gramEnd"/>
      <w:r w:rsidRPr="0054360F">
        <w:rPr>
          <w:rFonts w:ascii="Arial" w:hAnsi="Arial" w:cs="Arial"/>
          <w:sz w:val="22"/>
          <w:szCs w:val="22"/>
        </w:rPr>
        <w:t xml:space="preserve"> dilatační místo přechodu. Po montáži bude </w:t>
      </w:r>
      <w:proofErr w:type="gramStart"/>
      <w:r w:rsidRPr="0054360F">
        <w:rPr>
          <w:rFonts w:ascii="Arial" w:hAnsi="Arial" w:cs="Arial"/>
          <w:sz w:val="22"/>
          <w:szCs w:val="22"/>
        </w:rPr>
        <w:t>provedena  topná</w:t>
      </w:r>
      <w:proofErr w:type="gramEnd"/>
      <w:r w:rsidRPr="0054360F">
        <w:rPr>
          <w:rFonts w:ascii="Arial" w:hAnsi="Arial" w:cs="Arial"/>
          <w:sz w:val="22"/>
          <w:szCs w:val="22"/>
        </w:rPr>
        <w:t xml:space="preserve"> zkouška o minimálním tlaku 10 bar. Po úspěšné </w:t>
      </w:r>
      <w:proofErr w:type="gramStart"/>
      <w:r w:rsidRPr="0054360F">
        <w:rPr>
          <w:rFonts w:ascii="Arial" w:hAnsi="Arial" w:cs="Arial"/>
          <w:sz w:val="22"/>
          <w:szCs w:val="22"/>
        </w:rPr>
        <w:t>zkoušce  se</w:t>
      </w:r>
      <w:proofErr w:type="gramEnd"/>
      <w:r w:rsidRPr="0054360F">
        <w:rPr>
          <w:rFonts w:ascii="Arial" w:hAnsi="Arial" w:cs="Arial"/>
          <w:sz w:val="22"/>
          <w:szCs w:val="22"/>
        </w:rPr>
        <w:t xml:space="preserve"> potrubí zalije betonem při tlakovém naplnění vodou. </w:t>
      </w:r>
      <w:proofErr w:type="gramStart"/>
      <w:r w:rsidRPr="0054360F">
        <w:rPr>
          <w:rFonts w:ascii="Arial" w:hAnsi="Arial" w:cs="Arial"/>
          <w:sz w:val="22"/>
          <w:szCs w:val="22"/>
        </w:rPr>
        <w:t>Po  vytvrdnutí</w:t>
      </w:r>
      <w:proofErr w:type="gramEnd"/>
      <w:r w:rsidRPr="0054360F">
        <w:rPr>
          <w:rFonts w:ascii="Arial" w:hAnsi="Arial" w:cs="Arial"/>
          <w:sz w:val="22"/>
          <w:szCs w:val="22"/>
        </w:rPr>
        <w:t xml:space="preserve"> betonu možno zahájit provoz. Teplota desky </w:t>
      </w:r>
      <w:proofErr w:type="gramStart"/>
      <w:r w:rsidRPr="0054360F">
        <w:rPr>
          <w:rFonts w:ascii="Arial" w:hAnsi="Arial" w:cs="Arial"/>
          <w:sz w:val="22"/>
          <w:szCs w:val="22"/>
        </w:rPr>
        <w:t>se  zvyšuje</w:t>
      </w:r>
      <w:proofErr w:type="gramEnd"/>
      <w:r w:rsidRPr="0054360F">
        <w:rPr>
          <w:rFonts w:ascii="Arial" w:hAnsi="Arial" w:cs="Arial"/>
          <w:sz w:val="22"/>
          <w:szCs w:val="22"/>
        </w:rPr>
        <w:t xml:space="preserve"> postupně denně maximálně o 5oC. Přípojné </w:t>
      </w:r>
      <w:proofErr w:type="gramStart"/>
      <w:r w:rsidRPr="0054360F">
        <w:rPr>
          <w:rFonts w:ascii="Arial" w:hAnsi="Arial" w:cs="Arial"/>
          <w:sz w:val="22"/>
          <w:szCs w:val="22"/>
        </w:rPr>
        <w:t>potrubí  z kotelny</w:t>
      </w:r>
      <w:proofErr w:type="gramEnd"/>
      <w:r w:rsidRPr="0054360F">
        <w:rPr>
          <w:rFonts w:ascii="Arial" w:hAnsi="Arial" w:cs="Arial"/>
          <w:sz w:val="22"/>
          <w:szCs w:val="22"/>
        </w:rPr>
        <w:t xml:space="preserve"> k rozdělovači bude provedeno z měděných trub.  Potrubí bude izolováno izolací THERMAFLEX </w:t>
      </w:r>
      <w:proofErr w:type="spellStart"/>
      <w:r w:rsidRPr="0054360F">
        <w:rPr>
          <w:rFonts w:ascii="Arial" w:hAnsi="Arial" w:cs="Arial"/>
          <w:sz w:val="22"/>
          <w:szCs w:val="22"/>
        </w:rPr>
        <w:t>tl</w:t>
      </w:r>
      <w:proofErr w:type="spellEnd"/>
      <w:r w:rsidRPr="0054360F">
        <w:rPr>
          <w:rFonts w:ascii="Arial" w:hAnsi="Arial" w:cs="Arial"/>
          <w:sz w:val="22"/>
          <w:szCs w:val="22"/>
        </w:rPr>
        <w:t xml:space="preserve">. </w:t>
      </w:r>
      <w:smartTag w:uri="urn:schemas-microsoft-com:office:smarttags" w:element="metricconverter">
        <w:smartTagPr>
          <w:attr w:name="ProductID" w:val="20 mm"/>
        </w:smartTagPr>
        <w:r w:rsidRPr="0054360F">
          <w:rPr>
            <w:rFonts w:ascii="Arial" w:hAnsi="Arial" w:cs="Arial"/>
            <w:sz w:val="22"/>
            <w:szCs w:val="22"/>
          </w:rPr>
          <w:t>20 mm</w:t>
        </w:r>
      </w:smartTag>
      <w:r w:rsidRPr="0054360F">
        <w:rPr>
          <w:rFonts w:ascii="Arial" w:hAnsi="Arial" w:cs="Arial"/>
          <w:sz w:val="22"/>
          <w:szCs w:val="22"/>
        </w:rPr>
        <w:t>.</w:t>
      </w:r>
    </w:p>
    <w:p w14:paraId="4DC2A207" w14:textId="77777777" w:rsidR="0054360F" w:rsidRDefault="0054360F" w:rsidP="00575F86">
      <w:pPr>
        <w:spacing w:before="120" w:line="360" w:lineRule="auto"/>
        <w:jc w:val="both"/>
        <w:rPr>
          <w:rFonts w:ascii="Arial" w:hAnsi="Arial" w:cs="Arial"/>
        </w:rPr>
      </w:pPr>
    </w:p>
    <w:p w14:paraId="0B90EFFD" w14:textId="77777777" w:rsidR="0054360F" w:rsidRPr="00894090" w:rsidRDefault="0054360F" w:rsidP="00575F8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120" w:line="360" w:lineRule="auto"/>
        <w:jc w:val="both"/>
        <w:rPr>
          <w:rFonts w:ascii="Arial" w:hAnsi="Arial" w:cs="Arial"/>
          <w:b/>
          <w:bCs/>
          <w:u w:val="single"/>
        </w:rPr>
      </w:pPr>
      <w:r w:rsidRPr="00894090">
        <w:rPr>
          <w:rFonts w:ascii="Arial" w:hAnsi="Arial" w:cs="Arial"/>
          <w:b/>
          <w:u w:val="single"/>
        </w:rPr>
        <w:t xml:space="preserve">6. </w:t>
      </w:r>
      <w:r w:rsidRPr="00894090">
        <w:rPr>
          <w:rFonts w:ascii="Arial" w:hAnsi="Arial" w:cs="Arial"/>
          <w:b/>
          <w:bCs/>
          <w:u w:val="single"/>
        </w:rPr>
        <w:t>Připojení vzduchotechnických jednotek</w:t>
      </w:r>
    </w:p>
    <w:p w14:paraId="525361C6" w14:textId="77777777" w:rsidR="0054360F" w:rsidRPr="0054360F" w:rsidRDefault="0054360F" w:rsidP="00575F86">
      <w:pPr>
        <w:spacing w:line="360" w:lineRule="auto"/>
        <w:jc w:val="both"/>
        <w:rPr>
          <w:rFonts w:ascii="Arial" w:hAnsi="Arial" w:cs="Arial"/>
          <w:sz w:val="22"/>
          <w:szCs w:val="22"/>
        </w:rPr>
      </w:pPr>
      <w:r w:rsidRPr="0054360F">
        <w:rPr>
          <w:rFonts w:ascii="Arial" w:hAnsi="Arial" w:cs="Arial"/>
          <w:sz w:val="22"/>
          <w:szCs w:val="22"/>
        </w:rPr>
        <w:t xml:space="preserve">   Vzduchotechnické jednotky budou připojeny pomocí třícestných ventilů a čerpadel a slouží zároveň jako ochrana proti zamrznutí vody ve vzduchotechnickém ohříváku. Řízení provozu vzduchotechnické jednotky je plně automatické. Třícestný ventil a oběhové čerpadlo je součástí dodávky vytápění. </w:t>
      </w:r>
    </w:p>
    <w:p w14:paraId="07EC9CC3" w14:textId="77777777" w:rsidR="00FC40A2" w:rsidRDefault="00FC40A2" w:rsidP="00575F86">
      <w:pPr>
        <w:spacing w:line="360" w:lineRule="auto"/>
        <w:ind w:firstLine="567"/>
        <w:jc w:val="both"/>
        <w:rPr>
          <w:rFonts w:ascii="Arial" w:hAnsi="Arial" w:cs="Arial"/>
          <w:color w:val="FF0000"/>
          <w:sz w:val="22"/>
          <w:szCs w:val="22"/>
        </w:rPr>
      </w:pPr>
    </w:p>
    <w:p w14:paraId="2750F0BC" w14:textId="77777777" w:rsidR="00F377E2" w:rsidRPr="00455FF5" w:rsidRDefault="00F377E2" w:rsidP="00575F86">
      <w:pPr>
        <w:spacing w:line="360" w:lineRule="auto"/>
        <w:ind w:firstLine="567"/>
        <w:jc w:val="both"/>
        <w:rPr>
          <w:rFonts w:ascii="Arial" w:hAnsi="Arial" w:cs="Arial"/>
          <w:color w:val="FF0000"/>
          <w:sz w:val="22"/>
          <w:szCs w:val="22"/>
        </w:rPr>
      </w:pPr>
    </w:p>
    <w:p w14:paraId="2B323E22" w14:textId="5ADEF0CE" w:rsidR="00333C96" w:rsidRPr="0054360F" w:rsidRDefault="00333C96" w:rsidP="00575F86">
      <w:pPr>
        <w:spacing w:line="360" w:lineRule="auto"/>
        <w:ind w:firstLine="567"/>
        <w:jc w:val="both"/>
        <w:rPr>
          <w:rFonts w:ascii="Arial" w:hAnsi="Arial" w:cs="Arial"/>
          <w:b/>
          <w:bCs/>
          <w:sz w:val="22"/>
          <w:szCs w:val="22"/>
        </w:rPr>
      </w:pPr>
      <w:r w:rsidRPr="0054360F">
        <w:rPr>
          <w:rFonts w:ascii="Arial" w:hAnsi="Arial" w:cs="Arial"/>
          <w:b/>
          <w:bCs/>
          <w:sz w:val="22"/>
          <w:szCs w:val="22"/>
        </w:rPr>
        <w:t>Elektroinstalace</w:t>
      </w:r>
    </w:p>
    <w:p w14:paraId="5E616EA7" w14:textId="77777777" w:rsidR="00333C96" w:rsidRPr="00455FF5" w:rsidRDefault="00333C96" w:rsidP="00575F86">
      <w:pPr>
        <w:spacing w:line="360" w:lineRule="auto"/>
        <w:ind w:firstLine="567"/>
        <w:jc w:val="both"/>
        <w:rPr>
          <w:rFonts w:ascii="Arial" w:hAnsi="Arial" w:cs="Arial"/>
          <w:b/>
          <w:bCs/>
          <w:color w:val="FF0000"/>
          <w:sz w:val="22"/>
          <w:szCs w:val="22"/>
        </w:rPr>
      </w:pPr>
    </w:p>
    <w:p w14:paraId="17A68951" w14:textId="77777777" w:rsidR="0054360F" w:rsidRPr="001A7C63" w:rsidRDefault="0054360F" w:rsidP="00575F86">
      <w:pPr>
        <w:widowControl w:val="0"/>
        <w:spacing w:before="120" w:line="360" w:lineRule="auto"/>
        <w:jc w:val="both"/>
        <w:rPr>
          <w:rFonts w:ascii="Arial" w:hAnsi="Arial"/>
          <w:b/>
        </w:rPr>
      </w:pPr>
      <w:r w:rsidRPr="001A7C63">
        <w:rPr>
          <w:rFonts w:ascii="Arial" w:hAnsi="Arial"/>
          <w:b/>
        </w:rPr>
        <w:t>1.3. Energetická bilance objektu:</w:t>
      </w:r>
    </w:p>
    <w:tbl>
      <w:tblPr>
        <w:tblW w:w="6640" w:type="dxa"/>
        <w:tblInd w:w="55" w:type="dxa"/>
        <w:tblCellMar>
          <w:left w:w="70" w:type="dxa"/>
          <w:right w:w="70" w:type="dxa"/>
        </w:tblCellMar>
        <w:tblLook w:val="04A0" w:firstRow="1" w:lastRow="0" w:firstColumn="1" w:lastColumn="0" w:noHBand="0" w:noVBand="1"/>
      </w:tblPr>
      <w:tblGrid>
        <w:gridCol w:w="2120"/>
        <w:gridCol w:w="820"/>
        <w:gridCol w:w="1000"/>
        <w:gridCol w:w="940"/>
        <w:gridCol w:w="900"/>
        <w:gridCol w:w="860"/>
      </w:tblGrid>
      <w:tr w:rsidR="0054360F" w:rsidRPr="00175BB1" w14:paraId="5F3B66BA" w14:textId="77777777" w:rsidTr="00EB44ED">
        <w:trPr>
          <w:trHeight w:val="510"/>
        </w:trPr>
        <w:tc>
          <w:tcPr>
            <w:tcW w:w="212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AEE9AC6" w14:textId="77777777" w:rsidR="0054360F" w:rsidRPr="00175BB1" w:rsidRDefault="0054360F" w:rsidP="00575F86">
            <w:pPr>
              <w:spacing w:line="360" w:lineRule="auto"/>
              <w:jc w:val="center"/>
              <w:rPr>
                <w:rFonts w:ascii="Calibri" w:hAnsi="Calibri" w:cs="Calibri"/>
                <w:b/>
                <w:bCs/>
                <w:color w:val="000000"/>
                <w:sz w:val="18"/>
                <w:szCs w:val="18"/>
              </w:rPr>
            </w:pPr>
            <w:r w:rsidRPr="00175BB1">
              <w:rPr>
                <w:rFonts w:ascii="Calibri" w:hAnsi="Calibri" w:cs="Calibri"/>
                <w:b/>
                <w:bCs/>
                <w:color w:val="000000"/>
                <w:sz w:val="18"/>
                <w:szCs w:val="18"/>
              </w:rPr>
              <w:t>Elektroinstalace objektu</w:t>
            </w:r>
          </w:p>
        </w:tc>
        <w:tc>
          <w:tcPr>
            <w:tcW w:w="820" w:type="dxa"/>
            <w:tcBorders>
              <w:top w:val="single" w:sz="12" w:space="0" w:color="auto"/>
              <w:left w:val="nil"/>
              <w:bottom w:val="single" w:sz="12" w:space="0" w:color="auto"/>
              <w:right w:val="single" w:sz="4" w:space="0" w:color="auto"/>
            </w:tcBorders>
            <w:shd w:val="clear" w:color="auto" w:fill="auto"/>
            <w:vAlign w:val="center"/>
            <w:hideMark/>
          </w:tcPr>
          <w:p w14:paraId="5EB4A087" w14:textId="77777777" w:rsidR="0054360F" w:rsidRPr="00175BB1" w:rsidRDefault="0054360F" w:rsidP="00575F86">
            <w:pPr>
              <w:spacing w:line="360" w:lineRule="auto"/>
              <w:jc w:val="center"/>
              <w:rPr>
                <w:rFonts w:ascii="Calibri" w:hAnsi="Calibri" w:cs="Calibri"/>
                <w:b/>
                <w:bCs/>
                <w:color w:val="000000"/>
                <w:sz w:val="18"/>
                <w:szCs w:val="18"/>
              </w:rPr>
            </w:pPr>
            <w:proofErr w:type="spellStart"/>
            <w:r w:rsidRPr="00175BB1">
              <w:rPr>
                <w:rFonts w:ascii="Calibri" w:hAnsi="Calibri" w:cs="Calibri"/>
                <w:b/>
                <w:bCs/>
                <w:color w:val="000000"/>
                <w:sz w:val="18"/>
                <w:szCs w:val="18"/>
              </w:rPr>
              <w:t>Pi</w:t>
            </w:r>
            <w:proofErr w:type="spellEnd"/>
            <w:r w:rsidRPr="00175BB1">
              <w:rPr>
                <w:rFonts w:ascii="Calibri" w:hAnsi="Calibri" w:cs="Calibri"/>
                <w:b/>
                <w:bCs/>
                <w:color w:val="000000"/>
                <w:sz w:val="18"/>
                <w:szCs w:val="18"/>
              </w:rPr>
              <w:t xml:space="preserve"> (kW)</w:t>
            </w:r>
          </w:p>
        </w:tc>
        <w:tc>
          <w:tcPr>
            <w:tcW w:w="1000" w:type="dxa"/>
            <w:tcBorders>
              <w:top w:val="single" w:sz="12" w:space="0" w:color="auto"/>
              <w:left w:val="nil"/>
              <w:bottom w:val="single" w:sz="12" w:space="0" w:color="auto"/>
              <w:right w:val="single" w:sz="4" w:space="0" w:color="auto"/>
            </w:tcBorders>
            <w:shd w:val="clear" w:color="auto" w:fill="auto"/>
            <w:vAlign w:val="center"/>
            <w:hideMark/>
          </w:tcPr>
          <w:p w14:paraId="527F4BF6" w14:textId="77777777" w:rsidR="0054360F" w:rsidRPr="00175BB1" w:rsidRDefault="0054360F" w:rsidP="00575F86">
            <w:pPr>
              <w:spacing w:line="360" w:lineRule="auto"/>
              <w:jc w:val="center"/>
              <w:rPr>
                <w:rFonts w:ascii="Calibri" w:hAnsi="Calibri" w:cs="Calibri"/>
                <w:b/>
                <w:bCs/>
                <w:color w:val="000000"/>
                <w:sz w:val="18"/>
                <w:szCs w:val="18"/>
              </w:rPr>
            </w:pPr>
            <w:r w:rsidRPr="00175BB1">
              <w:rPr>
                <w:rFonts w:ascii="Calibri" w:hAnsi="Calibri" w:cs="Calibri"/>
                <w:b/>
                <w:bCs/>
                <w:color w:val="000000"/>
                <w:sz w:val="18"/>
                <w:szCs w:val="18"/>
              </w:rPr>
              <w:t>soudobost léto</w:t>
            </w:r>
          </w:p>
        </w:tc>
        <w:tc>
          <w:tcPr>
            <w:tcW w:w="940" w:type="dxa"/>
            <w:tcBorders>
              <w:top w:val="single" w:sz="12" w:space="0" w:color="auto"/>
              <w:left w:val="nil"/>
              <w:bottom w:val="single" w:sz="12" w:space="0" w:color="auto"/>
              <w:right w:val="single" w:sz="4" w:space="0" w:color="auto"/>
            </w:tcBorders>
            <w:shd w:val="clear" w:color="auto" w:fill="auto"/>
            <w:vAlign w:val="center"/>
            <w:hideMark/>
          </w:tcPr>
          <w:p w14:paraId="7891EBF0" w14:textId="77777777" w:rsidR="0054360F" w:rsidRPr="00175BB1" w:rsidRDefault="0054360F" w:rsidP="00575F86">
            <w:pPr>
              <w:spacing w:line="360" w:lineRule="auto"/>
              <w:jc w:val="center"/>
              <w:rPr>
                <w:rFonts w:ascii="Calibri" w:hAnsi="Calibri" w:cs="Calibri"/>
                <w:b/>
                <w:bCs/>
                <w:color w:val="000000"/>
                <w:sz w:val="18"/>
                <w:szCs w:val="18"/>
              </w:rPr>
            </w:pPr>
            <w:r w:rsidRPr="00175BB1">
              <w:rPr>
                <w:rFonts w:ascii="Calibri" w:hAnsi="Calibri" w:cs="Calibri"/>
                <w:b/>
                <w:bCs/>
                <w:color w:val="000000"/>
                <w:sz w:val="18"/>
                <w:szCs w:val="18"/>
              </w:rPr>
              <w:t>soudobost zima</w:t>
            </w:r>
          </w:p>
        </w:tc>
        <w:tc>
          <w:tcPr>
            <w:tcW w:w="900" w:type="dxa"/>
            <w:tcBorders>
              <w:top w:val="single" w:sz="12" w:space="0" w:color="auto"/>
              <w:left w:val="nil"/>
              <w:bottom w:val="single" w:sz="12" w:space="0" w:color="auto"/>
              <w:right w:val="single" w:sz="4" w:space="0" w:color="auto"/>
            </w:tcBorders>
            <w:shd w:val="clear" w:color="auto" w:fill="auto"/>
            <w:vAlign w:val="center"/>
            <w:hideMark/>
          </w:tcPr>
          <w:p w14:paraId="111552A6" w14:textId="77777777" w:rsidR="0054360F" w:rsidRPr="00175BB1" w:rsidRDefault="0054360F" w:rsidP="00575F86">
            <w:pPr>
              <w:spacing w:line="360" w:lineRule="auto"/>
              <w:jc w:val="center"/>
              <w:rPr>
                <w:rFonts w:ascii="Calibri" w:hAnsi="Calibri" w:cs="Calibri"/>
                <w:b/>
                <w:bCs/>
                <w:color w:val="000000"/>
                <w:sz w:val="18"/>
                <w:szCs w:val="18"/>
              </w:rPr>
            </w:pPr>
            <w:proofErr w:type="spellStart"/>
            <w:r w:rsidRPr="00175BB1">
              <w:rPr>
                <w:rFonts w:ascii="Calibri" w:hAnsi="Calibri" w:cs="Calibri"/>
                <w:b/>
                <w:bCs/>
                <w:color w:val="000000"/>
                <w:sz w:val="18"/>
                <w:szCs w:val="18"/>
              </w:rPr>
              <w:t>Ps</w:t>
            </w:r>
            <w:proofErr w:type="spellEnd"/>
            <w:r w:rsidRPr="00175BB1">
              <w:rPr>
                <w:rFonts w:ascii="Calibri" w:hAnsi="Calibri" w:cs="Calibri"/>
                <w:b/>
                <w:bCs/>
                <w:color w:val="000000"/>
                <w:sz w:val="18"/>
                <w:szCs w:val="18"/>
              </w:rPr>
              <w:t xml:space="preserve"> léto (kW)</w:t>
            </w:r>
          </w:p>
        </w:tc>
        <w:tc>
          <w:tcPr>
            <w:tcW w:w="860" w:type="dxa"/>
            <w:tcBorders>
              <w:top w:val="single" w:sz="12" w:space="0" w:color="auto"/>
              <w:left w:val="nil"/>
              <w:bottom w:val="single" w:sz="12" w:space="0" w:color="auto"/>
              <w:right w:val="single" w:sz="12" w:space="0" w:color="auto"/>
            </w:tcBorders>
            <w:shd w:val="clear" w:color="auto" w:fill="auto"/>
            <w:vAlign w:val="center"/>
            <w:hideMark/>
          </w:tcPr>
          <w:p w14:paraId="7A10528A" w14:textId="77777777" w:rsidR="0054360F" w:rsidRPr="00175BB1" w:rsidRDefault="0054360F" w:rsidP="00575F86">
            <w:pPr>
              <w:spacing w:line="360" w:lineRule="auto"/>
              <w:jc w:val="center"/>
              <w:rPr>
                <w:rFonts w:ascii="Calibri" w:hAnsi="Calibri" w:cs="Calibri"/>
                <w:b/>
                <w:bCs/>
                <w:color w:val="000000"/>
                <w:sz w:val="18"/>
                <w:szCs w:val="18"/>
              </w:rPr>
            </w:pPr>
            <w:proofErr w:type="spellStart"/>
            <w:r w:rsidRPr="00175BB1">
              <w:rPr>
                <w:rFonts w:ascii="Calibri" w:hAnsi="Calibri" w:cs="Calibri"/>
                <w:b/>
                <w:bCs/>
                <w:color w:val="000000"/>
                <w:sz w:val="18"/>
                <w:szCs w:val="18"/>
              </w:rPr>
              <w:t>Ps</w:t>
            </w:r>
            <w:proofErr w:type="spellEnd"/>
            <w:r w:rsidRPr="00175BB1">
              <w:rPr>
                <w:rFonts w:ascii="Calibri" w:hAnsi="Calibri" w:cs="Calibri"/>
                <w:b/>
                <w:bCs/>
                <w:color w:val="000000"/>
                <w:sz w:val="18"/>
                <w:szCs w:val="18"/>
              </w:rPr>
              <w:t xml:space="preserve"> zima (kW)</w:t>
            </w:r>
          </w:p>
        </w:tc>
      </w:tr>
      <w:tr w:rsidR="0054360F" w:rsidRPr="00175BB1" w14:paraId="0D92B968" w14:textId="77777777" w:rsidTr="00EB44ED">
        <w:trPr>
          <w:trHeight w:val="255"/>
        </w:trPr>
        <w:tc>
          <w:tcPr>
            <w:tcW w:w="2120" w:type="dxa"/>
            <w:tcBorders>
              <w:top w:val="nil"/>
              <w:left w:val="single" w:sz="12" w:space="0" w:color="auto"/>
              <w:bottom w:val="single" w:sz="4" w:space="0" w:color="auto"/>
              <w:right w:val="single" w:sz="12" w:space="0" w:color="auto"/>
            </w:tcBorders>
            <w:shd w:val="clear" w:color="auto" w:fill="auto"/>
            <w:noWrap/>
            <w:vAlign w:val="bottom"/>
            <w:hideMark/>
          </w:tcPr>
          <w:p w14:paraId="04E0CB4F"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Osvětlení</w:t>
            </w:r>
          </w:p>
        </w:tc>
        <w:tc>
          <w:tcPr>
            <w:tcW w:w="820" w:type="dxa"/>
            <w:tcBorders>
              <w:top w:val="nil"/>
              <w:left w:val="nil"/>
              <w:bottom w:val="single" w:sz="4" w:space="0" w:color="auto"/>
              <w:right w:val="single" w:sz="4" w:space="0" w:color="auto"/>
            </w:tcBorders>
            <w:shd w:val="clear" w:color="auto" w:fill="auto"/>
            <w:noWrap/>
            <w:vAlign w:val="center"/>
            <w:hideMark/>
          </w:tcPr>
          <w:p w14:paraId="3EE45218"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9,6</w:t>
            </w:r>
          </w:p>
        </w:tc>
        <w:tc>
          <w:tcPr>
            <w:tcW w:w="1000" w:type="dxa"/>
            <w:tcBorders>
              <w:top w:val="nil"/>
              <w:left w:val="nil"/>
              <w:bottom w:val="single" w:sz="4" w:space="0" w:color="auto"/>
              <w:right w:val="single" w:sz="4" w:space="0" w:color="auto"/>
            </w:tcBorders>
            <w:shd w:val="clear" w:color="auto" w:fill="auto"/>
            <w:noWrap/>
            <w:vAlign w:val="center"/>
            <w:hideMark/>
          </w:tcPr>
          <w:p w14:paraId="582E25A1"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0,6</w:t>
            </w:r>
          </w:p>
        </w:tc>
        <w:tc>
          <w:tcPr>
            <w:tcW w:w="940" w:type="dxa"/>
            <w:tcBorders>
              <w:top w:val="nil"/>
              <w:left w:val="nil"/>
              <w:bottom w:val="single" w:sz="4" w:space="0" w:color="auto"/>
              <w:right w:val="single" w:sz="4" w:space="0" w:color="auto"/>
            </w:tcBorders>
            <w:shd w:val="clear" w:color="auto" w:fill="auto"/>
            <w:noWrap/>
            <w:vAlign w:val="center"/>
            <w:hideMark/>
          </w:tcPr>
          <w:p w14:paraId="7D667331"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0,</w:t>
            </w:r>
            <w:r>
              <w:rPr>
                <w:rFonts w:ascii="Calibri" w:hAnsi="Calibri" w:cs="Calibri"/>
                <w:color w:val="000000"/>
                <w:sz w:val="18"/>
                <w:szCs w:val="18"/>
              </w:rPr>
              <w:t>6</w:t>
            </w:r>
          </w:p>
        </w:tc>
        <w:tc>
          <w:tcPr>
            <w:tcW w:w="900" w:type="dxa"/>
            <w:tcBorders>
              <w:top w:val="nil"/>
              <w:left w:val="nil"/>
              <w:bottom w:val="single" w:sz="4" w:space="0" w:color="auto"/>
              <w:right w:val="single" w:sz="4" w:space="0" w:color="auto"/>
            </w:tcBorders>
            <w:shd w:val="clear" w:color="auto" w:fill="auto"/>
            <w:noWrap/>
            <w:vAlign w:val="center"/>
            <w:hideMark/>
          </w:tcPr>
          <w:p w14:paraId="5E5E199B"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5</w:t>
            </w:r>
            <w:r w:rsidRPr="00175BB1">
              <w:rPr>
                <w:rFonts w:ascii="Calibri" w:hAnsi="Calibri" w:cs="Calibri"/>
                <w:color w:val="000000"/>
                <w:sz w:val="18"/>
                <w:szCs w:val="18"/>
              </w:rPr>
              <w:t>,7</w:t>
            </w:r>
            <w:r>
              <w:rPr>
                <w:rFonts w:ascii="Calibri" w:hAnsi="Calibri" w:cs="Calibri"/>
                <w:color w:val="000000"/>
                <w:sz w:val="18"/>
                <w:szCs w:val="18"/>
              </w:rPr>
              <w:t>6</w:t>
            </w:r>
          </w:p>
        </w:tc>
        <w:tc>
          <w:tcPr>
            <w:tcW w:w="860" w:type="dxa"/>
            <w:tcBorders>
              <w:top w:val="nil"/>
              <w:left w:val="nil"/>
              <w:bottom w:val="single" w:sz="4" w:space="0" w:color="auto"/>
              <w:right w:val="single" w:sz="12" w:space="0" w:color="auto"/>
            </w:tcBorders>
            <w:shd w:val="clear" w:color="auto" w:fill="auto"/>
            <w:noWrap/>
            <w:vAlign w:val="center"/>
            <w:hideMark/>
          </w:tcPr>
          <w:p w14:paraId="5B09446C"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5</w:t>
            </w:r>
            <w:r w:rsidRPr="00175BB1">
              <w:rPr>
                <w:rFonts w:ascii="Calibri" w:hAnsi="Calibri" w:cs="Calibri"/>
                <w:color w:val="000000"/>
                <w:sz w:val="18"/>
                <w:szCs w:val="18"/>
              </w:rPr>
              <w:t>,</w:t>
            </w:r>
            <w:r>
              <w:rPr>
                <w:rFonts w:ascii="Calibri" w:hAnsi="Calibri" w:cs="Calibri"/>
                <w:color w:val="000000"/>
                <w:sz w:val="18"/>
                <w:szCs w:val="18"/>
              </w:rPr>
              <w:t>76</w:t>
            </w:r>
          </w:p>
        </w:tc>
      </w:tr>
      <w:tr w:rsidR="0054360F" w:rsidRPr="00175BB1" w14:paraId="75D5539A" w14:textId="77777777" w:rsidTr="00EB44ED">
        <w:trPr>
          <w:trHeight w:val="240"/>
        </w:trPr>
        <w:tc>
          <w:tcPr>
            <w:tcW w:w="2120" w:type="dxa"/>
            <w:tcBorders>
              <w:top w:val="nil"/>
              <w:left w:val="single" w:sz="12" w:space="0" w:color="auto"/>
              <w:bottom w:val="single" w:sz="4" w:space="0" w:color="auto"/>
              <w:right w:val="single" w:sz="12" w:space="0" w:color="auto"/>
            </w:tcBorders>
            <w:shd w:val="clear" w:color="auto" w:fill="auto"/>
            <w:vAlign w:val="bottom"/>
            <w:hideMark/>
          </w:tcPr>
          <w:p w14:paraId="50DF79E9"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VZT - motory</w:t>
            </w:r>
          </w:p>
        </w:tc>
        <w:tc>
          <w:tcPr>
            <w:tcW w:w="820" w:type="dxa"/>
            <w:tcBorders>
              <w:top w:val="nil"/>
              <w:left w:val="nil"/>
              <w:bottom w:val="single" w:sz="4" w:space="0" w:color="auto"/>
              <w:right w:val="single" w:sz="4" w:space="0" w:color="auto"/>
            </w:tcBorders>
            <w:shd w:val="clear" w:color="auto" w:fill="auto"/>
            <w:noWrap/>
            <w:vAlign w:val="center"/>
            <w:hideMark/>
          </w:tcPr>
          <w:p w14:paraId="2854C327"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29</w:t>
            </w:r>
          </w:p>
        </w:tc>
        <w:tc>
          <w:tcPr>
            <w:tcW w:w="1000" w:type="dxa"/>
            <w:tcBorders>
              <w:top w:val="nil"/>
              <w:left w:val="nil"/>
              <w:bottom w:val="single" w:sz="4" w:space="0" w:color="auto"/>
              <w:right w:val="single" w:sz="4" w:space="0" w:color="auto"/>
            </w:tcBorders>
            <w:shd w:val="clear" w:color="auto" w:fill="auto"/>
            <w:noWrap/>
            <w:vAlign w:val="center"/>
            <w:hideMark/>
          </w:tcPr>
          <w:p w14:paraId="56CF6B09"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0,</w:t>
            </w:r>
            <w:r>
              <w:rPr>
                <w:rFonts w:ascii="Calibri" w:hAnsi="Calibri" w:cs="Calibri"/>
                <w:color w:val="000000"/>
                <w:sz w:val="18"/>
                <w:szCs w:val="18"/>
              </w:rPr>
              <w:t>8</w:t>
            </w:r>
          </w:p>
        </w:tc>
        <w:tc>
          <w:tcPr>
            <w:tcW w:w="940" w:type="dxa"/>
            <w:tcBorders>
              <w:top w:val="nil"/>
              <w:left w:val="nil"/>
              <w:bottom w:val="single" w:sz="4" w:space="0" w:color="auto"/>
              <w:right w:val="single" w:sz="4" w:space="0" w:color="auto"/>
            </w:tcBorders>
            <w:shd w:val="clear" w:color="auto" w:fill="auto"/>
            <w:noWrap/>
            <w:vAlign w:val="center"/>
            <w:hideMark/>
          </w:tcPr>
          <w:p w14:paraId="6E4A1720"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0,</w:t>
            </w:r>
            <w:r>
              <w:rPr>
                <w:rFonts w:ascii="Calibri" w:hAnsi="Calibri" w:cs="Calibri"/>
                <w:color w:val="000000"/>
                <w:sz w:val="18"/>
                <w:szCs w:val="18"/>
              </w:rPr>
              <w:t>8</w:t>
            </w:r>
          </w:p>
        </w:tc>
        <w:tc>
          <w:tcPr>
            <w:tcW w:w="900" w:type="dxa"/>
            <w:tcBorders>
              <w:top w:val="nil"/>
              <w:left w:val="nil"/>
              <w:bottom w:val="single" w:sz="4" w:space="0" w:color="auto"/>
              <w:right w:val="single" w:sz="4" w:space="0" w:color="auto"/>
            </w:tcBorders>
            <w:shd w:val="clear" w:color="auto" w:fill="auto"/>
            <w:noWrap/>
            <w:vAlign w:val="center"/>
            <w:hideMark/>
          </w:tcPr>
          <w:p w14:paraId="2B66252E"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23,2</w:t>
            </w:r>
          </w:p>
        </w:tc>
        <w:tc>
          <w:tcPr>
            <w:tcW w:w="860" w:type="dxa"/>
            <w:tcBorders>
              <w:top w:val="nil"/>
              <w:left w:val="nil"/>
              <w:bottom w:val="single" w:sz="4" w:space="0" w:color="auto"/>
              <w:right w:val="single" w:sz="12" w:space="0" w:color="auto"/>
            </w:tcBorders>
            <w:shd w:val="clear" w:color="auto" w:fill="auto"/>
            <w:noWrap/>
            <w:vAlign w:val="center"/>
            <w:hideMark/>
          </w:tcPr>
          <w:p w14:paraId="08AD279C"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23,2</w:t>
            </w:r>
          </w:p>
        </w:tc>
      </w:tr>
      <w:tr w:rsidR="0054360F" w:rsidRPr="00175BB1" w14:paraId="5008C070" w14:textId="77777777" w:rsidTr="00EB44ED">
        <w:trPr>
          <w:trHeight w:val="240"/>
        </w:trPr>
        <w:tc>
          <w:tcPr>
            <w:tcW w:w="2120" w:type="dxa"/>
            <w:tcBorders>
              <w:top w:val="nil"/>
              <w:left w:val="single" w:sz="12" w:space="0" w:color="auto"/>
              <w:bottom w:val="single" w:sz="4" w:space="0" w:color="auto"/>
              <w:right w:val="single" w:sz="12" w:space="0" w:color="auto"/>
            </w:tcBorders>
            <w:shd w:val="clear" w:color="auto" w:fill="auto"/>
            <w:vAlign w:val="bottom"/>
            <w:hideMark/>
          </w:tcPr>
          <w:p w14:paraId="13F5232C"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VZT - klimatizace</w:t>
            </w:r>
          </w:p>
        </w:tc>
        <w:tc>
          <w:tcPr>
            <w:tcW w:w="820" w:type="dxa"/>
            <w:tcBorders>
              <w:top w:val="nil"/>
              <w:left w:val="nil"/>
              <w:bottom w:val="single" w:sz="4" w:space="0" w:color="auto"/>
              <w:right w:val="single" w:sz="4" w:space="0" w:color="auto"/>
            </w:tcBorders>
            <w:shd w:val="clear" w:color="auto" w:fill="auto"/>
            <w:noWrap/>
            <w:vAlign w:val="center"/>
            <w:hideMark/>
          </w:tcPr>
          <w:p w14:paraId="3E531BF0"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14,7</w:t>
            </w:r>
          </w:p>
        </w:tc>
        <w:tc>
          <w:tcPr>
            <w:tcW w:w="1000" w:type="dxa"/>
            <w:tcBorders>
              <w:top w:val="nil"/>
              <w:left w:val="nil"/>
              <w:bottom w:val="single" w:sz="4" w:space="0" w:color="auto"/>
              <w:right w:val="single" w:sz="4" w:space="0" w:color="auto"/>
            </w:tcBorders>
            <w:shd w:val="clear" w:color="auto" w:fill="auto"/>
            <w:noWrap/>
            <w:vAlign w:val="center"/>
            <w:hideMark/>
          </w:tcPr>
          <w:p w14:paraId="15638E92"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1</w:t>
            </w:r>
          </w:p>
        </w:tc>
        <w:tc>
          <w:tcPr>
            <w:tcW w:w="940" w:type="dxa"/>
            <w:tcBorders>
              <w:top w:val="nil"/>
              <w:left w:val="nil"/>
              <w:bottom w:val="single" w:sz="4" w:space="0" w:color="auto"/>
              <w:right w:val="single" w:sz="4" w:space="0" w:color="auto"/>
            </w:tcBorders>
            <w:shd w:val="clear" w:color="auto" w:fill="auto"/>
            <w:noWrap/>
            <w:vAlign w:val="center"/>
            <w:hideMark/>
          </w:tcPr>
          <w:p w14:paraId="27613C59"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0</w:t>
            </w:r>
          </w:p>
        </w:tc>
        <w:tc>
          <w:tcPr>
            <w:tcW w:w="900" w:type="dxa"/>
            <w:tcBorders>
              <w:top w:val="nil"/>
              <w:left w:val="nil"/>
              <w:bottom w:val="single" w:sz="4" w:space="0" w:color="auto"/>
              <w:right w:val="single" w:sz="4" w:space="0" w:color="auto"/>
            </w:tcBorders>
            <w:shd w:val="clear" w:color="auto" w:fill="auto"/>
            <w:noWrap/>
            <w:vAlign w:val="center"/>
            <w:hideMark/>
          </w:tcPr>
          <w:p w14:paraId="5854FCD8"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14,7</w:t>
            </w:r>
          </w:p>
        </w:tc>
        <w:tc>
          <w:tcPr>
            <w:tcW w:w="860" w:type="dxa"/>
            <w:tcBorders>
              <w:top w:val="nil"/>
              <w:left w:val="nil"/>
              <w:bottom w:val="single" w:sz="4" w:space="0" w:color="auto"/>
              <w:right w:val="single" w:sz="12" w:space="0" w:color="auto"/>
            </w:tcBorders>
            <w:shd w:val="clear" w:color="auto" w:fill="auto"/>
            <w:noWrap/>
            <w:vAlign w:val="center"/>
            <w:hideMark/>
          </w:tcPr>
          <w:p w14:paraId="4F74D47E"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0,00</w:t>
            </w:r>
          </w:p>
        </w:tc>
      </w:tr>
      <w:tr w:rsidR="0054360F" w:rsidRPr="00175BB1" w14:paraId="4AF5C670" w14:textId="77777777" w:rsidTr="00EB44ED">
        <w:trPr>
          <w:trHeight w:val="240"/>
        </w:trPr>
        <w:tc>
          <w:tcPr>
            <w:tcW w:w="2120" w:type="dxa"/>
            <w:tcBorders>
              <w:top w:val="nil"/>
              <w:left w:val="single" w:sz="12" w:space="0" w:color="auto"/>
              <w:bottom w:val="single" w:sz="4" w:space="0" w:color="auto"/>
              <w:right w:val="single" w:sz="12" w:space="0" w:color="auto"/>
            </w:tcBorders>
            <w:shd w:val="clear" w:color="auto" w:fill="auto"/>
            <w:noWrap/>
            <w:vAlign w:val="bottom"/>
            <w:hideMark/>
          </w:tcPr>
          <w:p w14:paraId="7ACB5A48"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Technologie a ostatní</w:t>
            </w:r>
          </w:p>
        </w:tc>
        <w:tc>
          <w:tcPr>
            <w:tcW w:w="820" w:type="dxa"/>
            <w:tcBorders>
              <w:top w:val="nil"/>
              <w:left w:val="nil"/>
              <w:bottom w:val="single" w:sz="4" w:space="0" w:color="auto"/>
              <w:right w:val="single" w:sz="4" w:space="0" w:color="auto"/>
            </w:tcBorders>
            <w:shd w:val="clear" w:color="auto" w:fill="auto"/>
            <w:noWrap/>
            <w:vAlign w:val="center"/>
            <w:hideMark/>
          </w:tcPr>
          <w:p w14:paraId="665374F0"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16</w:t>
            </w:r>
          </w:p>
        </w:tc>
        <w:tc>
          <w:tcPr>
            <w:tcW w:w="1000" w:type="dxa"/>
            <w:tcBorders>
              <w:top w:val="nil"/>
              <w:left w:val="nil"/>
              <w:bottom w:val="single" w:sz="4" w:space="0" w:color="auto"/>
              <w:right w:val="single" w:sz="4" w:space="0" w:color="auto"/>
            </w:tcBorders>
            <w:shd w:val="clear" w:color="auto" w:fill="auto"/>
            <w:noWrap/>
            <w:vAlign w:val="center"/>
            <w:hideMark/>
          </w:tcPr>
          <w:p w14:paraId="2ABA13E6"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0,4</w:t>
            </w:r>
          </w:p>
        </w:tc>
        <w:tc>
          <w:tcPr>
            <w:tcW w:w="940" w:type="dxa"/>
            <w:tcBorders>
              <w:top w:val="nil"/>
              <w:left w:val="nil"/>
              <w:bottom w:val="single" w:sz="4" w:space="0" w:color="auto"/>
              <w:right w:val="single" w:sz="4" w:space="0" w:color="auto"/>
            </w:tcBorders>
            <w:shd w:val="clear" w:color="auto" w:fill="auto"/>
            <w:noWrap/>
            <w:vAlign w:val="center"/>
            <w:hideMark/>
          </w:tcPr>
          <w:p w14:paraId="3F9A29EF"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0,4</w:t>
            </w:r>
          </w:p>
        </w:tc>
        <w:tc>
          <w:tcPr>
            <w:tcW w:w="900" w:type="dxa"/>
            <w:tcBorders>
              <w:top w:val="nil"/>
              <w:left w:val="nil"/>
              <w:bottom w:val="single" w:sz="4" w:space="0" w:color="auto"/>
              <w:right w:val="single" w:sz="4" w:space="0" w:color="auto"/>
            </w:tcBorders>
            <w:shd w:val="clear" w:color="auto" w:fill="auto"/>
            <w:noWrap/>
            <w:vAlign w:val="center"/>
            <w:hideMark/>
          </w:tcPr>
          <w:p w14:paraId="18478553"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6,4</w:t>
            </w:r>
          </w:p>
        </w:tc>
        <w:tc>
          <w:tcPr>
            <w:tcW w:w="860" w:type="dxa"/>
            <w:tcBorders>
              <w:top w:val="nil"/>
              <w:left w:val="nil"/>
              <w:bottom w:val="single" w:sz="4" w:space="0" w:color="auto"/>
              <w:right w:val="single" w:sz="12" w:space="0" w:color="auto"/>
            </w:tcBorders>
            <w:shd w:val="clear" w:color="auto" w:fill="auto"/>
            <w:noWrap/>
            <w:vAlign w:val="center"/>
            <w:hideMark/>
          </w:tcPr>
          <w:p w14:paraId="0AD29048"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6,4</w:t>
            </w:r>
          </w:p>
        </w:tc>
      </w:tr>
      <w:tr w:rsidR="0054360F" w:rsidRPr="00175BB1" w14:paraId="77B3F0D1" w14:textId="77777777" w:rsidTr="00EB44ED">
        <w:trPr>
          <w:trHeight w:val="270"/>
        </w:trPr>
        <w:tc>
          <w:tcPr>
            <w:tcW w:w="2120" w:type="dxa"/>
            <w:tcBorders>
              <w:top w:val="single" w:sz="12" w:space="0" w:color="auto"/>
              <w:left w:val="single" w:sz="12" w:space="0" w:color="auto"/>
              <w:bottom w:val="single" w:sz="12" w:space="0" w:color="auto"/>
              <w:right w:val="single" w:sz="12" w:space="0" w:color="auto"/>
            </w:tcBorders>
            <w:shd w:val="clear" w:color="auto" w:fill="auto"/>
            <w:vAlign w:val="bottom"/>
            <w:hideMark/>
          </w:tcPr>
          <w:p w14:paraId="51CA9DF0"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CELKEM</w:t>
            </w:r>
          </w:p>
        </w:tc>
        <w:tc>
          <w:tcPr>
            <w:tcW w:w="820" w:type="dxa"/>
            <w:tcBorders>
              <w:top w:val="single" w:sz="12" w:space="0" w:color="auto"/>
              <w:left w:val="single" w:sz="4" w:space="0" w:color="auto"/>
              <w:bottom w:val="single" w:sz="12" w:space="0" w:color="auto"/>
              <w:right w:val="single" w:sz="4" w:space="0" w:color="auto"/>
            </w:tcBorders>
            <w:shd w:val="clear" w:color="auto" w:fill="auto"/>
            <w:noWrap/>
            <w:vAlign w:val="center"/>
            <w:hideMark/>
          </w:tcPr>
          <w:p w14:paraId="6519E590"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69,3</w:t>
            </w:r>
          </w:p>
        </w:tc>
        <w:tc>
          <w:tcPr>
            <w:tcW w:w="1000" w:type="dxa"/>
            <w:tcBorders>
              <w:top w:val="single" w:sz="12" w:space="0" w:color="auto"/>
              <w:left w:val="nil"/>
              <w:bottom w:val="single" w:sz="12" w:space="0" w:color="auto"/>
              <w:right w:val="single" w:sz="4" w:space="0" w:color="auto"/>
            </w:tcBorders>
            <w:shd w:val="clear" w:color="auto" w:fill="auto"/>
            <w:noWrap/>
            <w:vAlign w:val="center"/>
            <w:hideMark/>
          </w:tcPr>
          <w:p w14:paraId="2D88BC4D"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 </w:t>
            </w:r>
          </w:p>
        </w:tc>
        <w:tc>
          <w:tcPr>
            <w:tcW w:w="940" w:type="dxa"/>
            <w:tcBorders>
              <w:top w:val="single" w:sz="12" w:space="0" w:color="auto"/>
              <w:left w:val="nil"/>
              <w:bottom w:val="single" w:sz="12" w:space="0" w:color="auto"/>
              <w:right w:val="single" w:sz="4" w:space="0" w:color="auto"/>
            </w:tcBorders>
            <w:shd w:val="clear" w:color="auto" w:fill="auto"/>
            <w:noWrap/>
            <w:vAlign w:val="center"/>
            <w:hideMark/>
          </w:tcPr>
          <w:p w14:paraId="71AC9A88" w14:textId="77777777" w:rsidR="0054360F" w:rsidRPr="00175BB1" w:rsidRDefault="0054360F" w:rsidP="00575F86">
            <w:pPr>
              <w:spacing w:line="360" w:lineRule="auto"/>
              <w:jc w:val="center"/>
              <w:rPr>
                <w:rFonts w:ascii="Calibri" w:hAnsi="Calibri" w:cs="Calibri"/>
                <w:color w:val="000000"/>
                <w:sz w:val="18"/>
                <w:szCs w:val="18"/>
              </w:rPr>
            </w:pPr>
            <w:r w:rsidRPr="00175BB1">
              <w:rPr>
                <w:rFonts w:ascii="Calibri" w:hAnsi="Calibri" w:cs="Calibri"/>
                <w:color w:val="000000"/>
                <w:sz w:val="18"/>
                <w:szCs w:val="18"/>
              </w:rPr>
              <w:t> </w:t>
            </w:r>
          </w:p>
        </w:tc>
        <w:tc>
          <w:tcPr>
            <w:tcW w:w="900" w:type="dxa"/>
            <w:tcBorders>
              <w:top w:val="single" w:sz="12" w:space="0" w:color="auto"/>
              <w:left w:val="nil"/>
              <w:bottom w:val="single" w:sz="12" w:space="0" w:color="auto"/>
              <w:right w:val="single" w:sz="4" w:space="0" w:color="auto"/>
            </w:tcBorders>
            <w:shd w:val="clear" w:color="auto" w:fill="auto"/>
            <w:noWrap/>
            <w:vAlign w:val="center"/>
            <w:hideMark/>
          </w:tcPr>
          <w:p w14:paraId="05B134F7"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50</w:t>
            </w:r>
          </w:p>
        </w:tc>
        <w:tc>
          <w:tcPr>
            <w:tcW w:w="860" w:type="dxa"/>
            <w:tcBorders>
              <w:top w:val="single" w:sz="12" w:space="0" w:color="auto"/>
              <w:left w:val="nil"/>
              <w:bottom w:val="single" w:sz="12" w:space="0" w:color="auto"/>
              <w:right w:val="single" w:sz="12" w:space="0" w:color="auto"/>
            </w:tcBorders>
            <w:shd w:val="clear" w:color="auto" w:fill="auto"/>
            <w:noWrap/>
            <w:vAlign w:val="center"/>
            <w:hideMark/>
          </w:tcPr>
          <w:p w14:paraId="7A49AE62" w14:textId="77777777" w:rsidR="0054360F" w:rsidRPr="00175BB1" w:rsidRDefault="0054360F" w:rsidP="00575F86">
            <w:pPr>
              <w:spacing w:line="360" w:lineRule="auto"/>
              <w:jc w:val="center"/>
              <w:rPr>
                <w:rFonts w:ascii="Calibri" w:hAnsi="Calibri" w:cs="Calibri"/>
                <w:color w:val="000000"/>
                <w:sz w:val="18"/>
                <w:szCs w:val="18"/>
              </w:rPr>
            </w:pPr>
            <w:r>
              <w:rPr>
                <w:rFonts w:ascii="Calibri" w:hAnsi="Calibri" w:cs="Calibri"/>
                <w:color w:val="000000"/>
                <w:sz w:val="18"/>
                <w:szCs w:val="18"/>
              </w:rPr>
              <w:t>35</w:t>
            </w:r>
          </w:p>
        </w:tc>
      </w:tr>
    </w:tbl>
    <w:p w14:paraId="4D2A6EA5" w14:textId="77777777" w:rsidR="0054360F" w:rsidRDefault="0054360F" w:rsidP="00575F86">
      <w:pPr>
        <w:widowControl w:val="0"/>
        <w:spacing w:line="360" w:lineRule="auto"/>
        <w:jc w:val="both"/>
        <w:rPr>
          <w:rFonts w:ascii="Arial" w:hAnsi="Arial"/>
        </w:rPr>
      </w:pPr>
    </w:p>
    <w:p w14:paraId="6FE39F5B" w14:textId="77777777" w:rsidR="0054360F" w:rsidRDefault="0054360F" w:rsidP="00575F86">
      <w:pPr>
        <w:widowControl w:val="0"/>
        <w:spacing w:line="360" w:lineRule="auto"/>
        <w:jc w:val="both"/>
        <w:rPr>
          <w:rFonts w:ascii="Arial" w:hAnsi="Arial"/>
        </w:rPr>
      </w:pPr>
      <w:r>
        <w:rPr>
          <w:rFonts w:ascii="Arial" w:hAnsi="Arial"/>
        </w:rPr>
        <w:t>Hlavní jistič před elektroměrem:   In = 3x80A (B)</w:t>
      </w:r>
    </w:p>
    <w:p w14:paraId="0A656A16" w14:textId="77777777" w:rsidR="0054360F" w:rsidRDefault="0054360F" w:rsidP="00575F86">
      <w:pPr>
        <w:widowControl w:val="0"/>
        <w:spacing w:line="360" w:lineRule="auto"/>
        <w:jc w:val="both"/>
        <w:rPr>
          <w:rFonts w:ascii="Arial" w:hAnsi="Arial"/>
        </w:rPr>
      </w:pPr>
      <w:r>
        <w:rPr>
          <w:rFonts w:ascii="Arial" w:hAnsi="Arial"/>
        </w:rPr>
        <w:t xml:space="preserve">Typ měření:                                  přímé, </w:t>
      </w:r>
      <w:proofErr w:type="spellStart"/>
      <w:r>
        <w:rPr>
          <w:rFonts w:ascii="Arial" w:hAnsi="Arial"/>
        </w:rPr>
        <w:t>jednotarifní</w:t>
      </w:r>
      <w:proofErr w:type="spellEnd"/>
    </w:p>
    <w:p w14:paraId="6FA38390" w14:textId="77777777" w:rsidR="0054360F" w:rsidRDefault="0054360F" w:rsidP="00575F86">
      <w:pPr>
        <w:widowControl w:val="0"/>
        <w:spacing w:line="360" w:lineRule="auto"/>
        <w:jc w:val="both"/>
        <w:rPr>
          <w:rFonts w:ascii="Arial" w:hAnsi="Arial"/>
        </w:rPr>
      </w:pPr>
    </w:p>
    <w:p w14:paraId="4F0F8BA6" w14:textId="77777777" w:rsidR="0054360F" w:rsidRDefault="0054360F" w:rsidP="00575F86">
      <w:pPr>
        <w:pStyle w:val="Zkladntext2"/>
        <w:widowControl w:val="0"/>
        <w:spacing w:line="360" w:lineRule="auto"/>
        <w:rPr>
          <w:sz w:val="20"/>
        </w:rPr>
      </w:pPr>
    </w:p>
    <w:p w14:paraId="36D6036D" w14:textId="77777777" w:rsidR="00140EF0" w:rsidRPr="001A7C63" w:rsidRDefault="00140EF0" w:rsidP="00575F86">
      <w:pPr>
        <w:pStyle w:val="Zkladntext2"/>
        <w:widowControl w:val="0"/>
        <w:spacing w:line="360" w:lineRule="auto"/>
        <w:rPr>
          <w:sz w:val="20"/>
        </w:rPr>
      </w:pPr>
    </w:p>
    <w:p w14:paraId="226D4CED" w14:textId="77777777" w:rsidR="0054360F" w:rsidRPr="001A7C63" w:rsidRDefault="0054360F" w:rsidP="00575F86">
      <w:pPr>
        <w:widowControl w:val="0"/>
        <w:spacing w:line="360" w:lineRule="auto"/>
        <w:rPr>
          <w:rFonts w:ascii="Arial" w:hAnsi="Arial"/>
          <w:b/>
        </w:rPr>
      </w:pPr>
      <w:r w:rsidRPr="001A7C63">
        <w:rPr>
          <w:rFonts w:ascii="Arial" w:hAnsi="Arial"/>
          <w:b/>
        </w:rPr>
        <w:lastRenderedPageBreak/>
        <w:t>1.</w:t>
      </w:r>
      <w:r>
        <w:rPr>
          <w:rFonts w:ascii="Arial" w:hAnsi="Arial"/>
          <w:b/>
        </w:rPr>
        <w:t>5</w:t>
      </w:r>
      <w:r w:rsidRPr="001A7C63">
        <w:rPr>
          <w:rFonts w:ascii="Arial" w:hAnsi="Arial"/>
          <w:b/>
        </w:rPr>
        <w:t xml:space="preserve">. Připojení objektu </w:t>
      </w:r>
    </w:p>
    <w:p w14:paraId="359CE752" w14:textId="0446CEA3" w:rsidR="0054360F" w:rsidRPr="0054360F" w:rsidRDefault="0054360F" w:rsidP="00575F86">
      <w:pPr>
        <w:pStyle w:val="Zkladntextodsazen3"/>
        <w:spacing w:line="360" w:lineRule="auto"/>
        <w:ind w:firstLine="0"/>
        <w:rPr>
          <w:caps w:val="0"/>
          <w:sz w:val="20"/>
        </w:rPr>
      </w:pPr>
      <w:r w:rsidRPr="0054360F">
        <w:rPr>
          <w:caps w:val="0"/>
          <w:sz w:val="20"/>
        </w:rPr>
        <w:t xml:space="preserve">Objekt bude připojen z distribuční sítě ČEZ </w:t>
      </w:r>
      <w:r>
        <w:rPr>
          <w:caps w:val="0"/>
          <w:sz w:val="20"/>
        </w:rPr>
        <w:t>novou kabelovou přípojkou.</w:t>
      </w:r>
    </w:p>
    <w:p w14:paraId="5F631140" w14:textId="77777777" w:rsidR="0054360F" w:rsidRPr="001A7C63" w:rsidRDefault="0054360F" w:rsidP="00575F86">
      <w:pPr>
        <w:widowControl w:val="0"/>
        <w:spacing w:line="360" w:lineRule="auto"/>
        <w:jc w:val="both"/>
        <w:outlineLvl w:val="0"/>
        <w:rPr>
          <w:rFonts w:ascii="Arial" w:hAnsi="Arial"/>
          <w:b/>
        </w:rPr>
      </w:pPr>
    </w:p>
    <w:p w14:paraId="7699A3A1" w14:textId="77777777" w:rsidR="0054360F" w:rsidRPr="001A7C63" w:rsidRDefault="0054360F" w:rsidP="00575F86">
      <w:pPr>
        <w:widowControl w:val="0"/>
        <w:spacing w:line="360" w:lineRule="auto"/>
        <w:jc w:val="both"/>
        <w:outlineLvl w:val="0"/>
        <w:rPr>
          <w:rFonts w:ascii="Arial" w:hAnsi="Arial"/>
          <w:b/>
        </w:rPr>
      </w:pPr>
      <w:r w:rsidRPr="001A7C63">
        <w:rPr>
          <w:rFonts w:ascii="Arial" w:hAnsi="Arial"/>
          <w:b/>
        </w:rPr>
        <w:t>2. TECHNICKÝ POPIS</w:t>
      </w:r>
    </w:p>
    <w:p w14:paraId="7F276074" w14:textId="77777777" w:rsidR="0054360F" w:rsidRPr="001A7C63" w:rsidRDefault="0054360F" w:rsidP="00575F86">
      <w:pPr>
        <w:widowControl w:val="0"/>
        <w:spacing w:line="360" w:lineRule="auto"/>
        <w:jc w:val="both"/>
        <w:outlineLvl w:val="0"/>
        <w:rPr>
          <w:rFonts w:ascii="Arial" w:hAnsi="Arial"/>
          <w:b/>
        </w:rPr>
      </w:pPr>
    </w:p>
    <w:p w14:paraId="24AC43D8" w14:textId="77777777" w:rsidR="0054360F" w:rsidRPr="001A7C63" w:rsidRDefault="0054360F" w:rsidP="00575F86">
      <w:pPr>
        <w:widowControl w:val="0"/>
        <w:spacing w:line="360" w:lineRule="auto"/>
        <w:jc w:val="both"/>
        <w:outlineLvl w:val="0"/>
        <w:rPr>
          <w:rFonts w:ascii="Arial" w:hAnsi="Arial"/>
          <w:b/>
        </w:rPr>
      </w:pPr>
      <w:r w:rsidRPr="001A7C63">
        <w:rPr>
          <w:rFonts w:ascii="Arial" w:hAnsi="Arial"/>
          <w:b/>
        </w:rPr>
        <w:t xml:space="preserve">2.1. </w:t>
      </w:r>
      <w:r>
        <w:rPr>
          <w:rFonts w:ascii="Arial" w:hAnsi="Arial"/>
          <w:b/>
        </w:rPr>
        <w:t>PŘIPOJENÍ OBJEKTU</w:t>
      </w:r>
      <w:r w:rsidRPr="001A7C63">
        <w:rPr>
          <w:rFonts w:ascii="Arial" w:hAnsi="Arial"/>
          <w:b/>
        </w:rPr>
        <w:t xml:space="preserve"> </w:t>
      </w:r>
    </w:p>
    <w:p w14:paraId="7FB37920" w14:textId="77777777" w:rsidR="0054360F" w:rsidRPr="0054360F" w:rsidRDefault="0054360F" w:rsidP="00575F86">
      <w:pPr>
        <w:pStyle w:val="Zkladntextodsazen3"/>
        <w:spacing w:line="360" w:lineRule="auto"/>
        <w:ind w:left="0" w:firstLine="0"/>
        <w:outlineLvl w:val="0"/>
        <w:rPr>
          <w:caps w:val="0"/>
          <w:snapToGrid w:val="0"/>
          <w:sz w:val="20"/>
        </w:rPr>
      </w:pPr>
      <w:r w:rsidRPr="0054360F">
        <w:rPr>
          <w:caps w:val="0"/>
          <w:snapToGrid w:val="0"/>
          <w:sz w:val="20"/>
        </w:rPr>
        <w:t>Dle smlouvy o budoucím připojení číslo „17_SOBS01_41213601170 provede distributor elektrické energie ČEZ výměnu stávající kabelové skříně č. R19 – typ SR402 za nový typ SR502.</w:t>
      </w:r>
    </w:p>
    <w:p w14:paraId="233AC1A7" w14:textId="77777777" w:rsidR="0054360F" w:rsidRPr="0054360F" w:rsidRDefault="0054360F" w:rsidP="00575F86">
      <w:pPr>
        <w:pStyle w:val="Zkladntextodsazen3"/>
        <w:spacing w:line="360" w:lineRule="auto"/>
        <w:ind w:left="0" w:firstLine="0"/>
        <w:outlineLvl w:val="0"/>
        <w:rPr>
          <w:caps w:val="0"/>
          <w:snapToGrid w:val="0"/>
          <w:sz w:val="20"/>
        </w:rPr>
      </w:pPr>
      <w:r w:rsidRPr="0054360F">
        <w:rPr>
          <w:caps w:val="0"/>
          <w:snapToGrid w:val="0"/>
          <w:sz w:val="20"/>
        </w:rPr>
        <w:t>Vedle nové skříně ve společném sloupku bude osazen elektroměrový rozvaděč RE pro přímé měření elektrické energie s hlavním jističem 3x80A. Z rozvaděče RE bude kabelem AYKY 3x70+50 uloženým v zemi připojen hlavní rozvaděč objektu tělocvičny RH.</w:t>
      </w:r>
    </w:p>
    <w:p w14:paraId="1E8252EB" w14:textId="77777777" w:rsidR="001024BA" w:rsidRDefault="001024BA" w:rsidP="00575F86">
      <w:pPr>
        <w:pStyle w:val="Zkladntextodsazen3"/>
        <w:spacing w:line="360" w:lineRule="auto"/>
        <w:ind w:firstLine="0"/>
        <w:outlineLvl w:val="0"/>
        <w:rPr>
          <w:snapToGrid w:val="0"/>
          <w:sz w:val="20"/>
        </w:rPr>
      </w:pPr>
    </w:p>
    <w:p w14:paraId="08B3C3D6" w14:textId="77777777" w:rsidR="001024BA" w:rsidRDefault="001024BA" w:rsidP="00575F86">
      <w:pPr>
        <w:pStyle w:val="Zkladntextodsazen3"/>
        <w:spacing w:line="360" w:lineRule="auto"/>
        <w:ind w:firstLine="0"/>
        <w:outlineLvl w:val="0"/>
        <w:rPr>
          <w:snapToGrid w:val="0"/>
          <w:sz w:val="20"/>
        </w:rPr>
      </w:pPr>
    </w:p>
    <w:p w14:paraId="2E1AB7FB" w14:textId="77777777" w:rsidR="0054360F" w:rsidRPr="001A7C63" w:rsidRDefault="0054360F" w:rsidP="00575F86">
      <w:pPr>
        <w:widowControl w:val="0"/>
        <w:spacing w:line="360" w:lineRule="auto"/>
        <w:jc w:val="both"/>
        <w:outlineLvl w:val="0"/>
        <w:rPr>
          <w:rFonts w:ascii="Arial" w:hAnsi="Arial"/>
          <w:b/>
        </w:rPr>
      </w:pPr>
      <w:r w:rsidRPr="001A7C63">
        <w:rPr>
          <w:rFonts w:ascii="Arial" w:hAnsi="Arial"/>
          <w:b/>
        </w:rPr>
        <w:t>2.</w:t>
      </w:r>
      <w:r>
        <w:rPr>
          <w:rFonts w:ascii="Arial" w:hAnsi="Arial"/>
          <w:b/>
        </w:rPr>
        <w:t>2</w:t>
      </w:r>
      <w:r w:rsidRPr="001A7C63">
        <w:rPr>
          <w:rFonts w:ascii="Arial" w:hAnsi="Arial"/>
          <w:b/>
        </w:rPr>
        <w:t xml:space="preserve">. VNITŘNÍ ELEKTRICKÉ ROZVODY </w:t>
      </w:r>
    </w:p>
    <w:p w14:paraId="5210E476" w14:textId="77777777" w:rsidR="0054360F" w:rsidRDefault="0054360F" w:rsidP="00575F86">
      <w:pPr>
        <w:spacing w:line="360" w:lineRule="auto"/>
        <w:jc w:val="both"/>
        <w:rPr>
          <w:rFonts w:ascii="Arial" w:hAnsi="Arial"/>
        </w:rPr>
      </w:pPr>
      <w:r>
        <w:rPr>
          <w:rFonts w:ascii="Arial" w:hAnsi="Arial"/>
        </w:rPr>
        <w:t>Objekt je tvořen vlastní halou tělocvičny s příslušejícími místnostmi a dále spojovacím krčkem se dvěma učebnami.</w:t>
      </w:r>
    </w:p>
    <w:p w14:paraId="6D195942" w14:textId="77777777" w:rsidR="0054360F" w:rsidRDefault="0054360F" w:rsidP="00575F86">
      <w:pPr>
        <w:spacing w:line="360" w:lineRule="auto"/>
        <w:jc w:val="both"/>
        <w:rPr>
          <w:rFonts w:ascii="Arial" w:hAnsi="Arial"/>
        </w:rPr>
      </w:pPr>
      <w:r>
        <w:rPr>
          <w:rFonts w:ascii="Arial" w:hAnsi="Arial"/>
        </w:rPr>
        <w:t>Elektrické rozvody v hale budou připojeny z hlavního rozvaděče tělocvičny RH.</w:t>
      </w:r>
    </w:p>
    <w:p w14:paraId="00822361" w14:textId="77777777" w:rsidR="0054360F" w:rsidRDefault="0054360F" w:rsidP="00575F86">
      <w:pPr>
        <w:spacing w:line="360" w:lineRule="auto"/>
        <w:jc w:val="both"/>
        <w:rPr>
          <w:rFonts w:ascii="Arial" w:hAnsi="Arial"/>
        </w:rPr>
      </w:pPr>
      <w:r>
        <w:rPr>
          <w:rFonts w:ascii="Arial" w:hAnsi="Arial"/>
        </w:rPr>
        <w:t xml:space="preserve">Spojovací chodba 1.31 a učebny budou připojeny z rozvaděče RS, který bude připojen kabelem CYKY 4x10 ze stávajícího hlavního rozvaděče Gymnázia. Kabel bude veden stávajícím kanálem v 1.pp školy. </w:t>
      </w:r>
    </w:p>
    <w:p w14:paraId="1B93F105" w14:textId="77777777" w:rsidR="0054360F" w:rsidRDefault="0054360F" w:rsidP="00575F86">
      <w:pPr>
        <w:spacing w:line="360" w:lineRule="auto"/>
        <w:jc w:val="both"/>
        <w:rPr>
          <w:rFonts w:ascii="Arial" w:hAnsi="Arial"/>
        </w:rPr>
      </w:pPr>
      <w:r w:rsidRPr="003B0DDC">
        <w:rPr>
          <w:rFonts w:ascii="Arial" w:hAnsi="Arial"/>
        </w:rPr>
        <w:t xml:space="preserve">Kabelové rozvody v hlavních trasách mimo chráněné únikové cesty budou vedeny kabely CYKY </w:t>
      </w:r>
      <w:r>
        <w:rPr>
          <w:rFonts w:ascii="Arial" w:hAnsi="Arial"/>
        </w:rPr>
        <w:t>uloženými v kabelových žlabech nad podhledem,</w:t>
      </w:r>
      <w:r w:rsidRPr="003B0DDC">
        <w:rPr>
          <w:rFonts w:ascii="Arial" w:hAnsi="Arial"/>
        </w:rPr>
        <w:t xml:space="preserve"> pod omítkou</w:t>
      </w:r>
      <w:r>
        <w:rPr>
          <w:rFonts w:ascii="Arial" w:hAnsi="Arial"/>
        </w:rPr>
        <w:t xml:space="preserve"> </w:t>
      </w:r>
      <w:r w:rsidRPr="003B0DDC">
        <w:rPr>
          <w:rFonts w:ascii="Arial" w:hAnsi="Arial"/>
        </w:rPr>
        <w:t>nebo v podlaze.</w:t>
      </w:r>
    </w:p>
    <w:p w14:paraId="159209D0" w14:textId="77777777" w:rsidR="0054360F" w:rsidRPr="003B0DDC" w:rsidRDefault="0054360F" w:rsidP="00575F86">
      <w:pPr>
        <w:spacing w:line="360" w:lineRule="auto"/>
        <w:jc w:val="both"/>
        <w:rPr>
          <w:rFonts w:ascii="Arial" w:hAnsi="Arial"/>
        </w:rPr>
      </w:pPr>
      <w:r>
        <w:rPr>
          <w:rFonts w:ascii="Arial" w:hAnsi="Arial"/>
        </w:rPr>
        <w:t xml:space="preserve">V CHÚC jsou osazeny požární podhledy, rozvody budou vedeny běžnými kabely nad požárně odolným podhledem nebo pod omítkou s krytím min. 10mm.. </w:t>
      </w:r>
    </w:p>
    <w:p w14:paraId="1E8F29FF" w14:textId="77777777" w:rsidR="0054360F" w:rsidRPr="003B0DDC" w:rsidRDefault="0054360F" w:rsidP="00575F86">
      <w:pPr>
        <w:spacing w:line="360" w:lineRule="auto"/>
        <w:jc w:val="both"/>
        <w:rPr>
          <w:rFonts w:ascii="Arial" w:hAnsi="Arial"/>
        </w:rPr>
      </w:pPr>
      <w:r w:rsidRPr="003B0DDC">
        <w:rPr>
          <w:rFonts w:ascii="Arial" w:hAnsi="Arial"/>
        </w:rPr>
        <w:t>Kabelové trasy a jednotlivé kabely které procházejí hranicí požárních úseků budou provedeny jako protipožární ucpávky a utěsněny protipožárním systémovým řešením.</w:t>
      </w:r>
    </w:p>
    <w:p w14:paraId="754AEB05" w14:textId="77777777" w:rsidR="0054360F" w:rsidRPr="001A7C63" w:rsidRDefault="0054360F" w:rsidP="00575F86">
      <w:pPr>
        <w:pStyle w:val="Zkladntextodsazen3"/>
        <w:spacing w:line="360" w:lineRule="auto"/>
        <w:ind w:firstLine="0"/>
        <w:rPr>
          <w:snapToGrid w:val="0"/>
          <w:sz w:val="20"/>
        </w:rPr>
      </w:pPr>
    </w:p>
    <w:p w14:paraId="56271D08" w14:textId="77777777" w:rsidR="0054360F" w:rsidRPr="001A7C63" w:rsidRDefault="0054360F" w:rsidP="00575F86">
      <w:pPr>
        <w:widowControl w:val="0"/>
        <w:spacing w:line="360" w:lineRule="auto"/>
        <w:jc w:val="both"/>
        <w:outlineLvl w:val="0"/>
        <w:rPr>
          <w:rFonts w:ascii="Arial" w:hAnsi="Arial"/>
          <w:b/>
        </w:rPr>
      </w:pPr>
      <w:r w:rsidRPr="001A7C63">
        <w:rPr>
          <w:rFonts w:ascii="Arial" w:hAnsi="Arial"/>
          <w:b/>
        </w:rPr>
        <w:t>2.</w:t>
      </w:r>
      <w:r>
        <w:rPr>
          <w:rFonts w:ascii="Arial" w:hAnsi="Arial"/>
          <w:b/>
        </w:rPr>
        <w:t>3</w:t>
      </w:r>
      <w:r w:rsidRPr="001A7C63">
        <w:rPr>
          <w:rFonts w:ascii="Arial" w:hAnsi="Arial"/>
          <w:b/>
        </w:rPr>
        <w:t>. ROZVODY SOUVISEJÍCÍ S POŽÁRNÍ BEZPEČNOSTÍ OBJEKTU</w:t>
      </w:r>
    </w:p>
    <w:p w14:paraId="3591A807" w14:textId="77777777" w:rsidR="0054360F" w:rsidRPr="0054360F" w:rsidRDefault="0054360F" w:rsidP="00575F86">
      <w:pPr>
        <w:pStyle w:val="Zkladntextodsazen3"/>
        <w:spacing w:line="360" w:lineRule="auto"/>
        <w:ind w:left="709" w:firstLine="0"/>
        <w:rPr>
          <w:caps w:val="0"/>
          <w:snapToGrid w:val="0"/>
          <w:sz w:val="20"/>
        </w:rPr>
      </w:pPr>
      <w:r w:rsidRPr="0054360F">
        <w:rPr>
          <w:caps w:val="0"/>
          <w:snapToGrid w:val="0"/>
          <w:sz w:val="20"/>
        </w:rPr>
        <w:t>V objektu jsou osazena níže uvedená zařízení spojená s požární bezpečností objektu:</w:t>
      </w:r>
    </w:p>
    <w:p w14:paraId="2FE7F281" w14:textId="77777777" w:rsidR="0054360F" w:rsidRPr="0054360F" w:rsidRDefault="0054360F" w:rsidP="00575F86">
      <w:pPr>
        <w:pStyle w:val="Zkladntextodsazen3"/>
        <w:spacing w:line="360" w:lineRule="auto"/>
        <w:ind w:left="709" w:hanging="720"/>
        <w:rPr>
          <w:caps w:val="0"/>
          <w:snapToGrid w:val="0"/>
          <w:sz w:val="20"/>
        </w:rPr>
      </w:pPr>
      <w:r w:rsidRPr="0054360F">
        <w:rPr>
          <w:caps w:val="0"/>
          <w:snapToGrid w:val="0"/>
          <w:sz w:val="20"/>
        </w:rPr>
        <w:t>-</w:t>
      </w:r>
      <w:r w:rsidRPr="0054360F">
        <w:rPr>
          <w:caps w:val="0"/>
          <w:snapToGrid w:val="0"/>
          <w:sz w:val="20"/>
        </w:rPr>
        <w:tab/>
        <w:t>Nouzová svítidla  - s autonomním záložním zdrojem - doba zálohování min. 60 minut</w:t>
      </w:r>
    </w:p>
    <w:p w14:paraId="704F1028" w14:textId="77777777" w:rsidR="0054360F" w:rsidRPr="0054360F" w:rsidRDefault="0054360F" w:rsidP="00575F86">
      <w:pPr>
        <w:pStyle w:val="Zkladntextodsazen3"/>
        <w:spacing w:line="360" w:lineRule="auto"/>
        <w:ind w:left="709" w:hanging="720"/>
        <w:rPr>
          <w:caps w:val="0"/>
          <w:snapToGrid w:val="0"/>
          <w:sz w:val="20"/>
        </w:rPr>
      </w:pPr>
      <w:r w:rsidRPr="0054360F">
        <w:rPr>
          <w:caps w:val="0"/>
          <w:snapToGrid w:val="0"/>
          <w:sz w:val="20"/>
        </w:rPr>
        <w:t>-</w:t>
      </w:r>
      <w:r w:rsidRPr="0054360F">
        <w:rPr>
          <w:caps w:val="0"/>
          <w:snapToGrid w:val="0"/>
          <w:sz w:val="20"/>
        </w:rPr>
        <w:tab/>
        <w:t xml:space="preserve">Tlačítka </w:t>
      </w:r>
      <w:proofErr w:type="spellStart"/>
      <w:r w:rsidRPr="0054360F">
        <w:rPr>
          <w:caps w:val="0"/>
          <w:snapToGrid w:val="0"/>
          <w:sz w:val="20"/>
        </w:rPr>
        <w:t>central</w:t>
      </w:r>
      <w:proofErr w:type="spellEnd"/>
      <w:r w:rsidRPr="0054360F">
        <w:rPr>
          <w:caps w:val="0"/>
          <w:snapToGrid w:val="0"/>
          <w:sz w:val="20"/>
        </w:rPr>
        <w:t xml:space="preserve"> stop a </w:t>
      </w:r>
      <w:proofErr w:type="spellStart"/>
      <w:r w:rsidRPr="0054360F">
        <w:rPr>
          <w:caps w:val="0"/>
          <w:snapToGrid w:val="0"/>
          <w:sz w:val="20"/>
        </w:rPr>
        <w:t>Total</w:t>
      </w:r>
      <w:proofErr w:type="spellEnd"/>
      <w:r w:rsidRPr="0054360F">
        <w:rPr>
          <w:caps w:val="0"/>
          <w:snapToGrid w:val="0"/>
          <w:sz w:val="20"/>
        </w:rPr>
        <w:t xml:space="preserve"> stop</w:t>
      </w:r>
    </w:p>
    <w:p w14:paraId="242BD1CF" w14:textId="77777777" w:rsidR="0054360F" w:rsidRPr="0054360F" w:rsidRDefault="0054360F" w:rsidP="00575F86">
      <w:pPr>
        <w:pStyle w:val="Zkladntextodsazen3"/>
        <w:spacing w:line="360" w:lineRule="auto"/>
        <w:ind w:left="709" w:hanging="720"/>
        <w:rPr>
          <w:caps w:val="0"/>
          <w:snapToGrid w:val="0"/>
          <w:sz w:val="20"/>
        </w:rPr>
      </w:pPr>
      <w:r w:rsidRPr="0054360F">
        <w:rPr>
          <w:caps w:val="0"/>
          <w:snapToGrid w:val="0"/>
          <w:sz w:val="20"/>
        </w:rPr>
        <w:t>-</w:t>
      </w:r>
      <w:r w:rsidRPr="0054360F">
        <w:rPr>
          <w:caps w:val="0"/>
          <w:snapToGrid w:val="0"/>
          <w:sz w:val="20"/>
        </w:rPr>
        <w:tab/>
        <w:t>Ústředna elektrické požární signalizace – vlastní zdroj - doba zálohování min. 72 hodin</w:t>
      </w:r>
    </w:p>
    <w:p w14:paraId="401CAEAB" w14:textId="77777777" w:rsidR="0054360F" w:rsidRPr="0054360F" w:rsidRDefault="0054360F" w:rsidP="00575F86">
      <w:pPr>
        <w:pStyle w:val="Zkladntextodsazen3"/>
        <w:spacing w:line="360" w:lineRule="auto"/>
        <w:ind w:left="709" w:hanging="720"/>
        <w:rPr>
          <w:caps w:val="0"/>
          <w:snapToGrid w:val="0"/>
          <w:sz w:val="20"/>
        </w:rPr>
      </w:pPr>
      <w:r w:rsidRPr="0054360F">
        <w:rPr>
          <w:caps w:val="0"/>
          <w:snapToGrid w:val="0"/>
          <w:sz w:val="20"/>
        </w:rPr>
        <w:t>-</w:t>
      </w:r>
      <w:r w:rsidRPr="0054360F">
        <w:rPr>
          <w:caps w:val="0"/>
          <w:snapToGrid w:val="0"/>
          <w:sz w:val="20"/>
        </w:rPr>
        <w:tab/>
        <w:t>Ústředna a zařízení pro otevření klapek SOZ – vlastní zdroj - doba zálohování min. 72 hodin</w:t>
      </w:r>
    </w:p>
    <w:p w14:paraId="2765A001" w14:textId="77777777" w:rsidR="0054360F" w:rsidRPr="0054360F" w:rsidRDefault="0054360F" w:rsidP="00575F86">
      <w:pPr>
        <w:pStyle w:val="Zkladntextodsazen3"/>
        <w:spacing w:line="360" w:lineRule="auto"/>
        <w:ind w:left="709" w:hanging="720"/>
        <w:rPr>
          <w:caps w:val="0"/>
          <w:snapToGrid w:val="0"/>
          <w:sz w:val="20"/>
        </w:rPr>
      </w:pPr>
      <w:r w:rsidRPr="0054360F">
        <w:rPr>
          <w:caps w:val="0"/>
          <w:snapToGrid w:val="0"/>
          <w:sz w:val="20"/>
        </w:rPr>
        <w:t>-</w:t>
      </w:r>
      <w:r w:rsidRPr="0054360F">
        <w:rPr>
          <w:caps w:val="0"/>
          <w:snapToGrid w:val="0"/>
          <w:sz w:val="20"/>
        </w:rPr>
        <w:tab/>
        <w:t>Dveře pro přívod vzduchu pro SOZ – vlastní zdroj – min. 1x otevření</w:t>
      </w:r>
    </w:p>
    <w:p w14:paraId="00B7FD97" w14:textId="77777777" w:rsidR="0054360F" w:rsidRPr="0054360F" w:rsidRDefault="0054360F" w:rsidP="00575F86">
      <w:pPr>
        <w:pStyle w:val="Zkladntextodsazen3"/>
        <w:spacing w:line="360" w:lineRule="auto"/>
        <w:ind w:left="709" w:firstLine="0"/>
        <w:rPr>
          <w:caps w:val="0"/>
          <w:snapToGrid w:val="0"/>
          <w:sz w:val="20"/>
        </w:rPr>
      </w:pPr>
      <w:r w:rsidRPr="0054360F">
        <w:rPr>
          <w:caps w:val="0"/>
          <w:snapToGrid w:val="0"/>
          <w:sz w:val="20"/>
        </w:rPr>
        <w:t>Požárně bezpečnostní zařízení budou připojena kabely odpovídajícími ČSN IEC 60331 v provedení B2ca,s1,do s funkční schopností za požáru 180min. a budou uloženy v trasách s funkčností kabelové trasy PH60-R na povrchů zdí pomocí certifikovaných systémů (protipožární kotvy)  nebo pod omítkou min. 10mm.</w:t>
      </w:r>
    </w:p>
    <w:p w14:paraId="2D883850" w14:textId="77777777" w:rsidR="0054360F" w:rsidRDefault="0054360F" w:rsidP="00575F86">
      <w:pPr>
        <w:pStyle w:val="Zkladntextodsazen3"/>
        <w:spacing w:line="360" w:lineRule="auto"/>
        <w:ind w:firstLine="0"/>
        <w:rPr>
          <w:snapToGrid w:val="0"/>
          <w:sz w:val="20"/>
        </w:rPr>
      </w:pPr>
    </w:p>
    <w:p w14:paraId="0B44D85B" w14:textId="77777777" w:rsidR="0054360F" w:rsidRDefault="0054360F" w:rsidP="00575F86">
      <w:pPr>
        <w:pStyle w:val="Zkladntextodsazen3"/>
        <w:spacing w:line="360" w:lineRule="auto"/>
        <w:ind w:firstLine="0"/>
        <w:rPr>
          <w:snapToGrid w:val="0"/>
          <w:sz w:val="20"/>
        </w:rPr>
      </w:pPr>
    </w:p>
    <w:p w14:paraId="4B4E4277" w14:textId="77777777" w:rsidR="00140EF0" w:rsidRPr="001A7C63" w:rsidRDefault="00140EF0" w:rsidP="00575F86">
      <w:pPr>
        <w:pStyle w:val="Zkladntextodsazen3"/>
        <w:spacing w:line="360" w:lineRule="auto"/>
        <w:ind w:firstLine="0"/>
        <w:rPr>
          <w:snapToGrid w:val="0"/>
          <w:sz w:val="20"/>
        </w:rPr>
      </w:pPr>
    </w:p>
    <w:p w14:paraId="5DE52037" w14:textId="77777777" w:rsidR="0054360F" w:rsidRPr="001A7C63" w:rsidRDefault="0054360F" w:rsidP="00575F86">
      <w:pPr>
        <w:widowControl w:val="0"/>
        <w:spacing w:line="360" w:lineRule="auto"/>
        <w:jc w:val="both"/>
        <w:outlineLvl w:val="0"/>
        <w:rPr>
          <w:rFonts w:ascii="Arial" w:hAnsi="Arial"/>
          <w:b/>
        </w:rPr>
      </w:pPr>
      <w:proofErr w:type="gramStart"/>
      <w:r w:rsidRPr="001A7C63">
        <w:rPr>
          <w:rFonts w:ascii="Arial" w:hAnsi="Arial"/>
          <w:b/>
        </w:rPr>
        <w:lastRenderedPageBreak/>
        <w:t>2.</w:t>
      </w:r>
      <w:r>
        <w:rPr>
          <w:rFonts w:ascii="Arial" w:hAnsi="Arial"/>
          <w:b/>
        </w:rPr>
        <w:t>4</w:t>
      </w:r>
      <w:r w:rsidRPr="001A7C63">
        <w:rPr>
          <w:rFonts w:ascii="Arial" w:hAnsi="Arial"/>
          <w:b/>
        </w:rPr>
        <w:t>. VYPNUTÍ</w:t>
      </w:r>
      <w:proofErr w:type="gramEnd"/>
      <w:r w:rsidRPr="001A7C63">
        <w:rPr>
          <w:rFonts w:ascii="Arial" w:hAnsi="Arial"/>
          <w:b/>
        </w:rPr>
        <w:t xml:space="preserve"> ELEKTRICKÉ ENERGIE V OBJEKTU</w:t>
      </w:r>
    </w:p>
    <w:p w14:paraId="3A11CA71" w14:textId="77777777" w:rsidR="0054360F" w:rsidRPr="0054360F" w:rsidRDefault="0054360F" w:rsidP="00575F86">
      <w:pPr>
        <w:pStyle w:val="Zkladntextodsazen3"/>
        <w:spacing w:line="360" w:lineRule="auto"/>
        <w:ind w:left="0" w:firstLine="0"/>
        <w:rPr>
          <w:caps w:val="0"/>
          <w:snapToGrid w:val="0"/>
          <w:sz w:val="20"/>
        </w:rPr>
      </w:pPr>
      <w:r w:rsidRPr="0054360F">
        <w:rPr>
          <w:caps w:val="0"/>
          <w:snapToGrid w:val="0"/>
          <w:sz w:val="20"/>
        </w:rPr>
        <w:t xml:space="preserve">Za vstupními dveřmi do objektu (ve vstupní hale 1.01) jsou osazena prosklená tlačítka „CENTRAL STOP“ a  „TOTAL STOP". </w:t>
      </w:r>
    </w:p>
    <w:p w14:paraId="579014C9" w14:textId="77777777" w:rsidR="0054360F" w:rsidRPr="0054360F" w:rsidRDefault="0054360F" w:rsidP="00575F86">
      <w:pPr>
        <w:pStyle w:val="Zkladntextodsazen3"/>
        <w:spacing w:line="360" w:lineRule="auto"/>
        <w:ind w:left="0" w:firstLine="0"/>
        <w:rPr>
          <w:caps w:val="0"/>
          <w:snapToGrid w:val="0"/>
          <w:sz w:val="20"/>
        </w:rPr>
      </w:pPr>
      <w:r w:rsidRPr="0054360F">
        <w:rPr>
          <w:caps w:val="0"/>
          <w:snapToGrid w:val="0"/>
          <w:sz w:val="20"/>
        </w:rPr>
        <w:t>Tlačítkem „CENTRAL STOP“ budou vypnuty veškeré rozvody, kromě rozvodů spojených s požární bezpečností objektu a to níže uvedenými povely:</w:t>
      </w:r>
    </w:p>
    <w:p w14:paraId="6B2CD128" w14:textId="1F220324" w:rsidR="0054360F" w:rsidRPr="0054360F" w:rsidRDefault="0054360F" w:rsidP="00575F86">
      <w:pPr>
        <w:pStyle w:val="Zkladntextodsazen3"/>
        <w:spacing w:line="360" w:lineRule="auto"/>
        <w:ind w:left="0" w:firstLine="0"/>
        <w:rPr>
          <w:caps w:val="0"/>
          <w:snapToGrid w:val="0"/>
          <w:sz w:val="20"/>
        </w:rPr>
      </w:pPr>
      <w:r w:rsidRPr="0054360F">
        <w:rPr>
          <w:caps w:val="0"/>
          <w:snapToGrid w:val="0"/>
          <w:sz w:val="20"/>
        </w:rPr>
        <w:t>Tlačítkem "TOTAL STOP" bude odstaven veškerý rozvod elektrické energie v objektu včetně napájení rozvodů spojených s požární bezpečností objektu.</w:t>
      </w:r>
    </w:p>
    <w:p w14:paraId="3160CAEB" w14:textId="77777777" w:rsidR="0054360F" w:rsidRDefault="0054360F" w:rsidP="00575F86">
      <w:pPr>
        <w:spacing w:line="360" w:lineRule="auto"/>
        <w:jc w:val="both"/>
        <w:rPr>
          <w:rFonts w:ascii="Arial" w:hAnsi="Arial"/>
          <w:snapToGrid w:val="0"/>
        </w:rPr>
      </w:pPr>
    </w:p>
    <w:p w14:paraId="014F52EA" w14:textId="77777777" w:rsidR="0054360F" w:rsidRPr="00227CCB" w:rsidRDefault="0054360F" w:rsidP="00575F86">
      <w:pPr>
        <w:widowControl w:val="0"/>
        <w:spacing w:line="360" w:lineRule="auto"/>
        <w:jc w:val="both"/>
        <w:rPr>
          <w:rFonts w:ascii="Arial" w:hAnsi="Arial"/>
          <w:b/>
        </w:rPr>
      </w:pPr>
      <w:r w:rsidRPr="00227CCB">
        <w:rPr>
          <w:rFonts w:ascii="Arial" w:hAnsi="Arial"/>
          <w:b/>
        </w:rPr>
        <w:t>2.1</w:t>
      </w:r>
      <w:r>
        <w:rPr>
          <w:rFonts w:ascii="Arial" w:hAnsi="Arial"/>
          <w:b/>
        </w:rPr>
        <w:t>0</w:t>
      </w:r>
      <w:r w:rsidRPr="00227CCB">
        <w:rPr>
          <w:rFonts w:ascii="Arial" w:hAnsi="Arial"/>
          <w:b/>
        </w:rPr>
        <w:t xml:space="preserve">. </w:t>
      </w:r>
      <w:r>
        <w:rPr>
          <w:rFonts w:ascii="Arial" w:hAnsi="Arial"/>
          <w:b/>
        </w:rPr>
        <w:t>ZAŔÍZENÍ SOZ</w:t>
      </w:r>
      <w:r w:rsidRPr="00227CCB">
        <w:rPr>
          <w:rFonts w:ascii="Arial" w:hAnsi="Arial"/>
          <w:b/>
        </w:rPr>
        <w:t xml:space="preserve"> </w:t>
      </w:r>
    </w:p>
    <w:p w14:paraId="5B2C8185" w14:textId="77777777" w:rsidR="0054360F" w:rsidRDefault="0054360F" w:rsidP="00575F86">
      <w:pPr>
        <w:spacing w:line="360" w:lineRule="auto"/>
        <w:jc w:val="both"/>
        <w:outlineLvl w:val="0"/>
        <w:rPr>
          <w:rFonts w:ascii="Arial" w:hAnsi="Arial"/>
        </w:rPr>
      </w:pPr>
      <w:r>
        <w:rPr>
          <w:rFonts w:ascii="Arial" w:hAnsi="Arial"/>
        </w:rPr>
        <w:t>Zařízení SOZ (stabilní odvětrávací zařízení) pro prostor tělocvičny bude ovládáno prostřednictvím povelu EPS a ručně z ovládací skříně SOZ. Iniciační zařízení má svůj záložní zdroj.</w:t>
      </w:r>
    </w:p>
    <w:p w14:paraId="5571B318" w14:textId="77777777" w:rsidR="0054360F" w:rsidRDefault="0054360F" w:rsidP="00575F86">
      <w:pPr>
        <w:spacing w:line="360" w:lineRule="auto"/>
        <w:jc w:val="both"/>
        <w:outlineLvl w:val="0"/>
        <w:rPr>
          <w:rFonts w:ascii="Arial" w:hAnsi="Arial"/>
        </w:rPr>
      </w:pPr>
      <w:r>
        <w:rPr>
          <w:rFonts w:ascii="Arial" w:hAnsi="Arial"/>
        </w:rPr>
        <w:t>Společně s otevřením klapek SOZ budou otevřeny přívodní otvory pro přívod čerstvého vzduch. (dveře do venkovního prostoru s pohonem a vlastním záložním zdrojem).</w:t>
      </w:r>
    </w:p>
    <w:p w14:paraId="05F0749E" w14:textId="77777777" w:rsidR="0054360F" w:rsidRDefault="0054360F" w:rsidP="00575F86">
      <w:pPr>
        <w:spacing w:line="360" w:lineRule="auto"/>
        <w:jc w:val="both"/>
        <w:rPr>
          <w:rFonts w:ascii="Arial" w:hAnsi="Arial"/>
          <w:snapToGrid w:val="0"/>
        </w:rPr>
      </w:pPr>
    </w:p>
    <w:p w14:paraId="74B67D27" w14:textId="77777777" w:rsidR="0054360F" w:rsidRPr="001A7C63" w:rsidRDefault="0054360F" w:rsidP="00575F86">
      <w:pPr>
        <w:widowControl w:val="0"/>
        <w:spacing w:line="360" w:lineRule="auto"/>
        <w:jc w:val="both"/>
        <w:rPr>
          <w:rFonts w:ascii="Arial" w:hAnsi="Arial"/>
          <w:b/>
        </w:rPr>
      </w:pPr>
      <w:r w:rsidRPr="001A7C63">
        <w:rPr>
          <w:rFonts w:ascii="Arial" w:hAnsi="Arial"/>
          <w:b/>
        </w:rPr>
        <w:t>2.</w:t>
      </w:r>
      <w:r>
        <w:rPr>
          <w:rFonts w:ascii="Arial" w:hAnsi="Arial"/>
          <w:b/>
        </w:rPr>
        <w:t>11</w:t>
      </w:r>
      <w:r w:rsidRPr="001A7C63">
        <w:rPr>
          <w:rFonts w:ascii="Arial" w:hAnsi="Arial"/>
          <w:b/>
        </w:rPr>
        <w:t>. ROZVADĚČE</w:t>
      </w:r>
    </w:p>
    <w:p w14:paraId="17EC445F" w14:textId="77777777" w:rsidR="0054360F" w:rsidRPr="001A7C63" w:rsidRDefault="0054360F" w:rsidP="00575F86">
      <w:pPr>
        <w:autoSpaceDE w:val="0"/>
        <w:autoSpaceDN w:val="0"/>
        <w:adjustRightInd w:val="0"/>
        <w:spacing w:line="360" w:lineRule="auto"/>
        <w:ind w:right="-1"/>
        <w:jc w:val="both"/>
        <w:rPr>
          <w:rFonts w:ascii="Arial" w:hAnsi="Arial" w:cs="Arial"/>
        </w:rPr>
      </w:pPr>
      <w:r w:rsidRPr="001A7C63">
        <w:rPr>
          <w:rFonts w:ascii="Arial" w:hAnsi="Arial" w:cs="Arial"/>
        </w:rPr>
        <w:t>RE – elektroměrov</w:t>
      </w:r>
      <w:r>
        <w:rPr>
          <w:rFonts w:ascii="Arial" w:hAnsi="Arial" w:cs="Arial"/>
        </w:rPr>
        <w:t>ý</w:t>
      </w:r>
      <w:r w:rsidRPr="001A7C63">
        <w:rPr>
          <w:rFonts w:ascii="Arial" w:hAnsi="Arial" w:cs="Arial"/>
        </w:rPr>
        <w:t xml:space="preserve"> rozvaděče objektu </w:t>
      </w:r>
    </w:p>
    <w:p w14:paraId="5E07A615" w14:textId="77777777" w:rsidR="0054360F" w:rsidRDefault="0054360F" w:rsidP="00575F86">
      <w:pPr>
        <w:autoSpaceDE w:val="0"/>
        <w:autoSpaceDN w:val="0"/>
        <w:adjustRightInd w:val="0"/>
        <w:spacing w:line="360" w:lineRule="auto"/>
        <w:ind w:right="-1"/>
        <w:jc w:val="both"/>
        <w:rPr>
          <w:rFonts w:ascii="Arial" w:hAnsi="Arial" w:cs="Arial"/>
        </w:rPr>
      </w:pPr>
      <w:r w:rsidRPr="001A7C63">
        <w:rPr>
          <w:rFonts w:ascii="Arial" w:hAnsi="Arial" w:cs="Arial"/>
        </w:rPr>
        <w:t xml:space="preserve">RH – hlavní rozvaděč </w:t>
      </w:r>
      <w:r>
        <w:rPr>
          <w:rFonts w:ascii="Arial" w:hAnsi="Arial" w:cs="Arial"/>
        </w:rPr>
        <w:t>(EI30DP1)</w:t>
      </w:r>
    </w:p>
    <w:p w14:paraId="667B6EF5" w14:textId="77777777" w:rsidR="0054360F" w:rsidRPr="001A7C63" w:rsidRDefault="0054360F" w:rsidP="00575F86">
      <w:pPr>
        <w:autoSpaceDE w:val="0"/>
        <w:autoSpaceDN w:val="0"/>
        <w:adjustRightInd w:val="0"/>
        <w:spacing w:line="360" w:lineRule="auto"/>
        <w:ind w:right="-1"/>
        <w:jc w:val="both"/>
        <w:rPr>
          <w:rFonts w:ascii="Arial" w:hAnsi="Arial" w:cs="Arial"/>
        </w:rPr>
      </w:pPr>
      <w:r w:rsidRPr="001A7C63">
        <w:rPr>
          <w:rFonts w:ascii="Arial" w:hAnsi="Arial" w:cs="Arial"/>
        </w:rPr>
        <w:t>R</w:t>
      </w:r>
      <w:r>
        <w:rPr>
          <w:rFonts w:ascii="Arial" w:hAnsi="Arial" w:cs="Arial"/>
        </w:rPr>
        <w:t>S</w:t>
      </w:r>
      <w:r w:rsidRPr="001A7C63">
        <w:rPr>
          <w:rFonts w:ascii="Arial" w:hAnsi="Arial" w:cs="Arial"/>
        </w:rPr>
        <w:t xml:space="preserve"> – </w:t>
      </w:r>
      <w:r>
        <w:rPr>
          <w:rFonts w:ascii="Arial" w:hAnsi="Arial" w:cs="Arial"/>
        </w:rPr>
        <w:t>rozvaděč pro krček a třídy</w:t>
      </w:r>
    </w:p>
    <w:p w14:paraId="285CAC75" w14:textId="77777777" w:rsidR="0054360F" w:rsidRPr="001A7C63" w:rsidRDefault="0054360F" w:rsidP="00575F86">
      <w:pPr>
        <w:pStyle w:val="Zkladntextodsazen2"/>
        <w:spacing w:line="360" w:lineRule="auto"/>
        <w:ind w:firstLine="0"/>
        <w:rPr>
          <w:rFonts w:cs="Arial"/>
          <w:sz w:val="20"/>
        </w:rPr>
      </w:pPr>
      <w:proofErr w:type="spellStart"/>
      <w:r w:rsidRPr="001A7C63">
        <w:rPr>
          <w:rFonts w:cs="Arial"/>
          <w:sz w:val="20"/>
        </w:rPr>
        <w:t>R</w:t>
      </w:r>
      <w:r>
        <w:rPr>
          <w:rFonts w:cs="Arial"/>
          <w:sz w:val="20"/>
        </w:rPr>
        <w:t>MaR</w:t>
      </w:r>
      <w:proofErr w:type="spellEnd"/>
      <w:r>
        <w:rPr>
          <w:rFonts w:cs="Arial"/>
          <w:sz w:val="20"/>
        </w:rPr>
        <w:t xml:space="preserve"> </w:t>
      </w:r>
      <w:r w:rsidRPr="001A7C63">
        <w:rPr>
          <w:rFonts w:cs="Arial"/>
          <w:sz w:val="20"/>
        </w:rPr>
        <w:t xml:space="preserve">– rozvaděč </w:t>
      </w:r>
      <w:r>
        <w:rPr>
          <w:rFonts w:cs="Arial"/>
          <w:sz w:val="20"/>
        </w:rPr>
        <w:t>měření a regulace</w:t>
      </w:r>
    </w:p>
    <w:p w14:paraId="0650DD39" w14:textId="77777777" w:rsidR="0054360F" w:rsidRDefault="0054360F" w:rsidP="00575F86">
      <w:pPr>
        <w:widowControl w:val="0"/>
        <w:spacing w:line="360" w:lineRule="auto"/>
        <w:jc w:val="both"/>
        <w:rPr>
          <w:rFonts w:ascii="Arial" w:hAnsi="Arial"/>
          <w:b/>
        </w:rPr>
      </w:pPr>
    </w:p>
    <w:p w14:paraId="67438994" w14:textId="77777777" w:rsidR="0054360F" w:rsidRPr="001A7C63" w:rsidRDefault="0054360F" w:rsidP="00575F86">
      <w:pPr>
        <w:widowControl w:val="0"/>
        <w:spacing w:line="360" w:lineRule="auto"/>
        <w:jc w:val="both"/>
        <w:rPr>
          <w:rFonts w:ascii="Arial" w:hAnsi="Arial"/>
          <w:b/>
        </w:rPr>
      </w:pPr>
      <w:r w:rsidRPr="001A7C63">
        <w:rPr>
          <w:rFonts w:ascii="Arial" w:hAnsi="Arial"/>
          <w:b/>
        </w:rPr>
        <w:t>2.1</w:t>
      </w:r>
      <w:r>
        <w:rPr>
          <w:rFonts w:ascii="Arial" w:hAnsi="Arial"/>
          <w:b/>
        </w:rPr>
        <w:t>2</w:t>
      </w:r>
      <w:r w:rsidRPr="001A7C63">
        <w:rPr>
          <w:rFonts w:ascii="Arial" w:hAnsi="Arial"/>
          <w:b/>
        </w:rPr>
        <w:t>. HLAVNÍ POSPOJENÍ A UZEMNĚNÍ</w:t>
      </w:r>
    </w:p>
    <w:p w14:paraId="5485A047" w14:textId="295B7A63" w:rsidR="0054360F" w:rsidRPr="001A7C63" w:rsidRDefault="0054360F" w:rsidP="00575F86">
      <w:pPr>
        <w:widowControl w:val="0"/>
        <w:spacing w:line="360" w:lineRule="auto"/>
        <w:jc w:val="both"/>
        <w:rPr>
          <w:rFonts w:ascii="Arial" w:hAnsi="Arial"/>
        </w:rPr>
      </w:pPr>
      <w:r w:rsidRPr="001A7C63">
        <w:rPr>
          <w:rFonts w:ascii="Arial" w:hAnsi="Arial"/>
        </w:rPr>
        <w:t xml:space="preserve">V místnosti </w:t>
      </w:r>
      <w:r>
        <w:rPr>
          <w:rFonts w:ascii="Arial" w:hAnsi="Arial"/>
        </w:rPr>
        <w:t>1</w:t>
      </w:r>
      <w:r w:rsidRPr="001A7C63">
        <w:rPr>
          <w:rFonts w:ascii="Arial" w:hAnsi="Arial"/>
        </w:rPr>
        <w:t>.</w:t>
      </w:r>
      <w:r>
        <w:rPr>
          <w:rFonts w:ascii="Arial" w:hAnsi="Arial"/>
        </w:rPr>
        <w:t>17</w:t>
      </w:r>
      <w:r w:rsidRPr="001A7C63">
        <w:rPr>
          <w:rFonts w:ascii="Arial" w:hAnsi="Arial"/>
        </w:rPr>
        <w:t xml:space="preserve"> bude umístěna hlavní ekvipotenciální svorkovnice HOS (přípojnice </w:t>
      </w:r>
      <w:proofErr w:type="spellStart"/>
      <w:r w:rsidRPr="001A7C63">
        <w:rPr>
          <w:rFonts w:ascii="Arial" w:hAnsi="Arial"/>
        </w:rPr>
        <w:t>Cu</w:t>
      </w:r>
      <w:proofErr w:type="spellEnd"/>
      <w:r w:rsidRPr="001A7C63">
        <w:rPr>
          <w:rFonts w:ascii="Arial" w:hAnsi="Arial"/>
        </w:rPr>
        <w:t xml:space="preserve"> 25x3 s připojovacími body pro </w:t>
      </w:r>
      <w:proofErr w:type="spellStart"/>
      <w:r w:rsidRPr="001A7C63">
        <w:rPr>
          <w:rFonts w:ascii="Arial" w:hAnsi="Arial"/>
        </w:rPr>
        <w:t>FeZn</w:t>
      </w:r>
      <w:proofErr w:type="spellEnd"/>
      <w:r w:rsidRPr="001A7C63">
        <w:rPr>
          <w:rFonts w:ascii="Arial" w:hAnsi="Arial"/>
        </w:rPr>
        <w:t xml:space="preserve"> 30x4, </w:t>
      </w:r>
      <w:proofErr w:type="spellStart"/>
      <w:r w:rsidRPr="001A7C63">
        <w:rPr>
          <w:rFonts w:ascii="Arial" w:hAnsi="Arial"/>
        </w:rPr>
        <w:t>FeZn</w:t>
      </w:r>
      <w:proofErr w:type="spellEnd"/>
      <w:r w:rsidRPr="001A7C63">
        <w:rPr>
          <w:rFonts w:ascii="Arial" w:hAnsi="Arial"/>
        </w:rPr>
        <w:t xml:space="preserve"> pr.10 a 15x Cu25, ze které budou drátem  připojeny: uzemnění, přívod vody do objektu, rozvody ÚT, VZT, uzemňovací body jednotlivých technologií a přípojnice PEN v rozvaděčích dle schématu ve výkresové dokumentaci. Hlavní </w:t>
      </w:r>
      <w:proofErr w:type="spellStart"/>
      <w:r w:rsidRPr="001A7C63">
        <w:rPr>
          <w:rFonts w:ascii="Arial" w:hAnsi="Arial"/>
        </w:rPr>
        <w:t>pospojení</w:t>
      </w:r>
      <w:proofErr w:type="spellEnd"/>
      <w:r w:rsidRPr="001A7C63">
        <w:rPr>
          <w:rFonts w:ascii="Arial" w:hAnsi="Arial"/>
        </w:rPr>
        <w:t xml:space="preserve"> bude</w:t>
      </w:r>
      <w:r w:rsidR="001024BA">
        <w:rPr>
          <w:rFonts w:ascii="Arial" w:hAnsi="Arial"/>
        </w:rPr>
        <w:t xml:space="preserve"> provedeno dle ČSN 332000-4-41.</w:t>
      </w:r>
    </w:p>
    <w:p w14:paraId="1FCC23CF" w14:textId="77777777" w:rsidR="0054360F" w:rsidRPr="001A7C63" w:rsidRDefault="0054360F" w:rsidP="00575F86">
      <w:pPr>
        <w:pStyle w:val="Zkladntext2"/>
        <w:widowControl w:val="0"/>
        <w:spacing w:line="360" w:lineRule="auto"/>
        <w:rPr>
          <w:sz w:val="20"/>
        </w:rPr>
      </w:pPr>
    </w:p>
    <w:p w14:paraId="7586791D" w14:textId="77777777" w:rsidR="0054360F" w:rsidRPr="001A7C63" w:rsidRDefault="0054360F" w:rsidP="00575F86">
      <w:pPr>
        <w:widowControl w:val="0"/>
        <w:spacing w:line="360" w:lineRule="auto"/>
        <w:jc w:val="both"/>
        <w:rPr>
          <w:b/>
        </w:rPr>
      </w:pPr>
      <w:r w:rsidRPr="001A7C63">
        <w:rPr>
          <w:rFonts w:ascii="Arial" w:hAnsi="Arial"/>
          <w:b/>
        </w:rPr>
        <w:t>2.1</w:t>
      </w:r>
      <w:r>
        <w:rPr>
          <w:rFonts w:ascii="Arial" w:hAnsi="Arial"/>
          <w:b/>
        </w:rPr>
        <w:t>5</w:t>
      </w:r>
      <w:r w:rsidRPr="001A7C63">
        <w:rPr>
          <w:rFonts w:ascii="Arial" w:hAnsi="Arial"/>
          <w:b/>
        </w:rPr>
        <w:t>. BLESKOSVOD A UZEMNĚNÍ</w:t>
      </w:r>
      <w:r>
        <w:rPr>
          <w:rFonts w:ascii="Arial" w:hAnsi="Arial"/>
          <w:b/>
        </w:rPr>
        <w:t xml:space="preserve"> </w:t>
      </w:r>
    </w:p>
    <w:p w14:paraId="42E14139" w14:textId="77777777" w:rsidR="0054360F" w:rsidRPr="001A7C63" w:rsidRDefault="0054360F" w:rsidP="00575F86">
      <w:pPr>
        <w:pStyle w:val="Zkladntext"/>
        <w:suppressAutoHyphens/>
        <w:spacing w:line="360" w:lineRule="auto"/>
        <w:rPr>
          <w:b/>
          <w:sz w:val="20"/>
        </w:rPr>
      </w:pPr>
    </w:p>
    <w:p w14:paraId="569012EE" w14:textId="77777777" w:rsidR="0054360F" w:rsidRPr="001A7C63" w:rsidRDefault="0054360F" w:rsidP="00575F86">
      <w:pPr>
        <w:widowControl w:val="0"/>
        <w:spacing w:line="360" w:lineRule="auto"/>
        <w:jc w:val="both"/>
        <w:outlineLvl w:val="0"/>
        <w:rPr>
          <w:rFonts w:ascii="Arial" w:hAnsi="Arial"/>
          <w:b/>
        </w:rPr>
      </w:pPr>
      <w:r w:rsidRPr="001A7C63">
        <w:rPr>
          <w:rFonts w:ascii="Arial" w:hAnsi="Arial"/>
          <w:b/>
        </w:rPr>
        <w:t>POPIS</w:t>
      </w:r>
    </w:p>
    <w:p w14:paraId="70330B86" w14:textId="77777777" w:rsidR="0054360F" w:rsidRPr="0054360F" w:rsidRDefault="0054360F" w:rsidP="00575F86">
      <w:pPr>
        <w:pStyle w:val="Zkladntext2"/>
        <w:widowControl w:val="0"/>
        <w:spacing w:line="360" w:lineRule="auto"/>
        <w:rPr>
          <w:rFonts w:ascii="Arial" w:hAnsi="Arial" w:cs="Arial"/>
          <w:sz w:val="22"/>
          <w:szCs w:val="22"/>
        </w:rPr>
      </w:pPr>
      <w:r w:rsidRPr="0054360F">
        <w:rPr>
          <w:rFonts w:ascii="Arial" w:hAnsi="Arial" w:cs="Arial"/>
          <w:sz w:val="22"/>
          <w:szCs w:val="22"/>
        </w:rPr>
        <w:t xml:space="preserve">Objekt je zařazen do III. třídy ochrany před bleskem podle ČSN EN 62305 ed.2. </w:t>
      </w:r>
    </w:p>
    <w:p w14:paraId="714E166D" w14:textId="77777777" w:rsidR="0054360F" w:rsidRPr="0054360F" w:rsidRDefault="0054360F" w:rsidP="00575F86">
      <w:pPr>
        <w:pStyle w:val="Zkladntext2"/>
        <w:widowControl w:val="0"/>
        <w:spacing w:line="360" w:lineRule="auto"/>
        <w:rPr>
          <w:rFonts w:ascii="Arial" w:hAnsi="Arial" w:cs="Arial"/>
          <w:sz w:val="22"/>
          <w:szCs w:val="22"/>
        </w:rPr>
      </w:pPr>
      <w:r w:rsidRPr="0054360F">
        <w:rPr>
          <w:rFonts w:ascii="Arial" w:hAnsi="Arial" w:cs="Arial"/>
          <w:sz w:val="22"/>
          <w:szCs w:val="22"/>
        </w:rPr>
        <w:t xml:space="preserve">Systém ochrany LPS je navržen na základě použité metody mřížové soustavy, ochranného úhlu a valivé koule. </w:t>
      </w:r>
    </w:p>
    <w:p w14:paraId="503E5206" w14:textId="77777777" w:rsidR="0054360F" w:rsidRDefault="0054360F" w:rsidP="00575F86">
      <w:pPr>
        <w:pStyle w:val="BodyText21"/>
        <w:rPr>
          <w:b/>
          <w:snapToGrid w:val="0"/>
          <w:kern w:val="28"/>
          <w:sz w:val="20"/>
        </w:rPr>
      </w:pPr>
    </w:p>
    <w:p w14:paraId="5BBF5273" w14:textId="77777777" w:rsidR="0054360F" w:rsidRPr="00760FE5" w:rsidRDefault="0054360F" w:rsidP="00575F86">
      <w:pPr>
        <w:pStyle w:val="BodyText21"/>
        <w:rPr>
          <w:b/>
          <w:snapToGrid w:val="0"/>
          <w:kern w:val="28"/>
          <w:sz w:val="20"/>
        </w:rPr>
      </w:pPr>
      <w:r w:rsidRPr="00760FE5">
        <w:rPr>
          <w:b/>
          <w:snapToGrid w:val="0"/>
          <w:kern w:val="28"/>
          <w:sz w:val="20"/>
        </w:rPr>
        <w:t>JÍMACÍ VEDENÍ</w:t>
      </w:r>
    </w:p>
    <w:p w14:paraId="55CAF38C" w14:textId="77777777" w:rsidR="0054360F" w:rsidRPr="0054360F" w:rsidRDefault="0054360F" w:rsidP="00575F86">
      <w:pPr>
        <w:pStyle w:val="Zkladntext2"/>
        <w:widowControl w:val="0"/>
        <w:spacing w:line="360" w:lineRule="auto"/>
        <w:rPr>
          <w:rFonts w:ascii="Arial" w:hAnsi="Arial" w:cs="Arial"/>
          <w:sz w:val="22"/>
          <w:szCs w:val="22"/>
        </w:rPr>
      </w:pPr>
      <w:r w:rsidRPr="0054360F">
        <w:rPr>
          <w:rFonts w:ascii="Arial" w:hAnsi="Arial" w:cs="Arial"/>
          <w:sz w:val="22"/>
          <w:szCs w:val="22"/>
        </w:rPr>
        <w:t xml:space="preserve">Jímací vedení na objektu je řešeno metodou mřížové soustavy s oky mříže max. 15x15m a metodou valivé koule (u </w:t>
      </w:r>
      <w:proofErr w:type="spellStart"/>
      <w:r w:rsidRPr="0054360F">
        <w:rPr>
          <w:rFonts w:ascii="Arial" w:hAnsi="Arial" w:cs="Arial"/>
          <w:sz w:val="22"/>
          <w:szCs w:val="22"/>
        </w:rPr>
        <w:t>výústků</w:t>
      </w:r>
      <w:proofErr w:type="spellEnd"/>
      <w:r w:rsidRPr="0054360F">
        <w:rPr>
          <w:rFonts w:ascii="Arial" w:hAnsi="Arial" w:cs="Arial"/>
          <w:sz w:val="22"/>
          <w:szCs w:val="22"/>
        </w:rPr>
        <w:t xml:space="preserve"> a zařízení na střeše) a bude provedeno drátem </w:t>
      </w:r>
      <w:proofErr w:type="spellStart"/>
      <w:r w:rsidRPr="0054360F">
        <w:rPr>
          <w:rFonts w:ascii="Arial" w:hAnsi="Arial" w:cs="Arial"/>
          <w:sz w:val="22"/>
          <w:szCs w:val="22"/>
        </w:rPr>
        <w:t>FeZn</w:t>
      </w:r>
      <w:proofErr w:type="spellEnd"/>
      <w:r w:rsidRPr="0054360F">
        <w:rPr>
          <w:rFonts w:ascii="Arial" w:hAnsi="Arial" w:cs="Arial"/>
          <w:sz w:val="22"/>
          <w:szCs w:val="22"/>
        </w:rPr>
        <w:t xml:space="preserve"> pr.8 mm (příp. </w:t>
      </w:r>
      <w:proofErr w:type="spellStart"/>
      <w:r w:rsidRPr="0054360F">
        <w:rPr>
          <w:rFonts w:ascii="Arial" w:hAnsi="Arial" w:cs="Arial"/>
          <w:sz w:val="22"/>
          <w:szCs w:val="22"/>
        </w:rPr>
        <w:t>AlMgSi</w:t>
      </w:r>
      <w:proofErr w:type="spellEnd"/>
      <w:r w:rsidRPr="0054360F">
        <w:rPr>
          <w:rFonts w:ascii="Arial" w:hAnsi="Arial" w:cs="Arial"/>
          <w:sz w:val="22"/>
          <w:szCs w:val="22"/>
        </w:rPr>
        <w:t xml:space="preserve"> pr.8mm).</w:t>
      </w:r>
    </w:p>
    <w:p w14:paraId="65EE1FAB" w14:textId="77777777" w:rsidR="0054360F" w:rsidRPr="0054360F" w:rsidRDefault="0054360F" w:rsidP="00575F86">
      <w:pPr>
        <w:pStyle w:val="Zkladntext2"/>
        <w:widowControl w:val="0"/>
        <w:spacing w:line="360" w:lineRule="auto"/>
        <w:rPr>
          <w:rFonts w:ascii="Arial" w:hAnsi="Arial" w:cs="Arial"/>
          <w:sz w:val="22"/>
          <w:szCs w:val="22"/>
        </w:rPr>
      </w:pPr>
      <w:r w:rsidRPr="0054360F">
        <w:rPr>
          <w:rFonts w:ascii="Arial" w:hAnsi="Arial" w:cs="Arial"/>
          <w:sz w:val="22"/>
          <w:szCs w:val="22"/>
        </w:rPr>
        <w:t xml:space="preserve">Jímací vodič bude veden na podpěrách na ploché střechy, </w:t>
      </w:r>
      <w:proofErr w:type="spellStart"/>
      <w:r w:rsidRPr="0054360F">
        <w:rPr>
          <w:rFonts w:ascii="Arial" w:hAnsi="Arial" w:cs="Arial"/>
          <w:sz w:val="22"/>
          <w:szCs w:val="22"/>
        </w:rPr>
        <w:t>nasvorkován</w:t>
      </w:r>
      <w:proofErr w:type="spellEnd"/>
      <w:r w:rsidRPr="0054360F">
        <w:rPr>
          <w:rFonts w:ascii="Arial" w:hAnsi="Arial" w:cs="Arial"/>
          <w:sz w:val="22"/>
          <w:szCs w:val="22"/>
        </w:rPr>
        <w:t xml:space="preserve"> na oplechování atiky </w:t>
      </w:r>
      <w:r w:rsidRPr="0054360F">
        <w:rPr>
          <w:rFonts w:ascii="Arial" w:hAnsi="Arial" w:cs="Arial"/>
          <w:sz w:val="22"/>
          <w:szCs w:val="22"/>
        </w:rPr>
        <w:lastRenderedPageBreak/>
        <w:t xml:space="preserve">nebo uložen pod </w:t>
      </w:r>
      <w:proofErr w:type="spellStart"/>
      <w:r w:rsidRPr="0054360F">
        <w:rPr>
          <w:rFonts w:ascii="Arial" w:hAnsi="Arial" w:cs="Arial"/>
          <w:sz w:val="22"/>
          <w:szCs w:val="22"/>
        </w:rPr>
        <w:t>pochůznou</w:t>
      </w:r>
      <w:proofErr w:type="spellEnd"/>
      <w:r w:rsidRPr="0054360F">
        <w:rPr>
          <w:rFonts w:ascii="Arial" w:hAnsi="Arial" w:cs="Arial"/>
          <w:sz w:val="22"/>
          <w:szCs w:val="22"/>
        </w:rPr>
        <w:t xml:space="preserve"> krytinou střechy. </w:t>
      </w:r>
    </w:p>
    <w:p w14:paraId="7B41CCD7" w14:textId="77777777" w:rsidR="0054360F" w:rsidRPr="0054360F" w:rsidRDefault="0054360F" w:rsidP="00575F86">
      <w:pPr>
        <w:pStyle w:val="Zkladntext2"/>
        <w:widowControl w:val="0"/>
        <w:spacing w:line="360" w:lineRule="auto"/>
        <w:rPr>
          <w:rFonts w:ascii="Arial" w:hAnsi="Arial" w:cs="Arial"/>
          <w:sz w:val="22"/>
          <w:szCs w:val="22"/>
        </w:rPr>
      </w:pPr>
      <w:r w:rsidRPr="0054360F">
        <w:rPr>
          <w:rFonts w:ascii="Arial" w:hAnsi="Arial" w:cs="Arial"/>
          <w:sz w:val="22"/>
          <w:szCs w:val="22"/>
        </w:rPr>
        <w:t xml:space="preserve">Veškeré kovové předměty a konstrukce na střeše, které nejsou spojeny s elektroinstalaci (oplechování, okapy, </w:t>
      </w:r>
      <w:proofErr w:type="spellStart"/>
      <w:r w:rsidRPr="0054360F">
        <w:rPr>
          <w:rFonts w:ascii="Arial" w:hAnsi="Arial" w:cs="Arial"/>
          <w:sz w:val="22"/>
          <w:szCs w:val="22"/>
        </w:rPr>
        <w:t>pochůzná</w:t>
      </w:r>
      <w:proofErr w:type="spellEnd"/>
      <w:r w:rsidRPr="0054360F">
        <w:rPr>
          <w:rFonts w:ascii="Arial" w:hAnsi="Arial" w:cs="Arial"/>
          <w:sz w:val="22"/>
          <w:szCs w:val="22"/>
        </w:rPr>
        <w:t xml:space="preserve"> konstrukce apod.) budou vodivě připojeny k jímací soustavě.</w:t>
      </w:r>
    </w:p>
    <w:p w14:paraId="265C5FA0" w14:textId="77777777" w:rsidR="0054360F" w:rsidRPr="0054360F" w:rsidRDefault="0054360F" w:rsidP="00575F86">
      <w:pPr>
        <w:pStyle w:val="Zkladntext2"/>
        <w:widowControl w:val="0"/>
        <w:spacing w:line="360" w:lineRule="auto"/>
        <w:rPr>
          <w:rFonts w:ascii="Arial" w:hAnsi="Arial" w:cs="Arial"/>
          <w:sz w:val="22"/>
          <w:szCs w:val="22"/>
        </w:rPr>
      </w:pPr>
      <w:r w:rsidRPr="0054360F">
        <w:rPr>
          <w:rFonts w:ascii="Arial" w:hAnsi="Arial" w:cs="Arial"/>
          <w:sz w:val="22"/>
          <w:szCs w:val="22"/>
        </w:rPr>
        <w:t xml:space="preserve">U vyústku a zařízení  vzduchotechniky budou instalovány oddálené jímače, tak aby zařízení bylo v ochranném pásmu jímače.   </w:t>
      </w:r>
    </w:p>
    <w:p w14:paraId="6C0BCBC7" w14:textId="77777777" w:rsidR="0054360F" w:rsidRDefault="0054360F" w:rsidP="00575F86">
      <w:pPr>
        <w:pStyle w:val="BodyText21"/>
        <w:rPr>
          <w:b/>
          <w:snapToGrid w:val="0"/>
          <w:kern w:val="28"/>
          <w:sz w:val="20"/>
        </w:rPr>
      </w:pPr>
    </w:p>
    <w:p w14:paraId="40CD38FE" w14:textId="77777777" w:rsidR="0054360F" w:rsidRPr="00760FE5" w:rsidRDefault="0054360F" w:rsidP="00575F86">
      <w:pPr>
        <w:pStyle w:val="BodyText21"/>
        <w:rPr>
          <w:b/>
          <w:snapToGrid w:val="0"/>
          <w:kern w:val="28"/>
          <w:sz w:val="20"/>
        </w:rPr>
      </w:pPr>
      <w:r w:rsidRPr="00760FE5">
        <w:rPr>
          <w:b/>
          <w:snapToGrid w:val="0"/>
          <w:kern w:val="28"/>
          <w:sz w:val="20"/>
        </w:rPr>
        <w:t>SVODY</w:t>
      </w:r>
    </w:p>
    <w:p w14:paraId="1C104723" w14:textId="77777777" w:rsidR="0054360F" w:rsidRPr="0054360F" w:rsidRDefault="0054360F" w:rsidP="00575F86">
      <w:pPr>
        <w:pStyle w:val="Zkladntext2"/>
        <w:widowControl w:val="0"/>
        <w:spacing w:line="360" w:lineRule="auto"/>
        <w:rPr>
          <w:rFonts w:ascii="Arial" w:hAnsi="Arial" w:cs="Arial"/>
          <w:sz w:val="22"/>
          <w:szCs w:val="22"/>
        </w:rPr>
      </w:pPr>
      <w:r w:rsidRPr="0054360F">
        <w:rPr>
          <w:rFonts w:ascii="Arial" w:hAnsi="Arial" w:cs="Arial"/>
          <w:sz w:val="22"/>
          <w:szCs w:val="22"/>
        </w:rPr>
        <w:t>Objekt je zařazen do třídy ochrany III podle ČSN EN 62305 ed.2. Svody budou od sebe vzdáleny max.15m (+-20%).</w:t>
      </w:r>
    </w:p>
    <w:p w14:paraId="3785BB8B" w14:textId="77777777" w:rsidR="0054360F" w:rsidRPr="0054360F" w:rsidRDefault="0054360F" w:rsidP="00575F86">
      <w:pPr>
        <w:pStyle w:val="Zkladntext2"/>
        <w:widowControl w:val="0"/>
        <w:spacing w:line="360" w:lineRule="auto"/>
        <w:rPr>
          <w:rFonts w:ascii="Arial" w:hAnsi="Arial" w:cs="Arial"/>
          <w:sz w:val="22"/>
          <w:szCs w:val="22"/>
        </w:rPr>
      </w:pPr>
      <w:r w:rsidRPr="0054360F">
        <w:rPr>
          <w:rFonts w:ascii="Arial" w:hAnsi="Arial" w:cs="Arial"/>
          <w:sz w:val="22"/>
          <w:szCs w:val="22"/>
        </w:rPr>
        <w:t xml:space="preserve">Svody budou provedeny drátem </w:t>
      </w:r>
      <w:proofErr w:type="spellStart"/>
      <w:r w:rsidRPr="0054360F">
        <w:rPr>
          <w:rFonts w:ascii="Arial" w:hAnsi="Arial" w:cs="Arial"/>
          <w:sz w:val="22"/>
          <w:szCs w:val="22"/>
        </w:rPr>
        <w:t>FeZn</w:t>
      </w:r>
      <w:proofErr w:type="spellEnd"/>
      <w:r w:rsidRPr="0054360F">
        <w:rPr>
          <w:rFonts w:ascii="Arial" w:hAnsi="Arial" w:cs="Arial"/>
          <w:sz w:val="22"/>
          <w:szCs w:val="22"/>
        </w:rPr>
        <w:t xml:space="preserve"> pr.8 resp. </w:t>
      </w:r>
      <w:proofErr w:type="spellStart"/>
      <w:r w:rsidRPr="0054360F">
        <w:rPr>
          <w:rFonts w:ascii="Arial" w:hAnsi="Arial" w:cs="Arial"/>
          <w:sz w:val="22"/>
          <w:szCs w:val="22"/>
        </w:rPr>
        <w:t>AlMgSi</w:t>
      </w:r>
      <w:proofErr w:type="spellEnd"/>
      <w:r w:rsidRPr="0054360F">
        <w:rPr>
          <w:rFonts w:ascii="Arial" w:hAnsi="Arial" w:cs="Arial"/>
          <w:sz w:val="22"/>
          <w:szCs w:val="22"/>
        </w:rPr>
        <w:t xml:space="preserve"> pr.8mm/PVC který bude uložen na podpěrách vedení na povrchu stěn. Spojení svodu s uzemňovací soustavou bude provedeno přes zkušební svorku SZ.</w:t>
      </w:r>
    </w:p>
    <w:p w14:paraId="1B95788C" w14:textId="77777777" w:rsidR="0054360F" w:rsidRDefault="0054360F" w:rsidP="00575F86">
      <w:pPr>
        <w:pStyle w:val="BodyText21"/>
        <w:rPr>
          <w:b/>
          <w:snapToGrid w:val="0"/>
          <w:kern w:val="28"/>
          <w:sz w:val="20"/>
        </w:rPr>
      </w:pPr>
    </w:p>
    <w:p w14:paraId="20789552" w14:textId="77777777" w:rsidR="0054360F" w:rsidRPr="00760FE5" w:rsidRDefault="0054360F" w:rsidP="00575F86">
      <w:pPr>
        <w:pStyle w:val="BodyText21"/>
        <w:rPr>
          <w:b/>
          <w:snapToGrid w:val="0"/>
          <w:kern w:val="28"/>
          <w:sz w:val="20"/>
        </w:rPr>
      </w:pPr>
      <w:r w:rsidRPr="00760FE5">
        <w:rPr>
          <w:b/>
          <w:snapToGrid w:val="0"/>
          <w:kern w:val="28"/>
          <w:sz w:val="20"/>
        </w:rPr>
        <w:t>UZEMNĚNÍ</w:t>
      </w:r>
    </w:p>
    <w:p w14:paraId="4D052BC0" w14:textId="77777777" w:rsidR="0054360F" w:rsidRPr="0054360F" w:rsidRDefault="0054360F" w:rsidP="00575F86">
      <w:pPr>
        <w:pStyle w:val="Zkladntext2"/>
        <w:widowControl w:val="0"/>
        <w:spacing w:line="360" w:lineRule="auto"/>
        <w:rPr>
          <w:rFonts w:ascii="Arial" w:hAnsi="Arial" w:cs="Arial"/>
          <w:sz w:val="22"/>
          <w:szCs w:val="22"/>
        </w:rPr>
      </w:pPr>
      <w:r w:rsidRPr="0054360F">
        <w:rPr>
          <w:rFonts w:ascii="Arial" w:hAnsi="Arial" w:cs="Arial"/>
          <w:sz w:val="22"/>
          <w:szCs w:val="22"/>
        </w:rPr>
        <w:t>Uzemnění objektu je navrženo kombinací obvodového a základového zemniče.</w:t>
      </w:r>
    </w:p>
    <w:p w14:paraId="5A6C5118" w14:textId="77777777" w:rsidR="0054360F" w:rsidRPr="0054360F" w:rsidRDefault="0054360F" w:rsidP="00575F86">
      <w:pPr>
        <w:pStyle w:val="Zkladntext2"/>
        <w:widowControl w:val="0"/>
        <w:spacing w:line="360" w:lineRule="auto"/>
        <w:rPr>
          <w:rFonts w:ascii="Arial" w:hAnsi="Arial" w:cs="Arial"/>
          <w:sz w:val="22"/>
          <w:szCs w:val="22"/>
        </w:rPr>
      </w:pPr>
      <w:r w:rsidRPr="0054360F">
        <w:rPr>
          <w:rFonts w:ascii="Arial" w:hAnsi="Arial" w:cs="Arial"/>
          <w:sz w:val="22"/>
          <w:szCs w:val="22"/>
        </w:rPr>
        <w:t xml:space="preserve">Obvodový zemnič je tvořen páskem </w:t>
      </w:r>
      <w:proofErr w:type="spellStart"/>
      <w:r w:rsidRPr="0054360F">
        <w:rPr>
          <w:rFonts w:ascii="Arial" w:hAnsi="Arial" w:cs="Arial"/>
          <w:sz w:val="22"/>
          <w:szCs w:val="22"/>
        </w:rPr>
        <w:t>FeZn</w:t>
      </w:r>
      <w:proofErr w:type="spellEnd"/>
      <w:r w:rsidRPr="0054360F">
        <w:rPr>
          <w:rFonts w:ascii="Arial" w:hAnsi="Arial" w:cs="Arial"/>
          <w:sz w:val="22"/>
          <w:szCs w:val="22"/>
        </w:rPr>
        <w:t xml:space="preserve"> 30x4 uloženým v základovém pasu obvodových zdí objektu, Základový zemnič tvořící mříž s oky 10x10m je tvořen drátem </w:t>
      </w:r>
      <w:proofErr w:type="spellStart"/>
      <w:r w:rsidRPr="0054360F">
        <w:rPr>
          <w:rFonts w:ascii="Arial" w:hAnsi="Arial" w:cs="Arial"/>
          <w:sz w:val="22"/>
          <w:szCs w:val="22"/>
        </w:rPr>
        <w:t>FeZn</w:t>
      </w:r>
      <w:proofErr w:type="spellEnd"/>
      <w:r w:rsidRPr="0054360F">
        <w:rPr>
          <w:rFonts w:ascii="Arial" w:hAnsi="Arial" w:cs="Arial"/>
          <w:sz w:val="22"/>
          <w:szCs w:val="22"/>
        </w:rPr>
        <w:t xml:space="preserve"> pr.10 uloženým v betonové konstrukci podlahy 1np Základový zemnič a obvodový zemnič budou v místech křížení vzájemně propojeny.</w:t>
      </w:r>
    </w:p>
    <w:p w14:paraId="01DD8EBE" w14:textId="77777777" w:rsidR="0054360F" w:rsidRPr="0054360F" w:rsidRDefault="0054360F" w:rsidP="00502F1F">
      <w:pPr>
        <w:spacing w:line="360" w:lineRule="auto"/>
        <w:jc w:val="both"/>
        <w:rPr>
          <w:rFonts w:ascii="Arial" w:hAnsi="Arial" w:cs="Arial"/>
          <w:b/>
          <w:bCs/>
          <w:sz w:val="22"/>
          <w:szCs w:val="22"/>
        </w:rPr>
      </w:pPr>
    </w:p>
    <w:p w14:paraId="1A047652" w14:textId="77777777" w:rsidR="00962EAF" w:rsidRPr="0054360F" w:rsidRDefault="00962EAF" w:rsidP="00575F86">
      <w:pPr>
        <w:spacing w:line="360" w:lineRule="auto"/>
        <w:ind w:firstLine="567"/>
        <w:jc w:val="both"/>
        <w:rPr>
          <w:rFonts w:ascii="Arial" w:hAnsi="Arial" w:cs="Arial"/>
          <w:b/>
          <w:bCs/>
          <w:sz w:val="22"/>
          <w:szCs w:val="22"/>
        </w:rPr>
      </w:pPr>
      <w:r w:rsidRPr="0054360F">
        <w:rPr>
          <w:rFonts w:ascii="Arial" w:hAnsi="Arial" w:cs="Arial"/>
          <w:b/>
          <w:bCs/>
          <w:sz w:val="22"/>
          <w:szCs w:val="22"/>
        </w:rPr>
        <w:t xml:space="preserve">Osvětlení </w:t>
      </w:r>
    </w:p>
    <w:p w14:paraId="18FE9B9D" w14:textId="77777777" w:rsidR="0054360F" w:rsidRDefault="0054360F" w:rsidP="00575F86">
      <w:pPr>
        <w:pStyle w:val="Zkladntextodsazen2"/>
        <w:spacing w:line="360" w:lineRule="auto"/>
        <w:ind w:firstLine="0"/>
        <w:rPr>
          <w:b/>
          <w:sz w:val="20"/>
        </w:rPr>
      </w:pPr>
    </w:p>
    <w:p w14:paraId="2F0F4724"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b/>
          <w:sz w:val="20"/>
        </w:rPr>
        <w:t>Hodnoty udržované osvětlenosti</w:t>
      </w:r>
      <w:r w:rsidRPr="00967330">
        <w:rPr>
          <w:rFonts w:ascii="Arial" w:hAnsi="Arial" w:cs="Arial"/>
          <w:sz w:val="20"/>
        </w:rPr>
        <w:t xml:space="preserve"> jsou navrženy dle ČSN EN 12464-1 ed.2 a jsou uvedeny v protokolech o výpočtu osvětlení a v tabulkách místností ve výkresové dokumentaci.</w:t>
      </w:r>
    </w:p>
    <w:p w14:paraId="78290E8F" w14:textId="77777777" w:rsidR="00967330" w:rsidRPr="00967330" w:rsidRDefault="00967330" w:rsidP="00575F86">
      <w:pPr>
        <w:spacing w:line="360" w:lineRule="auto"/>
        <w:jc w:val="both"/>
        <w:rPr>
          <w:rFonts w:ascii="Arial" w:hAnsi="Arial" w:cs="Arial"/>
          <w:snapToGrid w:val="0"/>
        </w:rPr>
      </w:pPr>
      <w:r w:rsidRPr="00967330">
        <w:rPr>
          <w:rFonts w:ascii="Arial" w:hAnsi="Arial" w:cs="Arial"/>
          <w:b/>
          <w:snapToGrid w:val="0"/>
        </w:rPr>
        <w:t>Výpočet osvětlení</w:t>
      </w:r>
      <w:r w:rsidRPr="00967330">
        <w:rPr>
          <w:rFonts w:ascii="Arial" w:hAnsi="Arial" w:cs="Arial"/>
          <w:snapToGrid w:val="0"/>
        </w:rPr>
        <w:t xml:space="preserve"> je proveden bodovou metodou s níže uvedenými parametry:</w:t>
      </w:r>
    </w:p>
    <w:p w14:paraId="5A208606" w14:textId="77777777" w:rsidR="00967330" w:rsidRPr="00967330" w:rsidRDefault="00967330" w:rsidP="00575F86">
      <w:pPr>
        <w:widowControl w:val="0"/>
        <w:numPr>
          <w:ilvl w:val="0"/>
          <w:numId w:val="37"/>
        </w:numPr>
        <w:overflowPunct w:val="0"/>
        <w:autoSpaceDE w:val="0"/>
        <w:autoSpaceDN w:val="0"/>
        <w:adjustRightInd w:val="0"/>
        <w:spacing w:line="360" w:lineRule="auto"/>
        <w:jc w:val="both"/>
        <w:rPr>
          <w:rFonts w:ascii="Arial" w:hAnsi="Arial" w:cs="Arial"/>
          <w:snapToGrid w:val="0"/>
        </w:rPr>
      </w:pPr>
      <w:r w:rsidRPr="00967330">
        <w:rPr>
          <w:rFonts w:ascii="Arial" w:hAnsi="Arial" w:cs="Arial"/>
          <w:snapToGrid w:val="0"/>
        </w:rPr>
        <w:t>výměna světelných zdrojů bude prováděna po skončení jejich životnosti</w:t>
      </w:r>
    </w:p>
    <w:p w14:paraId="2CC27A9C" w14:textId="77777777" w:rsidR="00967330" w:rsidRPr="00967330" w:rsidRDefault="00967330" w:rsidP="00575F86">
      <w:pPr>
        <w:widowControl w:val="0"/>
        <w:numPr>
          <w:ilvl w:val="0"/>
          <w:numId w:val="37"/>
        </w:numPr>
        <w:overflowPunct w:val="0"/>
        <w:autoSpaceDE w:val="0"/>
        <w:autoSpaceDN w:val="0"/>
        <w:adjustRightInd w:val="0"/>
        <w:spacing w:line="360" w:lineRule="auto"/>
        <w:jc w:val="both"/>
        <w:rPr>
          <w:rFonts w:ascii="Arial" w:hAnsi="Arial" w:cs="Arial"/>
          <w:snapToGrid w:val="0"/>
        </w:rPr>
      </w:pPr>
      <w:r w:rsidRPr="00967330">
        <w:rPr>
          <w:rFonts w:ascii="Arial" w:hAnsi="Arial" w:cs="Arial"/>
          <w:snapToGrid w:val="0"/>
        </w:rPr>
        <w:t>interval čistění svítidel je 12 měsíců</w:t>
      </w:r>
    </w:p>
    <w:p w14:paraId="3BE671C3" w14:textId="77777777" w:rsidR="00967330" w:rsidRPr="00967330" w:rsidRDefault="00967330" w:rsidP="00575F86">
      <w:pPr>
        <w:widowControl w:val="0"/>
        <w:numPr>
          <w:ilvl w:val="0"/>
          <w:numId w:val="37"/>
        </w:numPr>
        <w:overflowPunct w:val="0"/>
        <w:autoSpaceDE w:val="0"/>
        <w:autoSpaceDN w:val="0"/>
        <w:adjustRightInd w:val="0"/>
        <w:spacing w:line="360" w:lineRule="auto"/>
        <w:jc w:val="both"/>
        <w:rPr>
          <w:rFonts w:ascii="Arial" w:hAnsi="Arial" w:cs="Arial"/>
          <w:snapToGrid w:val="0"/>
        </w:rPr>
      </w:pPr>
      <w:r w:rsidRPr="00967330">
        <w:rPr>
          <w:rFonts w:ascii="Arial" w:hAnsi="Arial" w:cs="Arial"/>
          <w:snapToGrid w:val="0"/>
        </w:rPr>
        <w:t>interval obnovy maleb 36 měsíců</w:t>
      </w:r>
    </w:p>
    <w:p w14:paraId="12A71D6F" w14:textId="77777777" w:rsidR="00967330" w:rsidRPr="00967330" w:rsidRDefault="00967330" w:rsidP="00575F86">
      <w:pPr>
        <w:widowControl w:val="0"/>
        <w:numPr>
          <w:ilvl w:val="0"/>
          <w:numId w:val="37"/>
        </w:numPr>
        <w:overflowPunct w:val="0"/>
        <w:autoSpaceDE w:val="0"/>
        <w:autoSpaceDN w:val="0"/>
        <w:adjustRightInd w:val="0"/>
        <w:spacing w:line="360" w:lineRule="auto"/>
        <w:jc w:val="both"/>
        <w:rPr>
          <w:rFonts w:ascii="Arial" w:hAnsi="Arial" w:cs="Arial"/>
          <w:snapToGrid w:val="0"/>
        </w:rPr>
      </w:pPr>
      <w:r w:rsidRPr="00967330">
        <w:rPr>
          <w:rFonts w:ascii="Arial" w:hAnsi="Arial" w:cs="Arial"/>
          <w:snapToGrid w:val="0"/>
        </w:rPr>
        <w:t>srovnávací rovina pro komunikace je volena 50mm nad podlahou</w:t>
      </w:r>
    </w:p>
    <w:p w14:paraId="3020EBC4" w14:textId="77777777" w:rsidR="00967330" w:rsidRPr="00967330" w:rsidRDefault="00967330" w:rsidP="00575F86">
      <w:pPr>
        <w:widowControl w:val="0"/>
        <w:numPr>
          <w:ilvl w:val="0"/>
          <w:numId w:val="37"/>
        </w:numPr>
        <w:overflowPunct w:val="0"/>
        <w:autoSpaceDE w:val="0"/>
        <w:autoSpaceDN w:val="0"/>
        <w:adjustRightInd w:val="0"/>
        <w:spacing w:line="360" w:lineRule="auto"/>
        <w:jc w:val="both"/>
        <w:rPr>
          <w:rFonts w:ascii="Arial" w:hAnsi="Arial" w:cs="Arial"/>
          <w:snapToGrid w:val="0"/>
        </w:rPr>
      </w:pPr>
      <w:r w:rsidRPr="00967330">
        <w:rPr>
          <w:rFonts w:ascii="Arial" w:hAnsi="Arial" w:cs="Arial"/>
          <w:snapToGrid w:val="0"/>
        </w:rPr>
        <w:t>srovnávací rovina pro ostatní místnosti je 850mm nad podlahou</w:t>
      </w:r>
    </w:p>
    <w:p w14:paraId="7A0179C5" w14:textId="77777777" w:rsidR="00967330" w:rsidRPr="00967330" w:rsidRDefault="00967330" w:rsidP="00575F86">
      <w:pPr>
        <w:widowControl w:val="0"/>
        <w:numPr>
          <w:ilvl w:val="0"/>
          <w:numId w:val="37"/>
        </w:numPr>
        <w:overflowPunct w:val="0"/>
        <w:autoSpaceDE w:val="0"/>
        <w:autoSpaceDN w:val="0"/>
        <w:adjustRightInd w:val="0"/>
        <w:spacing w:line="360" w:lineRule="auto"/>
        <w:jc w:val="both"/>
        <w:rPr>
          <w:rFonts w:ascii="Arial" w:hAnsi="Arial" w:cs="Arial"/>
          <w:snapToGrid w:val="0"/>
        </w:rPr>
      </w:pPr>
      <w:r w:rsidRPr="00967330">
        <w:rPr>
          <w:rFonts w:ascii="Arial" w:hAnsi="Arial" w:cs="Arial"/>
          <w:snapToGrid w:val="0"/>
        </w:rPr>
        <w:t>ostatní parametry pro výpočet jsou uvedeny ve výpočtovém protokolu</w:t>
      </w:r>
    </w:p>
    <w:p w14:paraId="25A963EB" w14:textId="77777777" w:rsidR="00967330" w:rsidRPr="00967330" w:rsidRDefault="00967330" w:rsidP="00575F86">
      <w:pPr>
        <w:widowControl w:val="0"/>
        <w:overflowPunct w:val="0"/>
        <w:autoSpaceDE w:val="0"/>
        <w:autoSpaceDN w:val="0"/>
        <w:adjustRightInd w:val="0"/>
        <w:spacing w:line="360" w:lineRule="auto"/>
        <w:jc w:val="both"/>
        <w:rPr>
          <w:rFonts w:ascii="Arial" w:hAnsi="Arial" w:cs="Arial"/>
          <w:snapToGrid w:val="0"/>
        </w:rPr>
      </w:pPr>
      <w:r w:rsidRPr="00967330">
        <w:rPr>
          <w:rFonts w:ascii="Arial" w:hAnsi="Arial" w:cs="Arial"/>
          <w:snapToGrid w:val="0"/>
        </w:rPr>
        <w:t xml:space="preserve">Pro osvětlení jsou použita svítidla s LED zdroji s teplotou 3000 až 4000 K a jejich rozmístění je patrné z výkresové dokumentace. </w:t>
      </w:r>
    </w:p>
    <w:p w14:paraId="6E6AF0D4" w14:textId="77777777" w:rsidR="00967330" w:rsidRPr="00967330" w:rsidRDefault="00967330" w:rsidP="00575F86">
      <w:pPr>
        <w:spacing w:line="360" w:lineRule="auto"/>
        <w:jc w:val="both"/>
        <w:rPr>
          <w:rFonts w:ascii="Arial" w:hAnsi="Arial" w:cs="Arial"/>
          <w:b/>
          <w:snapToGrid w:val="0"/>
        </w:rPr>
      </w:pPr>
      <w:r w:rsidRPr="00967330">
        <w:rPr>
          <w:rFonts w:ascii="Arial" w:hAnsi="Arial" w:cs="Arial"/>
          <w:b/>
          <w:snapToGrid w:val="0"/>
        </w:rPr>
        <w:t>Spínání osvětlení (kromě vlastní haly tělocvičny)</w:t>
      </w:r>
    </w:p>
    <w:p w14:paraId="17A5F9A4"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u w:val="single"/>
        </w:rPr>
        <w:t>Osvětlení veškerých komunikačních prostor</w:t>
      </w:r>
      <w:r w:rsidRPr="00967330">
        <w:rPr>
          <w:rFonts w:ascii="Arial" w:hAnsi="Arial" w:cs="Arial"/>
          <w:sz w:val="20"/>
        </w:rPr>
        <w:t xml:space="preserve"> bude spínáno pohybovými detektory. V provozní době objektu bude navíc možno z ovládacích skříní z recepce zvolit trvalé osvětlení komunikačních prostor jednotlivých komunikací v závislosti na potřebách provozu.</w:t>
      </w:r>
    </w:p>
    <w:p w14:paraId="5566CF89"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u w:val="single"/>
        </w:rPr>
        <w:t>Ve společných sociálních zařízeních</w:t>
      </w:r>
      <w:r w:rsidRPr="00967330">
        <w:rPr>
          <w:rFonts w:ascii="Arial" w:hAnsi="Arial" w:cs="Arial"/>
          <w:sz w:val="20"/>
        </w:rPr>
        <w:t xml:space="preserve"> bude osvětlení spínáno pomocí snímačů pohybu.</w:t>
      </w:r>
    </w:p>
    <w:p w14:paraId="64349522"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lastRenderedPageBreak/>
        <w:t>V ostatních místnostech je osvětlení spínáno klasickými spínači umístěnými při vstupu do jednotlivých místností ve výšce cca 1.1m.</w:t>
      </w:r>
    </w:p>
    <w:p w14:paraId="504A1570"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V sociálních zařízeních určených pro invalidy budou spínače osazeny ve výšce cca 0.9m.</w:t>
      </w:r>
    </w:p>
    <w:p w14:paraId="45254C98" w14:textId="77777777" w:rsidR="00967330" w:rsidRPr="00967330" w:rsidRDefault="00967330" w:rsidP="00575F86">
      <w:pPr>
        <w:spacing w:line="360" w:lineRule="auto"/>
        <w:jc w:val="both"/>
        <w:rPr>
          <w:rFonts w:ascii="Arial" w:hAnsi="Arial" w:cs="Arial"/>
          <w:b/>
          <w:snapToGrid w:val="0"/>
        </w:rPr>
      </w:pPr>
      <w:r w:rsidRPr="00967330">
        <w:rPr>
          <w:rFonts w:ascii="Arial" w:hAnsi="Arial" w:cs="Arial"/>
          <w:b/>
          <w:snapToGrid w:val="0"/>
        </w:rPr>
        <w:t>Spínání a řízení osvětlení tělocvičny</w:t>
      </w:r>
    </w:p>
    <w:p w14:paraId="42F83411"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Veškerá svítidla v hale budou vybavena předřadníky pro bezdrátové spínání a stmívání. Řídící systém bude osazen v rozvaděči RH.</w:t>
      </w:r>
    </w:p>
    <w:p w14:paraId="46F249A4"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Poblíž vstupů do tělocvičny a v recepci budou osazeny ovládací skříně s tlačítky komunikujícími bezdrátově s řídícím systémem. Tlačítkům budou přiřazeny jednotlivé scény osvětlení v hale dle potřeb probíhající činnosti:</w:t>
      </w:r>
    </w:p>
    <w:p w14:paraId="57FFEDC5"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 xml:space="preserve">- </w:t>
      </w:r>
      <w:proofErr w:type="spellStart"/>
      <w:r w:rsidRPr="00967330">
        <w:rPr>
          <w:rFonts w:ascii="Arial" w:hAnsi="Arial" w:cs="Arial"/>
          <w:sz w:val="20"/>
        </w:rPr>
        <w:t>pochúzkové</w:t>
      </w:r>
      <w:proofErr w:type="spellEnd"/>
      <w:r w:rsidRPr="00967330">
        <w:rPr>
          <w:rFonts w:ascii="Arial" w:hAnsi="Arial" w:cs="Arial"/>
          <w:sz w:val="20"/>
        </w:rPr>
        <w:t xml:space="preserve"> osvětlení</w:t>
      </w:r>
    </w:p>
    <w:p w14:paraId="10518C90"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 úklid</w:t>
      </w:r>
    </w:p>
    <w:p w14:paraId="238A3CAB"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 osvětlení tribun a ochozů</w:t>
      </w:r>
    </w:p>
    <w:p w14:paraId="0946231F"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 osvětlení chodeb v objektu</w:t>
      </w:r>
    </w:p>
    <w:p w14:paraId="62BE1C2C"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 tělocvična celá 300lx</w:t>
      </w:r>
    </w:p>
    <w:p w14:paraId="324BC1DD"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 tělocvičná celá 500lx</w:t>
      </w:r>
    </w:p>
    <w:p w14:paraId="1F591B1F"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 levá (pravá) polovina tělocvičny 300lx</w:t>
      </w:r>
    </w:p>
    <w:p w14:paraId="387233F4"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 levá (pravá) polovina tělocvičny 500lx</w:t>
      </w:r>
    </w:p>
    <w:p w14:paraId="103FDA41"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Jednotlivé scény mohou být libovolně upraveny nebo rozšířeny dle požadavků investora resp. uživatele.</w:t>
      </w:r>
    </w:p>
    <w:p w14:paraId="7CA4B571" w14:textId="77777777" w:rsidR="00967330" w:rsidRPr="00967330" w:rsidRDefault="00967330" w:rsidP="00575F86">
      <w:pPr>
        <w:spacing w:line="360" w:lineRule="auto"/>
        <w:jc w:val="both"/>
        <w:rPr>
          <w:rFonts w:ascii="Arial" w:hAnsi="Arial" w:cs="Arial"/>
          <w:b/>
          <w:snapToGrid w:val="0"/>
        </w:rPr>
      </w:pPr>
      <w:r w:rsidRPr="00967330">
        <w:rPr>
          <w:rFonts w:ascii="Arial" w:hAnsi="Arial" w:cs="Arial"/>
          <w:b/>
          <w:snapToGrid w:val="0"/>
        </w:rPr>
        <w:t>Sdružené osvětlení</w:t>
      </w:r>
    </w:p>
    <w:p w14:paraId="55D1BB57"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V místnostech 1.24 – hala, 1.27 učebna a 1.28 – učebna je požadováno sdružené osvětlení. V těchto místnostech bude spínání osvětlení odstupňováno v jednotlivých řadách od zdrojů denního světla.</w:t>
      </w:r>
    </w:p>
    <w:p w14:paraId="6A0CEC38"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Vzhledem k tomu, že denní osvětlení v těchto místnostech je horní (v učebnách světlíky a v hale tělocvičny řady oken těsně pod stropem) není nutno dle ČSN 360020  odstavec 4.5.2 navyšovat o jeden stupeň udržovanou osvětlenost v těchto místnostech.</w:t>
      </w:r>
    </w:p>
    <w:p w14:paraId="0CCF049A" w14:textId="77777777" w:rsidR="00967330" w:rsidRPr="00967330" w:rsidRDefault="00967330" w:rsidP="00575F86">
      <w:pPr>
        <w:pStyle w:val="Zkladntextodsazen2"/>
        <w:spacing w:line="360" w:lineRule="auto"/>
        <w:ind w:firstLine="0"/>
        <w:rPr>
          <w:rFonts w:ascii="Arial" w:hAnsi="Arial" w:cs="Arial"/>
          <w:sz w:val="20"/>
        </w:rPr>
      </w:pPr>
    </w:p>
    <w:p w14:paraId="7CF03CC4" w14:textId="77777777" w:rsidR="00967330" w:rsidRPr="00967330" w:rsidRDefault="00967330" w:rsidP="00575F86">
      <w:pPr>
        <w:widowControl w:val="0"/>
        <w:spacing w:line="360" w:lineRule="auto"/>
        <w:jc w:val="both"/>
        <w:outlineLvl w:val="0"/>
        <w:rPr>
          <w:rFonts w:ascii="Arial" w:hAnsi="Arial" w:cs="Arial"/>
          <w:b/>
        </w:rPr>
      </w:pPr>
      <w:r w:rsidRPr="00967330">
        <w:rPr>
          <w:rFonts w:ascii="Arial" w:hAnsi="Arial" w:cs="Arial"/>
          <w:b/>
        </w:rPr>
        <w:t>2.6. NOUZOVÉ OSVĚTLENÍ</w:t>
      </w:r>
    </w:p>
    <w:p w14:paraId="27582D95"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Nouzové osvětlení s vyznačením směru úniku bude instalováno na únikových cestách dle požadavku PBŘ.</w:t>
      </w:r>
    </w:p>
    <w:p w14:paraId="7CD962B3" w14:textId="77777777" w:rsidR="00967330" w:rsidRPr="00967330" w:rsidRDefault="00967330" w:rsidP="00575F86">
      <w:pPr>
        <w:pStyle w:val="Zkladntextodsazen2"/>
        <w:spacing w:line="360" w:lineRule="auto"/>
        <w:ind w:firstLine="0"/>
        <w:rPr>
          <w:rFonts w:ascii="Arial" w:hAnsi="Arial" w:cs="Arial"/>
          <w:sz w:val="20"/>
        </w:rPr>
      </w:pPr>
      <w:r w:rsidRPr="00967330">
        <w:rPr>
          <w:rFonts w:ascii="Arial" w:hAnsi="Arial" w:cs="Arial"/>
          <w:sz w:val="20"/>
        </w:rPr>
        <w:t xml:space="preserve">Nad rámec požadavku PBŘ bude dle požadavků ČSN EN 1838 zřízeno </w:t>
      </w:r>
      <w:proofErr w:type="spellStart"/>
      <w:r w:rsidRPr="00967330">
        <w:rPr>
          <w:rFonts w:ascii="Arial" w:hAnsi="Arial" w:cs="Arial"/>
          <w:sz w:val="20"/>
        </w:rPr>
        <w:t>protipanické</w:t>
      </w:r>
      <w:proofErr w:type="spellEnd"/>
      <w:r w:rsidRPr="00967330">
        <w:rPr>
          <w:rFonts w:ascii="Arial" w:hAnsi="Arial" w:cs="Arial"/>
          <w:sz w:val="20"/>
        </w:rPr>
        <w:t xml:space="preserve"> osvětlení a dle ČSN 332130 ed.3 nouzové osvětlení v dalších veřejně přístupných prostorách – v sociálních zařízeních pro invalidy a normálních sociálních zařízeních pro veřejnost.</w:t>
      </w:r>
    </w:p>
    <w:p w14:paraId="3AAC685C" w14:textId="77777777" w:rsidR="00967330" w:rsidRPr="00967330" w:rsidRDefault="00967330" w:rsidP="00575F86">
      <w:pPr>
        <w:spacing w:line="360" w:lineRule="auto"/>
        <w:jc w:val="both"/>
        <w:outlineLvl w:val="0"/>
        <w:rPr>
          <w:rFonts w:ascii="Arial" w:hAnsi="Arial" w:cs="Arial"/>
        </w:rPr>
      </w:pPr>
      <w:r w:rsidRPr="00967330">
        <w:rPr>
          <w:rFonts w:ascii="Arial" w:hAnsi="Arial" w:cs="Arial"/>
        </w:rPr>
        <w:t>Veškerá nouzová svítidla budou vybavena vlastním zdroje s autonomností min. 1 hodina. </w:t>
      </w:r>
    </w:p>
    <w:p w14:paraId="65E0D393" w14:textId="77777777" w:rsidR="00FC40A2" w:rsidRPr="00E84E5C" w:rsidRDefault="00FC40A2" w:rsidP="00502F1F">
      <w:pPr>
        <w:spacing w:line="360" w:lineRule="auto"/>
        <w:jc w:val="both"/>
        <w:rPr>
          <w:rFonts w:ascii="Arial" w:hAnsi="Arial" w:cs="Arial"/>
          <w:bCs/>
          <w:sz w:val="22"/>
          <w:szCs w:val="22"/>
        </w:rPr>
      </w:pPr>
    </w:p>
    <w:p w14:paraId="7BC01EEF" w14:textId="77777777" w:rsidR="00962EAF" w:rsidRPr="00E84E5C" w:rsidRDefault="00962EAF" w:rsidP="00575F86">
      <w:pPr>
        <w:spacing w:line="360" w:lineRule="auto"/>
        <w:ind w:firstLine="567"/>
        <w:jc w:val="both"/>
        <w:rPr>
          <w:rFonts w:ascii="Arial" w:hAnsi="Arial" w:cs="Arial"/>
          <w:b/>
          <w:bCs/>
          <w:sz w:val="22"/>
          <w:szCs w:val="22"/>
        </w:rPr>
      </w:pPr>
      <w:r w:rsidRPr="00E84E5C">
        <w:rPr>
          <w:rFonts w:ascii="Arial" w:hAnsi="Arial" w:cs="Arial"/>
          <w:b/>
          <w:bCs/>
          <w:sz w:val="22"/>
          <w:szCs w:val="22"/>
        </w:rPr>
        <w:t>Zásobování vodou</w:t>
      </w:r>
    </w:p>
    <w:p w14:paraId="23EE505F" w14:textId="77777777" w:rsidR="00FC40A2" w:rsidRPr="00455FF5" w:rsidRDefault="00FC40A2" w:rsidP="00575F86">
      <w:pPr>
        <w:spacing w:line="360" w:lineRule="auto"/>
        <w:ind w:firstLine="567"/>
        <w:jc w:val="both"/>
        <w:rPr>
          <w:rFonts w:ascii="Arial" w:hAnsi="Arial" w:cs="Arial"/>
          <w:bCs/>
          <w:color w:val="FF0000"/>
          <w:sz w:val="22"/>
          <w:szCs w:val="22"/>
        </w:rPr>
      </w:pPr>
    </w:p>
    <w:p w14:paraId="2A113628" w14:textId="77777777" w:rsidR="00E84E5C" w:rsidRPr="00E84E5C" w:rsidRDefault="00E84E5C" w:rsidP="00575F86">
      <w:pPr>
        <w:spacing w:line="360" w:lineRule="auto"/>
        <w:rPr>
          <w:rFonts w:ascii="Arial" w:hAnsi="Arial" w:cs="Arial"/>
          <w:sz w:val="22"/>
          <w:szCs w:val="22"/>
        </w:rPr>
      </w:pPr>
      <w:r w:rsidRPr="00E84E5C">
        <w:rPr>
          <w:rFonts w:ascii="Arial" w:hAnsi="Arial" w:cs="Arial"/>
          <w:sz w:val="22"/>
          <w:szCs w:val="22"/>
        </w:rPr>
        <w:t>Projekt neřeší vodovodní přípojku, ta zůstane stávající a nebude do ní zasahováno. Je ukončena vodoměrnou šachtou za hranicí pozemku jižně od stávajícího objektu gymnázia.</w:t>
      </w:r>
    </w:p>
    <w:p w14:paraId="71575C98" w14:textId="77777777" w:rsidR="00E84E5C" w:rsidRPr="00E84E5C" w:rsidRDefault="00E84E5C" w:rsidP="00575F86">
      <w:pPr>
        <w:pStyle w:val="Nadpis2"/>
        <w:tabs>
          <w:tab w:val="num" w:pos="576"/>
        </w:tabs>
        <w:spacing w:line="360" w:lineRule="auto"/>
        <w:ind w:left="578" w:hanging="578"/>
        <w:rPr>
          <w:i/>
        </w:rPr>
      </w:pPr>
      <w:bookmarkStart w:id="3" w:name="_Toc501108883"/>
      <w:bookmarkStart w:id="4" w:name="_Toc494705252"/>
      <w:bookmarkStart w:id="5" w:name="_Toc405537728"/>
      <w:bookmarkStart w:id="6" w:name="_Toc404015317"/>
      <w:bookmarkStart w:id="7" w:name="_Toc135469750"/>
      <w:r w:rsidRPr="00E84E5C">
        <w:rPr>
          <w:i/>
        </w:rPr>
        <w:lastRenderedPageBreak/>
        <w:t>Domovní vodovod</w:t>
      </w:r>
      <w:bookmarkEnd w:id="3"/>
      <w:bookmarkEnd w:id="4"/>
      <w:bookmarkEnd w:id="5"/>
      <w:bookmarkEnd w:id="6"/>
      <w:bookmarkEnd w:id="7"/>
    </w:p>
    <w:p w14:paraId="3F8818AC" w14:textId="77777777" w:rsidR="00E84E5C" w:rsidRPr="00E84E5C" w:rsidRDefault="00E84E5C" w:rsidP="00575F86">
      <w:pPr>
        <w:spacing w:line="360" w:lineRule="auto"/>
        <w:rPr>
          <w:rFonts w:ascii="Arial" w:hAnsi="Arial" w:cs="Arial"/>
          <w:sz w:val="22"/>
          <w:szCs w:val="22"/>
        </w:rPr>
      </w:pPr>
      <w:r w:rsidRPr="00E84E5C">
        <w:rPr>
          <w:rFonts w:ascii="Arial" w:hAnsi="Arial" w:cs="Arial"/>
          <w:sz w:val="22"/>
          <w:szCs w:val="22"/>
        </w:rPr>
        <w:t>Ve stávajícím stavu je z vodoměrové šachty veden v zemi areálový vodovod. Nově navržená přístavba tělocvičny bude napojena na stávající areálový vodovod. Bude provedena odbočka a na ní bude osazena vodoměrová šachta s podružným vodoměrem pro měření spotřeby vody tělocvičny. Za vodoměrem bude provedeno venkovní rozvod pro dopuštění požární nádrže.</w:t>
      </w:r>
    </w:p>
    <w:p w14:paraId="63275639" w14:textId="77777777" w:rsidR="00E84E5C" w:rsidRPr="00E84E5C" w:rsidRDefault="00E84E5C" w:rsidP="00575F86">
      <w:pPr>
        <w:spacing w:line="360" w:lineRule="auto"/>
        <w:rPr>
          <w:rFonts w:ascii="Arial" w:hAnsi="Arial" w:cs="Arial"/>
          <w:sz w:val="22"/>
          <w:szCs w:val="22"/>
        </w:rPr>
      </w:pPr>
      <w:r w:rsidRPr="00E84E5C">
        <w:rPr>
          <w:rFonts w:ascii="Arial" w:hAnsi="Arial" w:cs="Arial"/>
          <w:sz w:val="22"/>
          <w:szCs w:val="22"/>
        </w:rPr>
        <w:t xml:space="preserve">Prostup do objektu je proveden do prostoru šatny 1.13 a v podhledu veden do kotelny. Ohřev TUV bude řešen pomocí sestavy plynových kotlů v kotelně 1.17. V kotelně budou umístěny 2 zásobníky TUV o objemu 500 l. </w:t>
      </w:r>
    </w:p>
    <w:p w14:paraId="7723BD71" w14:textId="77777777" w:rsidR="00E84E5C" w:rsidRPr="00E84E5C" w:rsidRDefault="00E84E5C" w:rsidP="00575F86">
      <w:pPr>
        <w:spacing w:line="360" w:lineRule="auto"/>
        <w:rPr>
          <w:rFonts w:ascii="Arial" w:hAnsi="Arial" w:cs="Arial"/>
          <w:sz w:val="22"/>
          <w:szCs w:val="22"/>
        </w:rPr>
      </w:pPr>
      <w:r w:rsidRPr="00E84E5C">
        <w:rPr>
          <w:rFonts w:ascii="Arial" w:hAnsi="Arial" w:cs="Arial"/>
          <w:sz w:val="22"/>
          <w:szCs w:val="22"/>
        </w:rPr>
        <w:t>Požární rozvod bude proveden dle projektu PBŘ</w:t>
      </w:r>
    </w:p>
    <w:p w14:paraId="3127981B" w14:textId="77777777" w:rsidR="00E84E5C" w:rsidRPr="00E84E5C" w:rsidRDefault="00E84E5C" w:rsidP="00575F86">
      <w:pPr>
        <w:spacing w:line="360" w:lineRule="auto"/>
        <w:rPr>
          <w:rFonts w:ascii="Arial" w:hAnsi="Arial" w:cs="Arial"/>
          <w:sz w:val="22"/>
          <w:szCs w:val="22"/>
        </w:rPr>
      </w:pPr>
      <w:r w:rsidRPr="00E84E5C">
        <w:rPr>
          <w:rFonts w:ascii="Arial" w:hAnsi="Arial" w:cs="Arial"/>
          <w:sz w:val="22"/>
          <w:szCs w:val="22"/>
        </w:rPr>
        <w:t xml:space="preserve">Hlavní rozvody SV, TV a cirkulace budou vedeny v podhledu 1.NP. Na jednotlivých odbočkách ke stoupacím potrubím budou osazeny uzavírací kohouty s vypouštěním příslušných dimenzí. </w:t>
      </w:r>
    </w:p>
    <w:p w14:paraId="5703079E" w14:textId="77777777" w:rsidR="00E84E5C" w:rsidRPr="00E84E5C" w:rsidRDefault="00E84E5C" w:rsidP="00575F86">
      <w:pPr>
        <w:spacing w:line="360" w:lineRule="auto"/>
        <w:rPr>
          <w:rFonts w:ascii="Arial" w:hAnsi="Arial" w:cs="Arial"/>
          <w:sz w:val="22"/>
          <w:szCs w:val="22"/>
        </w:rPr>
      </w:pPr>
      <w:r w:rsidRPr="00E84E5C">
        <w:rPr>
          <w:rFonts w:ascii="Arial" w:hAnsi="Arial" w:cs="Arial"/>
          <w:sz w:val="22"/>
          <w:szCs w:val="22"/>
        </w:rPr>
        <w:t>Nové připojovací potrubí studené vody a TUV k novým zařizovacím předmětům bude vedeno v drážkách ve zdi a v předstěrách a v podlaze.</w:t>
      </w:r>
    </w:p>
    <w:p w14:paraId="2A482100" w14:textId="77777777" w:rsidR="00E84E5C" w:rsidRPr="00E84E5C" w:rsidRDefault="00E84E5C" w:rsidP="00575F86">
      <w:pPr>
        <w:spacing w:line="360" w:lineRule="auto"/>
        <w:rPr>
          <w:rFonts w:ascii="Arial" w:hAnsi="Arial" w:cs="Arial"/>
          <w:sz w:val="22"/>
          <w:szCs w:val="22"/>
        </w:rPr>
      </w:pPr>
      <w:r w:rsidRPr="00E84E5C">
        <w:rPr>
          <w:rFonts w:ascii="Arial" w:hAnsi="Arial" w:cs="Arial"/>
          <w:sz w:val="22"/>
          <w:szCs w:val="22"/>
        </w:rPr>
        <w:t xml:space="preserve">Rozvody budou provedeny z plastového vodovodního potrubí PPR3, PN 16 spojovaného </w:t>
      </w:r>
      <w:proofErr w:type="spellStart"/>
      <w:r w:rsidRPr="00E84E5C">
        <w:rPr>
          <w:rFonts w:ascii="Arial" w:hAnsi="Arial" w:cs="Arial"/>
          <w:sz w:val="22"/>
          <w:szCs w:val="22"/>
        </w:rPr>
        <w:t>polyfúzním</w:t>
      </w:r>
      <w:proofErr w:type="spellEnd"/>
      <w:r w:rsidRPr="00E84E5C">
        <w:rPr>
          <w:rFonts w:ascii="Arial" w:hAnsi="Arial" w:cs="Arial"/>
          <w:sz w:val="22"/>
          <w:szCs w:val="22"/>
        </w:rPr>
        <w:t xml:space="preserve"> svařováním s tvarovkami. Potrubí bude opatřeno </w:t>
      </w:r>
      <w:proofErr w:type="spellStart"/>
      <w:r w:rsidRPr="00E84E5C">
        <w:rPr>
          <w:rFonts w:ascii="Arial" w:hAnsi="Arial" w:cs="Arial"/>
          <w:sz w:val="22"/>
          <w:szCs w:val="22"/>
        </w:rPr>
        <w:t>návlekovou</w:t>
      </w:r>
      <w:proofErr w:type="spellEnd"/>
      <w:r w:rsidRPr="00E84E5C">
        <w:rPr>
          <w:rFonts w:ascii="Arial" w:hAnsi="Arial" w:cs="Arial"/>
          <w:sz w:val="22"/>
          <w:szCs w:val="22"/>
        </w:rPr>
        <w:t xml:space="preserve"> izolací z pěněného PE v tloušťce dle dimenze.</w:t>
      </w:r>
    </w:p>
    <w:p w14:paraId="2C26C65B" w14:textId="77777777" w:rsidR="00E84E5C" w:rsidRPr="00E84E5C" w:rsidRDefault="00E84E5C" w:rsidP="00575F86">
      <w:pPr>
        <w:spacing w:line="360" w:lineRule="auto"/>
        <w:rPr>
          <w:rFonts w:ascii="Arial" w:hAnsi="Arial" w:cs="Arial"/>
          <w:sz w:val="22"/>
          <w:szCs w:val="22"/>
        </w:rPr>
      </w:pPr>
      <w:r w:rsidRPr="00E84E5C">
        <w:rPr>
          <w:rFonts w:ascii="Arial" w:hAnsi="Arial" w:cs="Arial"/>
          <w:sz w:val="22"/>
          <w:szCs w:val="22"/>
        </w:rPr>
        <w:t>Výtokové armatury jsou předpokládány v definovaných standardech – pákové stojánkové s připojením pomocí kulových roháčků. Sprchy budou osazeny sprchovými bateriemi na jednu vodu. Před napojením umýváren bude pro každou větev osazen termostatický směšovač, který zajistí automatické smíšení teplé a studené vody. Na vstupech do směšovače budou osazeny zpětné klapky.  Termostatické směšovače budou osazeny v podhledu a přístupné přes revizní dvířka.</w:t>
      </w:r>
    </w:p>
    <w:p w14:paraId="45C0349A" w14:textId="0A6B9CE4" w:rsidR="005D0C40" w:rsidRPr="00502F1F" w:rsidRDefault="00E84E5C" w:rsidP="00575F86">
      <w:pPr>
        <w:spacing w:line="360" w:lineRule="auto"/>
        <w:rPr>
          <w:rFonts w:ascii="Arial" w:hAnsi="Arial" w:cs="Arial"/>
          <w:sz w:val="22"/>
          <w:szCs w:val="22"/>
        </w:rPr>
      </w:pPr>
      <w:r w:rsidRPr="00E84E5C">
        <w:rPr>
          <w:rFonts w:ascii="Arial" w:hAnsi="Arial" w:cs="Arial"/>
          <w:sz w:val="22"/>
          <w:szCs w:val="22"/>
        </w:rPr>
        <w:t xml:space="preserve">Rozvody vodovodního potrubí se musí montovat  a upravit  tak, aby  byla zachována předepsaná provozní pevnost trubek a spojů, zabezpečena poloha  potrubí,  přenášení  hmotnosti a dynamických   účinků  na potrubí. Potrubí bude ke stavební konstrukci připevněno pomocí objímek s gumovým těsněním proti přenosu hluku do stavební konstrukce. V prostupech stěnami a stropní konstrukcí bude potrubí </w:t>
      </w:r>
      <w:r w:rsidR="00502F1F">
        <w:rPr>
          <w:rFonts w:ascii="Arial" w:hAnsi="Arial" w:cs="Arial"/>
          <w:sz w:val="22"/>
          <w:szCs w:val="22"/>
        </w:rPr>
        <w:t xml:space="preserve">opatřeno molitanovými pouzdry. </w:t>
      </w:r>
    </w:p>
    <w:p w14:paraId="79AEC87D" w14:textId="77777777" w:rsidR="005D0C40" w:rsidRDefault="005D0C40" w:rsidP="00575F86">
      <w:pPr>
        <w:spacing w:line="360" w:lineRule="auto"/>
      </w:pPr>
    </w:p>
    <w:tbl>
      <w:tblPr>
        <w:tblW w:w="5940" w:type="dxa"/>
        <w:tblInd w:w="55" w:type="dxa"/>
        <w:tblCellMar>
          <w:left w:w="70" w:type="dxa"/>
          <w:right w:w="70" w:type="dxa"/>
        </w:tblCellMar>
        <w:tblLook w:val="04A0" w:firstRow="1" w:lastRow="0" w:firstColumn="1" w:lastColumn="0" w:noHBand="0" w:noVBand="1"/>
      </w:tblPr>
      <w:tblGrid>
        <w:gridCol w:w="2640"/>
        <w:gridCol w:w="1100"/>
        <w:gridCol w:w="1100"/>
        <w:gridCol w:w="1100"/>
      </w:tblGrid>
      <w:tr w:rsidR="00E84E5C" w14:paraId="670700AB" w14:textId="77777777" w:rsidTr="00E84E5C">
        <w:trPr>
          <w:trHeight w:val="615"/>
        </w:trPr>
        <w:tc>
          <w:tcPr>
            <w:tcW w:w="2640" w:type="dxa"/>
            <w:tcBorders>
              <w:top w:val="single" w:sz="8" w:space="0" w:color="auto"/>
              <w:left w:val="single" w:sz="8" w:space="0" w:color="auto"/>
              <w:bottom w:val="single" w:sz="8" w:space="0" w:color="auto"/>
              <w:right w:val="single" w:sz="4" w:space="0" w:color="auto"/>
            </w:tcBorders>
            <w:vAlign w:val="center"/>
            <w:hideMark/>
          </w:tcPr>
          <w:p w14:paraId="360A9143" w14:textId="77777777" w:rsidR="00E84E5C" w:rsidRDefault="00E84E5C" w:rsidP="00575F86">
            <w:pPr>
              <w:spacing w:line="360" w:lineRule="auto"/>
              <w:jc w:val="center"/>
              <w:rPr>
                <w:rFonts w:ascii="Calibri" w:hAnsi="Calibri"/>
                <w:b/>
                <w:bCs/>
                <w:color w:val="000000"/>
              </w:rPr>
            </w:pPr>
            <w:r>
              <w:rPr>
                <w:rFonts w:ascii="Calibri" w:hAnsi="Calibri"/>
                <w:b/>
                <w:bCs/>
                <w:color w:val="000000"/>
              </w:rPr>
              <w:t>Materiál - médium</w:t>
            </w:r>
          </w:p>
        </w:tc>
        <w:tc>
          <w:tcPr>
            <w:tcW w:w="1100" w:type="dxa"/>
            <w:tcBorders>
              <w:top w:val="single" w:sz="8" w:space="0" w:color="auto"/>
              <w:left w:val="nil"/>
              <w:bottom w:val="single" w:sz="8" w:space="0" w:color="auto"/>
              <w:right w:val="single" w:sz="4" w:space="0" w:color="auto"/>
            </w:tcBorders>
            <w:vAlign w:val="center"/>
            <w:hideMark/>
          </w:tcPr>
          <w:p w14:paraId="4E738AF6" w14:textId="77777777" w:rsidR="00E84E5C" w:rsidRDefault="00E84E5C" w:rsidP="00575F86">
            <w:pPr>
              <w:spacing w:line="360" w:lineRule="auto"/>
              <w:jc w:val="center"/>
              <w:rPr>
                <w:rFonts w:ascii="Calibri" w:hAnsi="Calibri"/>
                <w:b/>
                <w:bCs/>
                <w:color w:val="000000"/>
              </w:rPr>
            </w:pPr>
            <w:r>
              <w:rPr>
                <w:rFonts w:ascii="Calibri" w:hAnsi="Calibri"/>
                <w:b/>
                <w:bCs/>
                <w:color w:val="000000"/>
              </w:rPr>
              <w:t>profil</w:t>
            </w:r>
          </w:p>
        </w:tc>
        <w:tc>
          <w:tcPr>
            <w:tcW w:w="1100" w:type="dxa"/>
            <w:tcBorders>
              <w:top w:val="single" w:sz="8" w:space="0" w:color="auto"/>
              <w:left w:val="nil"/>
              <w:bottom w:val="single" w:sz="8" w:space="0" w:color="auto"/>
              <w:right w:val="single" w:sz="4" w:space="0" w:color="auto"/>
            </w:tcBorders>
            <w:vAlign w:val="center"/>
            <w:hideMark/>
          </w:tcPr>
          <w:p w14:paraId="41A6CE1E" w14:textId="77777777" w:rsidR="00E84E5C" w:rsidRDefault="00E84E5C" w:rsidP="00575F86">
            <w:pPr>
              <w:spacing w:line="360" w:lineRule="auto"/>
              <w:jc w:val="center"/>
              <w:rPr>
                <w:rFonts w:ascii="Calibri" w:hAnsi="Calibri"/>
                <w:b/>
                <w:bCs/>
                <w:color w:val="000000"/>
              </w:rPr>
            </w:pPr>
            <w:r>
              <w:rPr>
                <w:rFonts w:ascii="Calibri" w:hAnsi="Calibri"/>
                <w:b/>
                <w:bCs/>
                <w:color w:val="000000"/>
              </w:rPr>
              <w:t>teplota okolí</w:t>
            </w:r>
          </w:p>
        </w:tc>
        <w:tc>
          <w:tcPr>
            <w:tcW w:w="1100" w:type="dxa"/>
            <w:tcBorders>
              <w:top w:val="single" w:sz="8" w:space="0" w:color="auto"/>
              <w:left w:val="nil"/>
              <w:bottom w:val="single" w:sz="8" w:space="0" w:color="auto"/>
              <w:right w:val="single" w:sz="8" w:space="0" w:color="auto"/>
            </w:tcBorders>
            <w:vAlign w:val="center"/>
            <w:hideMark/>
          </w:tcPr>
          <w:p w14:paraId="373E2B11" w14:textId="77777777" w:rsidR="00E84E5C" w:rsidRDefault="00E84E5C" w:rsidP="00575F86">
            <w:pPr>
              <w:spacing w:line="360" w:lineRule="auto"/>
              <w:jc w:val="center"/>
              <w:rPr>
                <w:rFonts w:ascii="Calibri" w:hAnsi="Calibri"/>
                <w:b/>
                <w:bCs/>
                <w:color w:val="000000"/>
              </w:rPr>
            </w:pPr>
            <w:proofErr w:type="spellStart"/>
            <w:r>
              <w:rPr>
                <w:rFonts w:ascii="Calibri" w:hAnsi="Calibri"/>
                <w:b/>
                <w:bCs/>
                <w:color w:val="000000"/>
              </w:rPr>
              <w:t>tl</w:t>
            </w:r>
            <w:proofErr w:type="spellEnd"/>
            <w:r>
              <w:rPr>
                <w:rFonts w:ascii="Calibri" w:hAnsi="Calibri"/>
                <w:b/>
                <w:bCs/>
                <w:color w:val="000000"/>
              </w:rPr>
              <w:t>. Izolace</w:t>
            </w:r>
          </w:p>
        </w:tc>
      </w:tr>
      <w:tr w:rsidR="00E84E5C" w14:paraId="57F63CAD" w14:textId="77777777" w:rsidTr="00E84E5C">
        <w:trPr>
          <w:trHeight w:val="300"/>
        </w:trPr>
        <w:tc>
          <w:tcPr>
            <w:tcW w:w="2640" w:type="dxa"/>
            <w:vMerge w:val="restart"/>
            <w:tcBorders>
              <w:top w:val="nil"/>
              <w:left w:val="single" w:sz="8" w:space="0" w:color="auto"/>
              <w:bottom w:val="single" w:sz="8" w:space="0" w:color="000000"/>
              <w:right w:val="single" w:sz="4" w:space="0" w:color="auto"/>
            </w:tcBorders>
            <w:noWrap/>
            <w:vAlign w:val="center"/>
            <w:hideMark/>
          </w:tcPr>
          <w:p w14:paraId="12B183A1" w14:textId="77777777" w:rsidR="00E84E5C" w:rsidRDefault="00E84E5C" w:rsidP="00575F86">
            <w:pPr>
              <w:spacing w:line="360" w:lineRule="auto"/>
              <w:jc w:val="center"/>
              <w:rPr>
                <w:rFonts w:ascii="Times New Roman" w:hAnsi="Times New Roman"/>
                <w:color w:val="000000"/>
              </w:rPr>
            </w:pPr>
            <w:r>
              <w:rPr>
                <w:color w:val="000000"/>
              </w:rPr>
              <w:t xml:space="preserve">Studená voda </w:t>
            </w:r>
          </w:p>
          <w:p w14:paraId="3F13735B" w14:textId="77777777" w:rsidR="00E84E5C" w:rsidRDefault="00E84E5C" w:rsidP="00575F86">
            <w:pPr>
              <w:spacing w:line="360" w:lineRule="auto"/>
              <w:jc w:val="center"/>
              <w:rPr>
                <w:color w:val="000000"/>
              </w:rPr>
            </w:pPr>
            <w:r>
              <w:rPr>
                <w:color w:val="000000"/>
              </w:rPr>
              <w:t>( plast ) PN 16</w:t>
            </w:r>
          </w:p>
        </w:tc>
        <w:tc>
          <w:tcPr>
            <w:tcW w:w="1100" w:type="dxa"/>
            <w:tcBorders>
              <w:top w:val="nil"/>
              <w:left w:val="nil"/>
              <w:bottom w:val="single" w:sz="4" w:space="0" w:color="auto"/>
              <w:right w:val="single" w:sz="4" w:space="0" w:color="auto"/>
            </w:tcBorders>
            <w:noWrap/>
            <w:vAlign w:val="bottom"/>
            <w:hideMark/>
          </w:tcPr>
          <w:p w14:paraId="683D48EA" w14:textId="77777777" w:rsidR="00E84E5C" w:rsidRDefault="00E84E5C" w:rsidP="00575F86">
            <w:pPr>
              <w:spacing w:line="360" w:lineRule="auto"/>
              <w:jc w:val="center"/>
              <w:rPr>
                <w:color w:val="000000"/>
              </w:rPr>
            </w:pPr>
            <w:r>
              <w:rPr>
                <w:color w:val="000000"/>
              </w:rPr>
              <w:t>D 16</w:t>
            </w:r>
          </w:p>
        </w:tc>
        <w:tc>
          <w:tcPr>
            <w:tcW w:w="1100" w:type="dxa"/>
            <w:tcBorders>
              <w:top w:val="nil"/>
              <w:left w:val="nil"/>
              <w:bottom w:val="single" w:sz="4" w:space="0" w:color="auto"/>
              <w:right w:val="single" w:sz="4" w:space="0" w:color="auto"/>
            </w:tcBorders>
            <w:hideMark/>
          </w:tcPr>
          <w:p w14:paraId="12233791" w14:textId="77777777" w:rsidR="00E84E5C" w:rsidRDefault="00E84E5C" w:rsidP="00575F86">
            <w:pPr>
              <w:spacing w:line="360" w:lineRule="auto"/>
              <w:rPr>
                <w:color w:val="000000"/>
              </w:rPr>
            </w:pPr>
            <w:r>
              <w:rPr>
                <w:color w:val="000000"/>
              </w:rPr>
              <w:t>15°C</w:t>
            </w:r>
          </w:p>
        </w:tc>
        <w:tc>
          <w:tcPr>
            <w:tcW w:w="1100" w:type="dxa"/>
            <w:tcBorders>
              <w:top w:val="nil"/>
              <w:left w:val="nil"/>
              <w:bottom w:val="single" w:sz="4" w:space="0" w:color="auto"/>
              <w:right w:val="single" w:sz="8" w:space="0" w:color="auto"/>
            </w:tcBorders>
            <w:hideMark/>
          </w:tcPr>
          <w:p w14:paraId="6C176122" w14:textId="77777777" w:rsidR="00E84E5C" w:rsidRDefault="00E84E5C" w:rsidP="00575F86">
            <w:pPr>
              <w:spacing w:line="360" w:lineRule="auto"/>
              <w:jc w:val="center"/>
              <w:rPr>
                <w:b/>
                <w:bCs/>
                <w:color w:val="000000"/>
              </w:rPr>
            </w:pPr>
            <w:r>
              <w:rPr>
                <w:b/>
                <w:bCs/>
                <w:color w:val="000000"/>
              </w:rPr>
              <w:t xml:space="preserve">9 mm </w:t>
            </w:r>
          </w:p>
        </w:tc>
      </w:tr>
      <w:tr w:rsidR="00E84E5C" w14:paraId="09C383E6" w14:textId="77777777" w:rsidTr="00E84E5C">
        <w:trPr>
          <w:trHeight w:val="300"/>
        </w:trPr>
        <w:tc>
          <w:tcPr>
            <w:tcW w:w="0" w:type="auto"/>
            <w:vMerge/>
            <w:tcBorders>
              <w:top w:val="nil"/>
              <w:left w:val="single" w:sz="8" w:space="0" w:color="auto"/>
              <w:bottom w:val="single" w:sz="8" w:space="0" w:color="000000"/>
              <w:right w:val="single" w:sz="4" w:space="0" w:color="auto"/>
            </w:tcBorders>
            <w:vAlign w:val="center"/>
            <w:hideMark/>
          </w:tcPr>
          <w:p w14:paraId="1C82A545" w14:textId="77777777" w:rsidR="00E84E5C" w:rsidRDefault="00E84E5C" w:rsidP="00575F86">
            <w:pPr>
              <w:spacing w:line="360" w:lineRule="auto"/>
              <w:rPr>
                <w:color w:val="000000"/>
              </w:rPr>
            </w:pPr>
          </w:p>
        </w:tc>
        <w:tc>
          <w:tcPr>
            <w:tcW w:w="1100" w:type="dxa"/>
            <w:tcBorders>
              <w:top w:val="nil"/>
              <w:left w:val="nil"/>
              <w:bottom w:val="single" w:sz="4" w:space="0" w:color="auto"/>
              <w:right w:val="single" w:sz="4" w:space="0" w:color="auto"/>
            </w:tcBorders>
            <w:hideMark/>
          </w:tcPr>
          <w:p w14:paraId="5B0B1B89" w14:textId="77777777" w:rsidR="00E84E5C" w:rsidRDefault="00E84E5C" w:rsidP="00575F86">
            <w:pPr>
              <w:spacing w:line="360" w:lineRule="auto"/>
              <w:jc w:val="center"/>
              <w:rPr>
                <w:color w:val="000000"/>
              </w:rPr>
            </w:pPr>
            <w:r>
              <w:rPr>
                <w:color w:val="000000"/>
              </w:rPr>
              <w:t>D 20</w:t>
            </w:r>
          </w:p>
        </w:tc>
        <w:tc>
          <w:tcPr>
            <w:tcW w:w="1100" w:type="dxa"/>
            <w:tcBorders>
              <w:top w:val="nil"/>
              <w:left w:val="nil"/>
              <w:bottom w:val="single" w:sz="4" w:space="0" w:color="auto"/>
              <w:right w:val="single" w:sz="4" w:space="0" w:color="auto"/>
            </w:tcBorders>
            <w:hideMark/>
          </w:tcPr>
          <w:p w14:paraId="542C3DF2" w14:textId="77777777" w:rsidR="00E84E5C" w:rsidRDefault="00E84E5C" w:rsidP="00575F86">
            <w:pPr>
              <w:spacing w:line="360" w:lineRule="auto"/>
              <w:rPr>
                <w:color w:val="000000"/>
              </w:rPr>
            </w:pPr>
            <w:r>
              <w:rPr>
                <w:color w:val="000000"/>
              </w:rPr>
              <w:t>15°C</w:t>
            </w:r>
          </w:p>
        </w:tc>
        <w:tc>
          <w:tcPr>
            <w:tcW w:w="1100" w:type="dxa"/>
            <w:tcBorders>
              <w:top w:val="nil"/>
              <w:left w:val="nil"/>
              <w:bottom w:val="single" w:sz="4" w:space="0" w:color="auto"/>
              <w:right w:val="single" w:sz="8" w:space="0" w:color="auto"/>
            </w:tcBorders>
            <w:hideMark/>
          </w:tcPr>
          <w:p w14:paraId="40514B53" w14:textId="77777777" w:rsidR="00E84E5C" w:rsidRDefault="00E84E5C" w:rsidP="00575F86">
            <w:pPr>
              <w:spacing w:line="360" w:lineRule="auto"/>
              <w:jc w:val="center"/>
              <w:rPr>
                <w:b/>
                <w:bCs/>
                <w:color w:val="000000"/>
              </w:rPr>
            </w:pPr>
            <w:r>
              <w:rPr>
                <w:b/>
                <w:bCs/>
                <w:color w:val="000000"/>
              </w:rPr>
              <w:t>9 mm</w:t>
            </w:r>
          </w:p>
        </w:tc>
      </w:tr>
      <w:tr w:rsidR="00E84E5C" w14:paraId="5F768A83" w14:textId="77777777" w:rsidTr="00E84E5C">
        <w:trPr>
          <w:trHeight w:val="300"/>
        </w:trPr>
        <w:tc>
          <w:tcPr>
            <w:tcW w:w="0" w:type="auto"/>
            <w:vMerge/>
            <w:tcBorders>
              <w:top w:val="nil"/>
              <w:left w:val="single" w:sz="8" w:space="0" w:color="auto"/>
              <w:bottom w:val="single" w:sz="8" w:space="0" w:color="000000"/>
              <w:right w:val="single" w:sz="4" w:space="0" w:color="auto"/>
            </w:tcBorders>
            <w:vAlign w:val="center"/>
            <w:hideMark/>
          </w:tcPr>
          <w:p w14:paraId="2CA7D2BE" w14:textId="77777777" w:rsidR="00E84E5C" w:rsidRDefault="00E84E5C" w:rsidP="00575F86">
            <w:pPr>
              <w:spacing w:line="360" w:lineRule="auto"/>
              <w:rPr>
                <w:color w:val="000000"/>
              </w:rPr>
            </w:pPr>
          </w:p>
        </w:tc>
        <w:tc>
          <w:tcPr>
            <w:tcW w:w="1100" w:type="dxa"/>
            <w:tcBorders>
              <w:top w:val="nil"/>
              <w:left w:val="nil"/>
              <w:bottom w:val="single" w:sz="4" w:space="0" w:color="auto"/>
              <w:right w:val="single" w:sz="4" w:space="0" w:color="auto"/>
            </w:tcBorders>
            <w:hideMark/>
          </w:tcPr>
          <w:p w14:paraId="3D4C81BD" w14:textId="77777777" w:rsidR="00E84E5C" w:rsidRDefault="00E84E5C" w:rsidP="00575F86">
            <w:pPr>
              <w:spacing w:line="360" w:lineRule="auto"/>
              <w:jc w:val="center"/>
              <w:rPr>
                <w:color w:val="000000"/>
              </w:rPr>
            </w:pPr>
            <w:r>
              <w:rPr>
                <w:color w:val="000000"/>
              </w:rPr>
              <w:t>D 25</w:t>
            </w:r>
          </w:p>
        </w:tc>
        <w:tc>
          <w:tcPr>
            <w:tcW w:w="1100" w:type="dxa"/>
            <w:tcBorders>
              <w:top w:val="nil"/>
              <w:left w:val="nil"/>
              <w:bottom w:val="single" w:sz="4" w:space="0" w:color="auto"/>
              <w:right w:val="single" w:sz="4" w:space="0" w:color="auto"/>
            </w:tcBorders>
            <w:hideMark/>
          </w:tcPr>
          <w:p w14:paraId="3B1A0AC6" w14:textId="77777777" w:rsidR="00E84E5C" w:rsidRDefault="00E84E5C" w:rsidP="00575F86">
            <w:pPr>
              <w:spacing w:line="360" w:lineRule="auto"/>
              <w:rPr>
                <w:color w:val="000000"/>
              </w:rPr>
            </w:pPr>
            <w:r>
              <w:rPr>
                <w:color w:val="000000"/>
              </w:rPr>
              <w:t>15°C</w:t>
            </w:r>
          </w:p>
        </w:tc>
        <w:tc>
          <w:tcPr>
            <w:tcW w:w="1100" w:type="dxa"/>
            <w:tcBorders>
              <w:top w:val="nil"/>
              <w:left w:val="nil"/>
              <w:bottom w:val="single" w:sz="4" w:space="0" w:color="auto"/>
              <w:right w:val="single" w:sz="8" w:space="0" w:color="auto"/>
            </w:tcBorders>
            <w:hideMark/>
          </w:tcPr>
          <w:p w14:paraId="711C22F8" w14:textId="77777777" w:rsidR="00E84E5C" w:rsidRDefault="00E84E5C" w:rsidP="00575F86">
            <w:pPr>
              <w:spacing w:line="360" w:lineRule="auto"/>
              <w:jc w:val="center"/>
              <w:rPr>
                <w:b/>
                <w:bCs/>
                <w:color w:val="000000"/>
              </w:rPr>
            </w:pPr>
            <w:r>
              <w:rPr>
                <w:b/>
                <w:bCs/>
                <w:color w:val="000000"/>
              </w:rPr>
              <w:t xml:space="preserve">9 mm </w:t>
            </w:r>
          </w:p>
        </w:tc>
      </w:tr>
      <w:tr w:rsidR="00E84E5C" w14:paraId="054D9F57" w14:textId="77777777" w:rsidTr="00E84E5C">
        <w:trPr>
          <w:trHeight w:val="300"/>
        </w:trPr>
        <w:tc>
          <w:tcPr>
            <w:tcW w:w="0" w:type="auto"/>
            <w:vMerge/>
            <w:tcBorders>
              <w:top w:val="nil"/>
              <w:left w:val="single" w:sz="8" w:space="0" w:color="auto"/>
              <w:bottom w:val="single" w:sz="8" w:space="0" w:color="000000"/>
              <w:right w:val="single" w:sz="4" w:space="0" w:color="auto"/>
            </w:tcBorders>
            <w:vAlign w:val="center"/>
            <w:hideMark/>
          </w:tcPr>
          <w:p w14:paraId="61ACBEB2" w14:textId="77777777" w:rsidR="00E84E5C" w:rsidRDefault="00E84E5C" w:rsidP="00575F86">
            <w:pPr>
              <w:spacing w:line="360" w:lineRule="auto"/>
              <w:rPr>
                <w:color w:val="000000"/>
              </w:rPr>
            </w:pPr>
          </w:p>
        </w:tc>
        <w:tc>
          <w:tcPr>
            <w:tcW w:w="1100" w:type="dxa"/>
            <w:tcBorders>
              <w:top w:val="nil"/>
              <w:left w:val="nil"/>
              <w:bottom w:val="single" w:sz="4" w:space="0" w:color="auto"/>
              <w:right w:val="single" w:sz="4" w:space="0" w:color="auto"/>
            </w:tcBorders>
            <w:hideMark/>
          </w:tcPr>
          <w:p w14:paraId="3B1C9D36" w14:textId="77777777" w:rsidR="00E84E5C" w:rsidRDefault="00E84E5C" w:rsidP="00575F86">
            <w:pPr>
              <w:spacing w:line="360" w:lineRule="auto"/>
              <w:jc w:val="center"/>
              <w:rPr>
                <w:color w:val="000000"/>
              </w:rPr>
            </w:pPr>
            <w:r>
              <w:rPr>
                <w:color w:val="000000"/>
              </w:rPr>
              <w:t>D 32</w:t>
            </w:r>
          </w:p>
        </w:tc>
        <w:tc>
          <w:tcPr>
            <w:tcW w:w="1100" w:type="dxa"/>
            <w:tcBorders>
              <w:top w:val="nil"/>
              <w:left w:val="nil"/>
              <w:bottom w:val="single" w:sz="4" w:space="0" w:color="auto"/>
              <w:right w:val="single" w:sz="4" w:space="0" w:color="auto"/>
            </w:tcBorders>
            <w:hideMark/>
          </w:tcPr>
          <w:p w14:paraId="53C805B2" w14:textId="77777777" w:rsidR="00E84E5C" w:rsidRDefault="00E84E5C" w:rsidP="00575F86">
            <w:pPr>
              <w:spacing w:line="360" w:lineRule="auto"/>
              <w:rPr>
                <w:color w:val="000000"/>
              </w:rPr>
            </w:pPr>
            <w:r>
              <w:rPr>
                <w:color w:val="000000"/>
              </w:rPr>
              <w:t>15°C</w:t>
            </w:r>
          </w:p>
        </w:tc>
        <w:tc>
          <w:tcPr>
            <w:tcW w:w="1100" w:type="dxa"/>
            <w:tcBorders>
              <w:top w:val="nil"/>
              <w:left w:val="nil"/>
              <w:bottom w:val="single" w:sz="4" w:space="0" w:color="auto"/>
              <w:right w:val="single" w:sz="8" w:space="0" w:color="auto"/>
            </w:tcBorders>
            <w:hideMark/>
          </w:tcPr>
          <w:p w14:paraId="3B8F58C7" w14:textId="77777777" w:rsidR="00E84E5C" w:rsidRDefault="00E84E5C" w:rsidP="00575F86">
            <w:pPr>
              <w:spacing w:line="360" w:lineRule="auto"/>
              <w:jc w:val="center"/>
              <w:rPr>
                <w:b/>
                <w:bCs/>
                <w:color w:val="000000"/>
              </w:rPr>
            </w:pPr>
            <w:r>
              <w:rPr>
                <w:b/>
                <w:bCs/>
                <w:color w:val="000000"/>
              </w:rPr>
              <w:t xml:space="preserve">13 mm </w:t>
            </w:r>
          </w:p>
        </w:tc>
      </w:tr>
      <w:tr w:rsidR="00E84E5C" w14:paraId="62512678" w14:textId="77777777" w:rsidTr="00E84E5C">
        <w:trPr>
          <w:trHeight w:val="300"/>
        </w:trPr>
        <w:tc>
          <w:tcPr>
            <w:tcW w:w="0" w:type="auto"/>
            <w:vMerge/>
            <w:tcBorders>
              <w:top w:val="nil"/>
              <w:left w:val="single" w:sz="8" w:space="0" w:color="auto"/>
              <w:bottom w:val="single" w:sz="8" w:space="0" w:color="000000"/>
              <w:right w:val="single" w:sz="4" w:space="0" w:color="auto"/>
            </w:tcBorders>
            <w:vAlign w:val="center"/>
            <w:hideMark/>
          </w:tcPr>
          <w:p w14:paraId="0DE6864E" w14:textId="77777777" w:rsidR="00E84E5C" w:rsidRDefault="00E84E5C" w:rsidP="00575F86">
            <w:pPr>
              <w:spacing w:line="360" w:lineRule="auto"/>
              <w:rPr>
                <w:color w:val="000000"/>
              </w:rPr>
            </w:pPr>
          </w:p>
        </w:tc>
        <w:tc>
          <w:tcPr>
            <w:tcW w:w="1100" w:type="dxa"/>
            <w:tcBorders>
              <w:top w:val="nil"/>
              <w:left w:val="nil"/>
              <w:bottom w:val="single" w:sz="4" w:space="0" w:color="auto"/>
              <w:right w:val="single" w:sz="4" w:space="0" w:color="auto"/>
            </w:tcBorders>
            <w:hideMark/>
          </w:tcPr>
          <w:p w14:paraId="5FBB0C91" w14:textId="77777777" w:rsidR="00E84E5C" w:rsidRDefault="00E84E5C" w:rsidP="00575F86">
            <w:pPr>
              <w:spacing w:line="360" w:lineRule="auto"/>
              <w:jc w:val="center"/>
              <w:rPr>
                <w:color w:val="000000"/>
              </w:rPr>
            </w:pPr>
            <w:r>
              <w:rPr>
                <w:color w:val="000000"/>
              </w:rPr>
              <w:t>D 40</w:t>
            </w:r>
          </w:p>
        </w:tc>
        <w:tc>
          <w:tcPr>
            <w:tcW w:w="1100" w:type="dxa"/>
            <w:tcBorders>
              <w:top w:val="nil"/>
              <w:left w:val="nil"/>
              <w:bottom w:val="single" w:sz="4" w:space="0" w:color="auto"/>
              <w:right w:val="single" w:sz="4" w:space="0" w:color="auto"/>
            </w:tcBorders>
            <w:hideMark/>
          </w:tcPr>
          <w:p w14:paraId="25DDF34A" w14:textId="77777777" w:rsidR="00E84E5C" w:rsidRDefault="00E84E5C" w:rsidP="00575F86">
            <w:pPr>
              <w:spacing w:line="360" w:lineRule="auto"/>
              <w:rPr>
                <w:color w:val="000000"/>
              </w:rPr>
            </w:pPr>
            <w:r>
              <w:rPr>
                <w:color w:val="000000"/>
              </w:rPr>
              <w:t>15°C</w:t>
            </w:r>
          </w:p>
        </w:tc>
        <w:tc>
          <w:tcPr>
            <w:tcW w:w="1100" w:type="dxa"/>
            <w:tcBorders>
              <w:top w:val="nil"/>
              <w:left w:val="nil"/>
              <w:bottom w:val="single" w:sz="4" w:space="0" w:color="auto"/>
              <w:right w:val="single" w:sz="8" w:space="0" w:color="auto"/>
            </w:tcBorders>
            <w:hideMark/>
          </w:tcPr>
          <w:p w14:paraId="4ECB24D7" w14:textId="77777777" w:rsidR="00E84E5C" w:rsidRDefault="00E84E5C" w:rsidP="00575F86">
            <w:pPr>
              <w:spacing w:line="360" w:lineRule="auto"/>
              <w:jc w:val="center"/>
              <w:rPr>
                <w:b/>
                <w:bCs/>
                <w:color w:val="000000"/>
              </w:rPr>
            </w:pPr>
            <w:r>
              <w:rPr>
                <w:b/>
                <w:bCs/>
                <w:color w:val="000000"/>
              </w:rPr>
              <w:t xml:space="preserve">13 mm </w:t>
            </w:r>
          </w:p>
        </w:tc>
      </w:tr>
      <w:tr w:rsidR="00E84E5C" w14:paraId="31A48243" w14:textId="77777777" w:rsidTr="00E84E5C">
        <w:trPr>
          <w:trHeight w:val="315"/>
        </w:trPr>
        <w:tc>
          <w:tcPr>
            <w:tcW w:w="0" w:type="auto"/>
            <w:vMerge/>
            <w:tcBorders>
              <w:top w:val="nil"/>
              <w:left w:val="single" w:sz="8" w:space="0" w:color="auto"/>
              <w:bottom w:val="single" w:sz="8" w:space="0" w:color="000000"/>
              <w:right w:val="single" w:sz="4" w:space="0" w:color="auto"/>
            </w:tcBorders>
            <w:vAlign w:val="center"/>
            <w:hideMark/>
          </w:tcPr>
          <w:p w14:paraId="5E3DA5AE" w14:textId="77777777" w:rsidR="00E84E5C" w:rsidRDefault="00E84E5C" w:rsidP="00575F86">
            <w:pPr>
              <w:spacing w:line="360" w:lineRule="auto"/>
              <w:rPr>
                <w:color w:val="000000"/>
              </w:rPr>
            </w:pPr>
          </w:p>
        </w:tc>
        <w:tc>
          <w:tcPr>
            <w:tcW w:w="1100" w:type="dxa"/>
            <w:tcBorders>
              <w:top w:val="nil"/>
              <w:left w:val="nil"/>
              <w:bottom w:val="single" w:sz="8" w:space="0" w:color="auto"/>
              <w:right w:val="single" w:sz="4" w:space="0" w:color="auto"/>
            </w:tcBorders>
            <w:hideMark/>
          </w:tcPr>
          <w:p w14:paraId="7E09E71D" w14:textId="77777777" w:rsidR="00E84E5C" w:rsidRDefault="00E84E5C" w:rsidP="00575F86">
            <w:pPr>
              <w:spacing w:line="360" w:lineRule="auto"/>
              <w:jc w:val="center"/>
              <w:rPr>
                <w:color w:val="000000"/>
              </w:rPr>
            </w:pPr>
            <w:r>
              <w:rPr>
                <w:color w:val="000000"/>
              </w:rPr>
              <w:t>D 50</w:t>
            </w:r>
          </w:p>
        </w:tc>
        <w:tc>
          <w:tcPr>
            <w:tcW w:w="1100" w:type="dxa"/>
            <w:tcBorders>
              <w:top w:val="nil"/>
              <w:left w:val="nil"/>
              <w:bottom w:val="single" w:sz="8" w:space="0" w:color="auto"/>
              <w:right w:val="single" w:sz="4" w:space="0" w:color="auto"/>
            </w:tcBorders>
            <w:hideMark/>
          </w:tcPr>
          <w:p w14:paraId="5CF43ABF" w14:textId="77777777" w:rsidR="00E84E5C" w:rsidRDefault="00E84E5C" w:rsidP="00575F86">
            <w:pPr>
              <w:spacing w:line="360" w:lineRule="auto"/>
              <w:rPr>
                <w:color w:val="000000"/>
              </w:rPr>
            </w:pPr>
            <w:r>
              <w:rPr>
                <w:color w:val="000000"/>
              </w:rPr>
              <w:t>15°C</w:t>
            </w:r>
          </w:p>
        </w:tc>
        <w:tc>
          <w:tcPr>
            <w:tcW w:w="1100" w:type="dxa"/>
            <w:tcBorders>
              <w:top w:val="nil"/>
              <w:left w:val="nil"/>
              <w:bottom w:val="single" w:sz="8" w:space="0" w:color="auto"/>
              <w:right w:val="single" w:sz="8" w:space="0" w:color="auto"/>
            </w:tcBorders>
            <w:hideMark/>
          </w:tcPr>
          <w:p w14:paraId="207E8AEE" w14:textId="77777777" w:rsidR="00E84E5C" w:rsidRDefault="00E84E5C" w:rsidP="00575F86">
            <w:pPr>
              <w:spacing w:line="360" w:lineRule="auto"/>
              <w:jc w:val="center"/>
              <w:rPr>
                <w:b/>
                <w:bCs/>
                <w:color w:val="000000"/>
              </w:rPr>
            </w:pPr>
            <w:r>
              <w:rPr>
                <w:b/>
                <w:bCs/>
                <w:color w:val="000000"/>
              </w:rPr>
              <w:t xml:space="preserve">13 mm </w:t>
            </w:r>
          </w:p>
        </w:tc>
      </w:tr>
      <w:tr w:rsidR="00E84E5C" w14:paraId="4A1CC071" w14:textId="77777777" w:rsidTr="00E84E5C">
        <w:trPr>
          <w:trHeight w:val="184"/>
        </w:trPr>
        <w:tc>
          <w:tcPr>
            <w:tcW w:w="2640" w:type="dxa"/>
            <w:noWrap/>
            <w:vAlign w:val="center"/>
            <w:hideMark/>
          </w:tcPr>
          <w:p w14:paraId="0F2607DB" w14:textId="77777777" w:rsidR="00E84E5C" w:rsidRDefault="00E84E5C" w:rsidP="00575F86">
            <w:pPr>
              <w:spacing w:line="360" w:lineRule="auto"/>
              <w:rPr>
                <w:b/>
                <w:bCs/>
                <w:color w:val="000000"/>
              </w:rPr>
            </w:pPr>
          </w:p>
        </w:tc>
        <w:tc>
          <w:tcPr>
            <w:tcW w:w="1100" w:type="dxa"/>
            <w:noWrap/>
            <w:vAlign w:val="bottom"/>
            <w:hideMark/>
          </w:tcPr>
          <w:p w14:paraId="410802EC" w14:textId="77777777" w:rsidR="00E84E5C" w:rsidRDefault="00E84E5C" w:rsidP="00575F86">
            <w:pPr>
              <w:spacing w:line="360" w:lineRule="auto"/>
            </w:pPr>
          </w:p>
        </w:tc>
        <w:tc>
          <w:tcPr>
            <w:tcW w:w="1100" w:type="dxa"/>
            <w:noWrap/>
            <w:vAlign w:val="bottom"/>
            <w:hideMark/>
          </w:tcPr>
          <w:p w14:paraId="6B64F192" w14:textId="77777777" w:rsidR="00E84E5C" w:rsidRDefault="00E84E5C" w:rsidP="00575F86">
            <w:pPr>
              <w:spacing w:line="360" w:lineRule="auto"/>
            </w:pPr>
          </w:p>
        </w:tc>
        <w:tc>
          <w:tcPr>
            <w:tcW w:w="1100" w:type="dxa"/>
            <w:noWrap/>
            <w:vAlign w:val="bottom"/>
            <w:hideMark/>
          </w:tcPr>
          <w:p w14:paraId="1A946614" w14:textId="77777777" w:rsidR="00E84E5C" w:rsidRDefault="00E84E5C" w:rsidP="00575F86">
            <w:pPr>
              <w:spacing w:line="360" w:lineRule="auto"/>
            </w:pPr>
          </w:p>
        </w:tc>
      </w:tr>
      <w:tr w:rsidR="00E84E5C" w14:paraId="63A21A0D" w14:textId="77777777" w:rsidTr="00E84E5C">
        <w:trPr>
          <w:trHeight w:val="259"/>
        </w:trPr>
        <w:tc>
          <w:tcPr>
            <w:tcW w:w="2640" w:type="dxa"/>
            <w:vMerge w:val="restart"/>
            <w:tcBorders>
              <w:top w:val="single" w:sz="8" w:space="0" w:color="auto"/>
              <w:left w:val="single" w:sz="8" w:space="0" w:color="auto"/>
              <w:bottom w:val="single" w:sz="8" w:space="0" w:color="000000"/>
              <w:right w:val="single" w:sz="4" w:space="0" w:color="auto"/>
            </w:tcBorders>
            <w:vAlign w:val="center"/>
            <w:hideMark/>
          </w:tcPr>
          <w:p w14:paraId="4C0F8B36" w14:textId="77777777" w:rsidR="00E84E5C" w:rsidRDefault="00E84E5C" w:rsidP="00575F86">
            <w:pPr>
              <w:spacing w:line="360" w:lineRule="auto"/>
              <w:jc w:val="center"/>
              <w:rPr>
                <w:color w:val="000000"/>
              </w:rPr>
            </w:pPr>
            <w:r>
              <w:rPr>
                <w:color w:val="000000"/>
              </w:rPr>
              <w:t xml:space="preserve">Teplá užitková voda </w:t>
            </w:r>
          </w:p>
          <w:p w14:paraId="0B5C807F" w14:textId="77777777" w:rsidR="00E84E5C" w:rsidRDefault="00E84E5C" w:rsidP="00575F86">
            <w:pPr>
              <w:spacing w:line="360" w:lineRule="auto"/>
              <w:jc w:val="center"/>
              <w:rPr>
                <w:color w:val="000000"/>
              </w:rPr>
            </w:pPr>
            <w:r>
              <w:rPr>
                <w:color w:val="000000"/>
              </w:rPr>
              <w:t>( plast ) PN 16</w:t>
            </w:r>
          </w:p>
        </w:tc>
        <w:tc>
          <w:tcPr>
            <w:tcW w:w="1100" w:type="dxa"/>
            <w:tcBorders>
              <w:top w:val="single" w:sz="8" w:space="0" w:color="auto"/>
              <w:left w:val="nil"/>
              <w:bottom w:val="single" w:sz="4" w:space="0" w:color="auto"/>
              <w:right w:val="single" w:sz="4" w:space="0" w:color="auto"/>
            </w:tcBorders>
            <w:noWrap/>
            <w:vAlign w:val="bottom"/>
            <w:hideMark/>
          </w:tcPr>
          <w:p w14:paraId="76BA2E7F" w14:textId="77777777" w:rsidR="00E84E5C" w:rsidRDefault="00E84E5C" w:rsidP="00575F86">
            <w:pPr>
              <w:spacing w:line="360" w:lineRule="auto"/>
              <w:jc w:val="center"/>
              <w:rPr>
                <w:color w:val="000000"/>
              </w:rPr>
            </w:pPr>
            <w:r>
              <w:rPr>
                <w:color w:val="000000"/>
              </w:rPr>
              <w:t>D 16</w:t>
            </w:r>
          </w:p>
        </w:tc>
        <w:tc>
          <w:tcPr>
            <w:tcW w:w="1100" w:type="dxa"/>
            <w:tcBorders>
              <w:top w:val="single" w:sz="8" w:space="0" w:color="auto"/>
              <w:left w:val="nil"/>
              <w:bottom w:val="single" w:sz="4" w:space="0" w:color="auto"/>
              <w:right w:val="single" w:sz="4" w:space="0" w:color="auto"/>
            </w:tcBorders>
            <w:hideMark/>
          </w:tcPr>
          <w:p w14:paraId="5F96BE56" w14:textId="77777777" w:rsidR="00E84E5C" w:rsidRDefault="00E84E5C" w:rsidP="00575F86">
            <w:pPr>
              <w:spacing w:line="360" w:lineRule="auto"/>
              <w:rPr>
                <w:color w:val="000000"/>
              </w:rPr>
            </w:pPr>
            <w:r>
              <w:rPr>
                <w:color w:val="000000"/>
              </w:rPr>
              <w:t>15°C</w:t>
            </w:r>
          </w:p>
        </w:tc>
        <w:tc>
          <w:tcPr>
            <w:tcW w:w="1100" w:type="dxa"/>
            <w:tcBorders>
              <w:top w:val="single" w:sz="8" w:space="0" w:color="auto"/>
              <w:left w:val="nil"/>
              <w:bottom w:val="single" w:sz="4" w:space="0" w:color="auto"/>
              <w:right w:val="single" w:sz="8" w:space="0" w:color="auto"/>
            </w:tcBorders>
            <w:noWrap/>
            <w:vAlign w:val="bottom"/>
            <w:hideMark/>
          </w:tcPr>
          <w:p w14:paraId="3510E15A" w14:textId="77777777" w:rsidR="00E84E5C" w:rsidRDefault="00E84E5C" w:rsidP="00575F86">
            <w:pPr>
              <w:spacing w:line="360" w:lineRule="auto"/>
              <w:jc w:val="center"/>
              <w:rPr>
                <w:b/>
                <w:bCs/>
                <w:color w:val="000000"/>
              </w:rPr>
            </w:pPr>
            <w:r>
              <w:rPr>
                <w:b/>
                <w:bCs/>
                <w:color w:val="000000"/>
              </w:rPr>
              <w:t>25 mm</w:t>
            </w:r>
          </w:p>
        </w:tc>
      </w:tr>
      <w:tr w:rsidR="00E84E5C" w14:paraId="4BA24391" w14:textId="77777777" w:rsidTr="00E84E5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5CCE5530" w14:textId="77777777" w:rsidR="00E84E5C" w:rsidRDefault="00E84E5C" w:rsidP="00575F86">
            <w:pPr>
              <w:spacing w:line="360" w:lineRule="auto"/>
              <w:rPr>
                <w:color w:val="000000"/>
              </w:rPr>
            </w:pPr>
          </w:p>
        </w:tc>
        <w:tc>
          <w:tcPr>
            <w:tcW w:w="1100" w:type="dxa"/>
            <w:tcBorders>
              <w:top w:val="nil"/>
              <w:left w:val="nil"/>
              <w:bottom w:val="single" w:sz="4" w:space="0" w:color="auto"/>
              <w:right w:val="single" w:sz="4" w:space="0" w:color="auto"/>
            </w:tcBorders>
            <w:noWrap/>
            <w:vAlign w:val="bottom"/>
            <w:hideMark/>
          </w:tcPr>
          <w:p w14:paraId="72A704ED" w14:textId="77777777" w:rsidR="00E84E5C" w:rsidRDefault="00E84E5C" w:rsidP="00575F86">
            <w:pPr>
              <w:spacing w:line="360" w:lineRule="auto"/>
              <w:jc w:val="center"/>
              <w:rPr>
                <w:color w:val="000000"/>
              </w:rPr>
            </w:pPr>
            <w:r>
              <w:rPr>
                <w:color w:val="000000"/>
              </w:rPr>
              <w:t>D 20</w:t>
            </w:r>
          </w:p>
        </w:tc>
        <w:tc>
          <w:tcPr>
            <w:tcW w:w="1100" w:type="dxa"/>
            <w:tcBorders>
              <w:top w:val="nil"/>
              <w:left w:val="nil"/>
              <w:bottom w:val="single" w:sz="4" w:space="0" w:color="auto"/>
              <w:right w:val="single" w:sz="4" w:space="0" w:color="auto"/>
            </w:tcBorders>
            <w:hideMark/>
          </w:tcPr>
          <w:p w14:paraId="0C74E6EC" w14:textId="77777777" w:rsidR="00E84E5C" w:rsidRDefault="00E84E5C" w:rsidP="00575F86">
            <w:pPr>
              <w:spacing w:line="360" w:lineRule="auto"/>
              <w:rPr>
                <w:color w:val="000000"/>
              </w:rPr>
            </w:pPr>
            <w:r>
              <w:rPr>
                <w:color w:val="000000"/>
              </w:rPr>
              <w:t>15°C</w:t>
            </w:r>
          </w:p>
        </w:tc>
        <w:tc>
          <w:tcPr>
            <w:tcW w:w="1100" w:type="dxa"/>
            <w:tcBorders>
              <w:top w:val="nil"/>
              <w:left w:val="nil"/>
              <w:bottom w:val="single" w:sz="4" w:space="0" w:color="auto"/>
              <w:right w:val="single" w:sz="8" w:space="0" w:color="auto"/>
            </w:tcBorders>
            <w:noWrap/>
            <w:vAlign w:val="bottom"/>
            <w:hideMark/>
          </w:tcPr>
          <w:p w14:paraId="7BCB91B8" w14:textId="77777777" w:rsidR="00E84E5C" w:rsidRDefault="00E84E5C" w:rsidP="00575F86">
            <w:pPr>
              <w:spacing w:line="360" w:lineRule="auto"/>
              <w:jc w:val="center"/>
              <w:rPr>
                <w:b/>
                <w:bCs/>
                <w:color w:val="000000"/>
              </w:rPr>
            </w:pPr>
            <w:r>
              <w:rPr>
                <w:b/>
                <w:bCs/>
                <w:color w:val="000000"/>
              </w:rPr>
              <w:t>30 mm</w:t>
            </w:r>
          </w:p>
        </w:tc>
      </w:tr>
      <w:tr w:rsidR="00E84E5C" w14:paraId="75CA0774" w14:textId="77777777" w:rsidTr="00E84E5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2B06F81B" w14:textId="77777777" w:rsidR="00E84E5C" w:rsidRDefault="00E84E5C" w:rsidP="00575F86">
            <w:pPr>
              <w:spacing w:line="360" w:lineRule="auto"/>
              <w:rPr>
                <w:color w:val="000000"/>
              </w:rPr>
            </w:pPr>
          </w:p>
        </w:tc>
        <w:tc>
          <w:tcPr>
            <w:tcW w:w="1100" w:type="dxa"/>
            <w:tcBorders>
              <w:top w:val="nil"/>
              <w:left w:val="nil"/>
              <w:bottom w:val="single" w:sz="4" w:space="0" w:color="auto"/>
              <w:right w:val="single" w:sz="4" w:space="0" w:color="auto"/>
            </w:tcBorders>
            <w:noWrap/>
            <w:vAlign w:val="bottom"/>
            <w:hideMark/>
          </w:tcPr>
          <w:p w14:paraId="4568E2E6" w14:textId="77777777" w:rsidR="00E84E5C" w:rsidRDefault="00E84E5C" w:rsidP="00575F86">
            <w:pPr>
              <w:spacing w:line="360" w:lineRule="auto"/>
              <w:jc w:val="center"/>
              <w:rPr>
                <w:color w:val="000000"/>
              </w:rPr>
            </w:pPr>
            <w:r>
              <w:rPr>
                <w:color w:val="000000"/>
              </w:rPr>
              <w:t>D 25</w:t>
            </w:r>
          </w:p>
        </w:tc>
        <w:tc>
          <w:tcPr>
            <w:tcW w:w="1100" w:type="dxa"/>
            <w:tcBorders>
              <w:top w:val="nil"/>
              <w:left w:val="nil"/>
              <w:bottom w:val="single" w:sz="4" w:space="0" w:color="auto"/>
              <w:right w:val="single" w:sz="4" w:space="0" w:color="auto"/>
            </w:tcBorders>
            <w:hideMark/>
          </w:tcPr>
          <w:p w14:paraId="63D56925" w14:textId="77777777" w:rsidR="00E84E5C" w:rsidRDefault="00E84E5C" w:rsidP="00575F86">
            <w:pPr>
              <w:spacing w:line="360" w:lineRule="auto"/>
              <w:rPr>
                <w:color w:val="000000"/>
              </w:rPr>
            </w:pPr>
            <w:r>
              <w:rPr>
                <w:color w:val="000000"/>
              </w:rPr>
              <w:t>15°C</w:t>
            </w:r>
          </w:p>
        </w:tc>
        <w:tc>
          <w:tcPr>
            <w:tcW w:w="1100" w:type="dxa"/>
            <w:tcBorders>
              <w:top w:val="nil"/>
              <w:left w:val="nil"/>
              <w:bottom w:val="single" w:sz="4" w:space="0" w:color="auto"/>
              <w:right w:val="single" w:sz="8" w:space="0" w:color="auto"/>
            </w:tcBorders>
            <w:noWrap/>
            <w:vAlign w:val="bottom"/>
            <w:hideMark/>
          </w:tcPr>
          <w:p w14:paraId="0D2F973F" w14:textId="77777777" w:rsidR="00E84E5C" w:rsidRDefault="00E84E5C" w:rsidP="00575F86">
            <w:pPr>
              <w:spacing w:line="360" w:lineRule="auto"/>
              <w:jc w:val="center"/>
              <w:rPr>
                <w:b/>
                <w:bCs/>
                <w:color w:val="000000"/>
              </w:rPr>
            </w:pPr>
            <w:r>
              <w:rPr>
                <w:b/>
                <w:bCs/>
                <w:color w:val="000000"/>
              </w:rPr>
              <w:t>30 mm</w:t>
            </w:r>
          </w:p>
        </w:tc>
      </w:tr>
      <w:tr w:rsidR="00E84E5C" w14:paraId="00D88468" w14:textId="77777777" w:rsidTr="00E84E5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628CD67D" w14:textId="77777777" w:rsidR="00E84E5C" w:rsidRDefault="00E84E5C" w:rsidP="00575F86">
            <w:pPr>
              <w:spacing w:line="360" w:lineRule="auto"/>
              <w:rPr>
                <w:color w:val="000000"/>
              </w:rPr>
            </w:pPr>
          </w:p>
        </w:tc>
        <w:tc>
          <w:tcPr>
            <w:tcW w:w="1100" w:type="dxa"/>
            <w:tcBorders>
              <w:top w:val="nil"/>
              <w:left w:val="nil"/>
              <w:bottom w:val="single" w:sz="4" w:space="0" w:color="auto"/>
              <w:right w:val="single" w:sz="4" w:space="0" w:color="auto"/>
            </w:tcBorders>
            <w:noWrap/>
            <w:vAlign w:val="bottom"/>
            <w:hideMark/>
          </w:tcPr>
          <w:p w14:paraId="500D623C" w14:textId="77777777" w:rsidR="00E84E5C" w:rsidRDefault="00E84E5C" w:rsidP="00575F86">
            <w:pPr>
              <w:spacing w:line="360" w:lineRule="auto"/>
              <w:jc w:val="center"/>
              <w:rPr>
                <w:color w:val="000000"/>
              </w:rPr>
            </w:pPr>
            <w:r>
              <w:rPr>
                <w:color w:val="000000"/>
              </w:rPr>
              <w:t xml:space="preserve"> D 32 </w:t>
            </w:r>
          </w:p>
        </w:tc>
        <w:tc>
          <w:tcPr>
            <w:tcW w:w="1100" w:type="dxa"/>
            <w:tcBorders>
              <w:top w:val="nil"/>
              <w:left w:val="nil"/>
              <w:bottom w:val="single" w:sz="4" w:space="0" w:color="auto"/>
              <w:right w:val="single" w:sz="4" w:space="0" w:color="auto"/>
            </w:tcBorders>
            <w:hideMark/>
          </w:tcPr>
          <w:p w14:paraId="2C7E760F" w14:textId="77777777" w:rsidR="00E84E5C" w:rsidRDefault="00E84E5C" w:rsidP="00575F86">
            <w:pPr>
              <w:spacing w:line="360" w:lineRule="auto"/>
              <w:rPr>
                <w:color w:val="000000"/>
              </w:rPr>
            </w:pPr>
            <w:r>
              <w:rPr>
                <w:color w:val="000000"/>
              </w:rPr>
              <w:t>15°C</w:t>
            </w:r>
          </w:p>
        </w:tc>
        <w:tc>
          <w:tcPr>
            <w:tcW w:w="1100" w:type="dxa"/>
            <w:tcBorders>
              <w:top w:val="nil"/>
              <w:left w:val="nil"/>
              <w:bottom w:val="single" w:sz="4" w:space="0" w:color="auto"/>
              <w:right w:val="single" w:sz="8" w:space="0" w:color="auto"/>
            </w:tcBorders>
            <w:noWrap/>
            <w:vAlign w:val="bottom"/>
            <w:hideMark/>
          </w:tcPr>
          <w:p w14:paraId="0A83E443" w14:textId="77777777" w:rsidR="00E84E5C" w:rsidRDefault="00E84E5C" w:rsidP="00575F86">
            <w:pPr>
              <w:spacing w:line="360" w:lineRule="auto"/>
              <w:jc w:val="center"/>
              <w:rPr>
                <w:b/>
                <w:bCs/>
                <w:color w:val="000000"/>
              </w:rPr>
            </w:pPr>
            <w:r>
              <w:rPr>
                <w:b/>
                <w:bCs/>
                <w:color w:val="000000"/>
              </w:rPr>
              <w:t>40 mm</w:t>
            </w:r>
          </w:p>
        </w:tc>
      </w:tr>
      <w:tr w:rsidR="00E84E5C" w14:paraId="5DB6256B" w14:textId="77777777" w:rsidTr="00E84E5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0D5C47C0" w14:textId="77777777" w:rsidR="00E84E5C" w:rsidRDefault="00E84E5C" w:rsidP="00575F86">
            <w:pPr>
              <w:spacing w:line="360" w:lineRule="auto"/>
              <w:rPr>
                <w:color w:val="000000"/>
              </w:rPr>
            </w:pPr>
          </w:p>
        </w:tc>
        <w:tc>
          <w:tcPr>
            <w:tcW w:w="1100" w:type="dxa"/>
            <w:tcBorders>
              <w:top w:val="nil"/>
              <w:left w:val="nil"/>
              <w:bottom w:val="single" w:sz="4" w:space="0" w:color="auto"/>
              <w:right w:val="single" w:sz="4" w:space="0" w:color="auto"/>
            </w:tcBorders>
            <w:noWrap/>
            <w:vAlign w:val="bottom"/>
            <w:hideMark/>
          </w:tcPr>
          <w:p w14:paraId="28394C8C" w14:textId="77777777" w:rsidR="00E84E5C" w:rsidRDefault="00E84E5C" w:rsidP="00575F86">
            <w:pPr>
              <w:spacing w:line="360" w:lineRule="auto"/>
              <w:jc w:val="center"/>
              <w:rPr>
                <w:color w:val="000000"/>
              </w:rPr>
            </w:pPr>
            <w:r>
              <w:rPr>
                <w:color w:val="000000"/>
              </w:rPr>
              <w:t>D 40</w:t>
            </w:r>
          </w:p>
        </w:tc>
        <w:tc>
          <w:tcPr>
            <w:tcW w:w="1100" w:type="dxa"/>
            <w:tcBorders>
              <w:top w:val="nil"/>
              <w:left w:val="nil"/>
              <w:bottom w:val="single" w:sz="4" w:space="0" w:color="auto"/>
              <w:right w:val="single" w:sz="4" w:space="0" w:color="auto"/>
            </w:tcBorders>
            <w:hideMark/>
          </w:tcPr>
          <w:p w14:paraId="393A53E4" w14:textId="77777777" w:rsidR="00E84E5C" w:rsidRDefault="00E84E5C" w:rsidP="00575F86">
            <w:pPr>
              <w:spacing w:line="360" w:lineRule="auto"/>
              <w:rPr>
                <w:color w:val="000000"/>
              </w:rPr>
            </w:pPr>
            <w:r>
              <w:rPr>
                <w:color w:val="000000"/>
              </w:rPr>
              <w:t>15°C</w:t>
            </w:r>
          </w:p>
        </w:tc>
        <w:tc>
          <w:tcPr>
            <w:tcW w:w="1100" w:type="dxa"/>
            <w:tcBorders>
              <w:top w:val="nil"/>
              <w:left w:val="nil"/>
              <w:bottom w:val="single" w:sz="4" w:space="0" w:color="auto"/>
              <w:right w:val="single" w:sz="8" w:space="0" w:color="auto"/>
            </w:tcBorders>
            <w:noWrap/>
            <w:vAlign w:val="bottom"/>
            <w:hideMark/>
          </w:tcPr>
          <w:p w14:paraId="0DB1166E" w14:textId="77777777" w:rsidR="00E84E5C" w:rsidRDefault="00E84E5C" w:rsidP="00575F86">
            <w:pPr>
              <w:spacing w:line="360" w:lineRule="auto"/>
              <w:jc w:val="center"/>
              <w:rPr>
                <w:b/>
                <w:bCs/>
                <w:color w:val="000000"/>
              </w:rPr>
            </w:pPr>
            <w:r>
              <w:rPr>
                <w:b/>
                <w:bCs/>
                <w:color w:val="000000"/>
              </w:rPr>
              <w:t>50 mm</w:t>
            </w:r>
          </w:p>
        </w:tc>
      </w:tr>
    </w:tbl>
    <w:p w14:paraId="2E2090FE" w14:textId="77777777" w:rsidR="00FC40A2" w:rsidRDefault="00FC40A2" w:rsidP="00502F1F">
      <w:pPr>
        <w:spacing w:line="360" w:lineRule="auto"/>
        <w:jc w:val="both"/>
        <w:rPr>
          <w:rFonts w:ascii="Arial" w:hAnsi="Arial" w:cs="Arial"/>
          <w:bCs/>
          <w:color w:val="FF0000"/>
          <w:sz w:val="16"/>
          <w:szCs w:val="16"/>
        </w:rPr>
      </w:pPr>
    </w:p>
    <w:p w14:paraId="1458AF37" w14:textId="77777777" w:rsidR="00140EF0" w:rsidRPr="00455FF5" w:rsidRDefault="00140EF0" w:rsidP="00502F1F">
      <w:pPr>
        <w:spacing w:line="360" w:lineRule="auto"/>
        <w:jc w:val="both"/>
        <w:rPr>
          <w:rFonts w:ascii="Arial" w:hAnsi="Arial" w:cs="Arial"/>
          <w:bCs/>
          <w:color w:val="FF0000"/>
          <w:sz w:val="16"/>
          <w:szCs w:val="16"/>
        </w:rPr>
      </w:pPr>
    </w:p>
    <w:p w14:paraId="5A471CCC" w14:textId="77777777" w:rsidR="00962EAF" w:rsidRPr="00CF625A" w:rsidRDefault="00962EAF" w:rsidP="00575F86">
      <w:pPr>
        <w:spacing w:line="360" w:lineRule="auto"/>
        <w:ind w:firstLine="567"/>
        <w:jc w:val="both"/>
        <w:rPr>
          <w:rFonts w:ascii="Arial" w:hAnsi="Arial" w:cs="Arial"/>
          <w:b/>
          <w:sz w:val="22"/>
          <w:szCs w:val="22"/>
        </w:rPr>
      </w:pPr>
      <w:r w:rsidRPr="00CF625A">
        <w:rPr>
          <w:rFonts w:ascii="Arial" w:hAnsi="Arial" w:cs="Arial"/>
          <w:b/>
          <w:sz w:val="22"/>
          <w:szCs w:val="22"/>
        </w:rPr>
        <w:t>Odpady</w:t>
      </w:r>
    </w:p>
    <w:p w14:paraId="73BBD461" w14:textId="77777777" w:rsidR="00FC40A2" w:rsidRPr="00455FF5" w:rsidRDefault="00FC40A2" w:rsidP="00575F86">
      <w:pPr>
        <w:spacing w:line="360" w:lineRule="auto"/>
        <w:ind w:firstLine="567"/>
        <w:jc w:val="both"/>
        <w:rPr>
          <w:rFonts w:ascii="Arial" w:hAnsi="Arial" w:cs="Arial"/>
          <w:color w:val="FF0000"/>
          <w:sz w:val="22"/>
          <w:szCs w:val="22"/>
        </w:rPr>
      </w:pPr>
    </w:p>
    <w:p w14:paraId="3EDF8BE7" w14:textId="777A0473" w:rsidR="00FC40A2" w:rsidRPr="00502F1F" w:rsidRDefault="00CF625A" w:rsidP="00502F1F">
      <w:pPr>
        <w:spacing w:line="360" w:lineRule="auto"/>
        <w:ind w:firstLine="567"/>
        <w:jc w:val="both"/>
        <w:rPr>
          <w:rFonts w:ascii="Arial" w:hAnsi="Arial" w:cs="Arial"/>
          <w:bCs/>
          <w:sz w:val="22"/>
          <w:szCs w:val="22"/>
        </w:rPr>
      </w:pPr>
      <w:r w:rsidRPr="00CF625A">
        <w:rPr>
          <w:rFonts w:ascii="Arial" w:hAnsi="Arial" w:cs="Arial"/>
          <w:bCs/>
          <w:sz w:val="22"/>
          <w:szCs w:val="22"/>
        </w:rPr>
        <w:t xml:space="preserve">odpady produkované během provozu stavby budou ukládány do určené místnosti pro odpad s kontejnery (popelnicemi), které budou průběžně odváženy specializovanou firmou, která zajišťuje </w:t>
      </w:r>
      <w:r w:rsidR="00502F1F">
        <w:rPr>
          <w:rFonts w:ascii="Arial" w:hAnsi="Arial" w:cs="Arial"/>
          <w:bCs/>
          <w:sz w:val="22"/>
          <w:szCs w:val="22"/>
        </w:rPr>
        <w:t>jejich likvidování, na skládku.</w:t>
      </w:r>
    </w:p>
    <w:p w14:paraId="77601D6A" w14:textId="77777777" w:rsidR="00962EAF" w:rsidRPr="008D6EDD" w:rsidRDefault="00962EAF" w:rsidP="00575F86">
      <w:pPr>
        <w:spacing w:line="360" w:lineRule="auto"/>
        <w:ind w:firstLine="567"/>
        <w:jc w:val="both"/>
        <w:rPr>
          <w:rFonts w:ascii="Arial" w:hAnsi="Arial" w:cs="Arial"/>
          <w:b/>
          <w:bCs/>
          <w:sz w:val="22"/>
          <w:szCs w:val="22"/>
        </w:rPr>
      </w:pPr>
      <w:r w:rsidRPr="008D6EDD">
        <w:rPr>
          <w:rFonts w:ascii="Arial" w:hAnsi="Arial" w:cs="Arial"/>
          <w:b/>
          <w:bCs/>
          <w:sz w:val="22"/>
          <w:szCs w:val="22"/>
        </w:rPr>
        <w:t>Vibrace, hluk, prašnost apod.</w:t>
      </w:r>
    </w:p>
    <w:p w14:paraId="3D5559FD" w14:textId="77777777" w:rsidR="00962EAF" w:rsidRPr="008D6EDD" w:rsidRDefault="00962EAF" w:rsidP="00575F86">
      <w:pPr>
        <w:spacing w:line="360" w:lineRule="auto"/>
        <w:ind w:firstLine="567"/>
        <w:jc w:val="both"/>
        <w:rPr>
          <w:rFonts w:ascii="Arial" w:hAnsi="Arial" w:cs="Arial"/>
          <w:bCs/>
          <w:sz w:val="22"/>
          <w:szCs w:val="22"/>
        </w:rPr>
      </w:pPr>
    </w:p>
    <w:p w14:paraId="0E6A257E" w14:textId="77777777" w:rsidR="00962EAF" w:rsidRPr="008D6EDD" w:rsidRDefault="00962EAF" w:rsidP="00575F86">
      <w:pPr>
        <w:spacing w:line="360" w:lineRule="auto"/>
        <w:ind w:firstLine="567"/>
        <w:jc w:val="both"/>
        <w:rPr>
          <w:rFonts w:ascii="Arial" w:hAnsi="Arial" w:cs="Arial"/>
          <w:bCs/>
          <w:sz w:val="22"/>
          <w:szCs w:val="22"/>
        </w:rPr>
      </w:pPr>
      <w:r w:rsidRPr="008D6EDD">
        <w:rPr>
          <w:rFonts w:ascii="Arial" w:hAnsi="Arial" w:cs="Arial"/>
          <w:bCs/>
          <w:sz w:val="22"/>
          <w:szCs w:val="22"/>
        </w:rPr>
        <w:t xml:space="preserve">Ochrana proti hluku v průběhu výstavby a během užívání objektu bude zajištěna dodržováním platných předpisů a dalšími opatřeními: </w:t>
      </w:r>
    </w:p>
    <w:p w14:paraId="192CF970" w14:textId="77777777" w:rsidR="00962EAF" w:rsidRPr="008D6EDD" w:rsidRDefault="00962EAF" w:rsidP="00575F86">
      <w:pPr>
        <w:spacing w:line="360" w:lineRule="auto"/>
        <w:ind w:firstLine="567"/>
        <w:jc w:val="both"/>
        <w:rPr>
          <w:rFonts w:ascii="Arial" w:hAnsi="Arial" w:cs="Arial"/>
          <w:bCs/>
          <w:sz w:val="22"/>
          <w:szCs w:val="22"/>
        </w:rPr>
      </w:pPr>
    </w:p>
    <w:p w14:paraId="6D6A0D09" w14:textId="77777777" w:rsidR="00962EAF" w:rsidRPr="008D6EDD" w:rsidRDefault="00962EAF" w:rsidP="00575F86">
      <w:pPr>
        <w:spacing w:line="360" w:lineRule="auto"/>
        <w:ind w:firstLine="567"/>
        <w:jc w:val="both"/>
        <w:rPr>
          <w:rFonts w:ascii="Arial" w:hAnsi="Arial" w:cs="Arial"/>
          <w:bCs/>
          <w:sz w:val="22"/>
          <w:szCs w:val="22"/>
        </w:rPr>
      </w:pPr>
      <w:r w:rsidRPr="008D6EDD">
        <w:rPr>
          <w:rFonts w:ascii="Arial" w:hAnsi="Arial" w:cs="Arial"/>
          <w:bCs/>
          <w:sz w:val="22"/>
          <w:szCs w:val="22"/>
        </w:rPr>
        <w:t xml:space="preserve">Nejvyšší přípustné hladiny hluku stanoví </w:t>
      </w:r>
      <w:r w:rsidRPr="008D6EDD">
        <w:rPr>
          <w:rFonts w:ascii="Arial" w:hAnsi="Arial" w:cs="Arial"/>
          <w:bCs/>
          <w:i/>
          <w:sz w:val="22"/>
          <w:szCs w:val="22"/>
        </w:rPr>
        <w:t>Zákon č. 258/2000Sb</w:t>
      </w:r>
      <w:r w:rsidRPr="008D6EDD">
        <w:rPr>
          <w:rFonts w:ascii="Arial" w:hAnsi="Arial" w:cs="Arial"/>
          <w:bCs/>
          <w:sz w:val="22"/>
          <w:szCs w:val="22"/>
        </w:rPr>
        <w:t xml:space="preserve">. o ochraně veřejného zdraví a jeho další následné prováděcí předpisy např. </w:t>
      </w:r>
      <w:r w:rsidRPr="008D6EDD">
        <w:rPr>
          <w:rFonts w:ascii="Arial" w:hAnsi="Arial" w:cs="Arial"/>
          <w:bCs/>
          <w:i/>
          <w:sz w:val="22"/>
          <w:szCs w:val="22"/>
        </w:rPr>
        <w:t>Nařízení vlády č. 272/2011 Sb</w:t>
      </w:r>
      <w:r w:rsidRPr="008D6EDD">
        <w:rPr>
          <w:rFonts w:ascii="Arial" w:hAnsi="Arial" w:cs="Arial"/>
          <w:bCs/>
          <w:sz w:val="22"/>
          <w:szCs w:val="22"/>
        </w:rPr>
        <w:t xml:space="preserve">. </w:t>
      </w:r>
      <w:r w:rsidRPr="008D6EDD">
        <w:rPr>
          <w:rFonts w:ascii="Arial" w:hAnsi="Arial" w:cs="Arial"/>
          <w:bCs/>
          <w:sz w:val="22"/>
          <w:szCs w:val="22"/>
        </w:rPr>
        <w:br/>
        <w:t xml:space="preserve">o ochraně zdraví před nepříznivými účinky hluku a vibrací, </w:t>
      </w:r>
      <w:r w:rsidRPr="008D6EDD">
        <w:rPr>
          <w:rFonts w:ascii="Arial" w:hAnsi="Arial" w:cs="Arial"/>
          <w:bCs/>
          <w:i/>
          <w:sz w:val="22"/>
          <w:szCs w:val="22"/>
        </w:rPr>
        <w:t>Nařízení vlády č. 361/2007 Sb.</w:t>
      </w:r>
      <w:r w:rsidRPr="008D6EDD">
        <w:rPr>
          <w:rFonts w:ascii="Arial" w:hAnsi="Arial" w:cs="Arial"/>
          <w:bCs/>
          <w:sz w:val="22"/>
          <w:szCs w:val="22"/>
        </w:rPr>
        <w:t xml:space="preserve">, který se stanoví podmínky ochrany zdraví při práci (včetně změny 68/2010). Předpisy </w:t>
      </w:r>
      <w:r w:rsidRPr="008D6EDD">
        <w:rPr>
          <w:rFonts w:ascii="Arial" w:hAnsi="Arial" w:cs="Arial"/>
          <w:bCs/>
          <w:sz w:val="22"/>
          <w:szCs w:val="22"/>
        </w:rPr>
        <w:br/>
        <w:t>a nařízení stanoví, že organizace a občané jsou povinni činit potřebná opatření ke snížení hluku a dbát o to, aby pracovníci i ostatní občané byli jen v nejmenší možné míře vystaveni hluku, zejména musí dbát, aby nebyly překračovány nejvyšší přípustné hladiny hluku stanovené těmito předpisy.</w:t>
      </w:r>
    </w:p>
    <w:p w14:paraId="1882F9D3" w14:textId="77777777" w:rsidR="00962EAF" w:rsidRPr="008D6EDD" w:rsidRDefault="00962EAF" w:rsidP="00575F86">
      <w:pPr>
        <w:spacing w:line="360" w:lineRule="auto"/>
        <w:ind w:firstLine="567"/>
        <w:jc w:val="both"/>
        <w:rPr>
          <w:rFonts w:ascii="Arial" w:hAnsi="Arial" w:cs="Arial"/>
          <w:bCs/>
          <w:sz w:val="22"/>
          <w:szCs w:val="22"/>
        </w:rPr>
      </w:pPr>
    </w:p>
    <w:p w14:paraId="73B6C853" w14:textId="77777777" w:rsidR="00962EAF" w:rsidRPr="008D6EDD" w:rsidRDefault="00962EAF" w:rsidP="00575F86">
      <w:pPr>
        <w:spacing w:line="360" w:lineRule="auto"/>
        <w:ind w:firstLine="567"/>
        <w:jc w:val="both"/>
        <w:rPr>
          <w:rFonts w:ascii="Arial" w:hAnsi="Arial" w:cs="Arial"/>
          <w:bCs/>
          <w:sz w:val="22"/>
          <w:szCs w:val="22"/>
        </w:rPr>
      </w:pPr>
      <w:r w:rsidRPr="008D6EDD">
        <w:rPr>
          <w:rFonts w:ascii="Arial" w:hAnsi="Arial" w:cs="Arial"/>
          <w:bCs/>
          <w:sz w:val="22"/>
          <w:szCs w:val="22"/>
        </w:rPr>
        <w:t>Z těchto ustanovení pak vyplývají pro účastníky výstavby následující povinnosti:</w:t>
      </w:r>
    </w:p>
    <w:p w14:paraId="46300C97" w14:textId="77777777" w:rsidR="00962EAF" w:rsidRPr="008D6EDD" w:rsidRDefault="00962EAF" w:rsidP="00575F86">
      <w:pPr>
        <w:spacing w:line="360" w:lineRule="auto"/>
        <w:ind w:firstLine="567"/>
        <w:jc w:val="both"/>
        <w:rPr>
          <w:rFonts w:ascii="Arial" w:hAnsi="Arial" w:cs="Arial"/>
          <w:bCs/>
          <w:sz w:val="22"/>
          <w:szCs w:val="22"/>
        </w:rPr>
      </w:pPr>
    </w:p>
    <w:p w14:paraId="3C5FE12F" w14:textId="77777777" w:rsidR="00962EAF" w:rsidRPr="008D6EDD" w:rsidRDefault="00962EAF" w:rsidP="00575F86">
      <w:pPr>
        <w:spacing w:line="360" w:lineRule="auto"/>
        <w:ind w:firstLine="567"/>
        <w:jc w:val="both"/>
        <w:rPr>
          <w:rFonts w:ascii="Arial" w:hAnsi="Arial" w:cs="Arial"/>
          <w:bCs/>
          <w:sz w:val="22"/>
          <w:szCs w:val="22"/>
        </w:rPr>
      </w:pPr>
      <w:r w:rsidRPr="008D6EDD">
        <w:rPr>
          <w:rFonts w:ascii="Arial" w:hAnsi="Arial" w:cs="Arial"/>
          <w:bCs/>
          <w:sz w:val="22"/>
          <w:szCs w:val="22"/>
        </w:rPr>
        <w:t>Zhotovitel je povinen vyžadovat od výrobců stavebních strojů údaje o výši hluku, který stroje vydávají, a provádět opatření na ochranu proti škodlivému působení hluku. Zhotovitel je povinen vybavit pracovníky pracující se stroji ochrannými pomůckami a přerušovat jejich práci v hlučném prostředí ze zdravotních důvodů nezbytnými přestávkami.</w:t>
      </w:r>
    </w:p>
    <w:p w14:paraId="454EAA3B" w14:textId="77777777" w:rsidR="00962EAF" w:rsidRPr="008D6EDD" w:rsidRDefault="00962EAF" w:rsidP="00575F86">
      <w:pPr>
        <w:spacing w:line="360" w:lineRule="auto"/>
        <w:ind w:firstLine="567"/>
        <w:jc w:val="both"/>
        <w:rPr>
          <w:rFonts w:ascii="Arial" w:hAnsi="Arial" w:cs="Arial"/>
          <w:bCs/>
          <w:sz w:val="22"/>
          <w:szCs w:val="22"/>
        </w:rPr>
      </w:pPr>
    </w:p>
    <w:p w14:paraId="75E57152" w14:textId="77777777" w:rsidR="00962EAF" w:rsidRPr="008D6EDD" w:rsidRDefault="00962EAF" w:rsidP="00575F86">
      <w:pPr>
        <w:spacing w:line="360" w:lineRule="auto"/>
        <w:ind w:firstLine="567"/>
        <w:jc w:val="both"/>
        <w:rPr>
          <w:rFonts w:ascii="Arial" w:hAnsi="Arial" w:cs="Arial"/>
          <w:bCs/>
          <w:sz w:val="22"/>
          <w:szCs w:val="22"/>
        </w:rPr>
      </w:pPr>
      <w:r w:rsidRPr="008D6EDD">
        <w:rPr>
          <w:rFonts w:ascii="Arial" w:hAnsi="Arial" w:cs="Arial"/>
          <w:bCs/>
          <w:sz w:val="22"/>
          <w:szCs w:val="22"/>
        </w:rPr>
        <w:lastRenderedPageBreak/>
        <w:t xml:space="preserve">Nejvyšší přípustnou hladinu hluku stanoví uvedené předpisy ve výši 55 dB pro denní dobu 7 - 21 hodin, 50 dB pro dobu 6 – 7 hodin a 21 – 22 hod a 45 dB pro noční dobu </w:t>
      </w:r>
      <w:r w:rsidRPr="008D6EDD">
        <w:rPr>
          <w:rFonts w:ascii="Arial" w:hAnsi="Arial" w:cs="Arial"/>
          <w:bCs/>
          <w:sz w:val="22"/>
          <w:szCs w:val="22"/>
        </w:rPr>
        <w:br/>
        <w:t xml:space="preserve">22 – 6 hodin. Tato hladina se upravuje korekcemi s ohledem na druh okolní zástavby. Orgán hygienické služby může proto v Závazném posudku stanovit podmínky provádění stavby </w:t>
      </w:r>
      <w:r w:rsidRPr="008D6EDD">
        <w:rPr>
          <w:rFonts w:ascii="Arial" w:hAnsi="Arial" w:cs="Arial"/>
          <w:bCs/>
          <w:sz w:val="22"/>
          <w:szCs w:val="22"/>
        </w:rPr>
        <w:br/>
        <w:t>s ohledem na hluk.</w:t>
      </w:r>
    </w:p>
    <w:p w14:paraId="7E395976" w14:textId="77777777" w:rsidR="00962EAF" w:rsidRPr="008D6EDD" w:rsidRDefault="00962EAF" w:rsidP="00575F86">
      <w:pPr>
        <w:spacing w:line="360" w:lineRule="auto"/>
        <w:ind w:firstLine="567"/>
        <w:jc w:val="both"/>
        <w:rPr>
          <w:rFonts w:ascii="Arial" w:hAnsi="Arial" w:cs="Arial"/>
          <w:bCs/>
          <w:sz w:val="22"/>
          <w:szCs w:val="22"/>
        </w:rPr>
      </w:pPr>
    </w:p>
    <w:p w14:paraId="7929FBAD" w14:textId="77777777" w:rsidR="00962EAF" w:rsidRPr="008D6EDD" w:rsidRDefault="00962EAF" w:rsidP="00575F86">
      <w:pPr>
        <w:spacing w:line="360" w:lineRule="auto"/>
        <w:ind w:firstLine="567"/>
        <w:jc w:val="both"/>
        <w:rPr>
          <w:rFonts w:ascii="Arial" w:hAnsi="Arial" w:cs="Arial"/>
          <w:bCs/>
          <w:sz w:val="22"/>
          <w:szCs w:val="22"/>
        </w:rPr>
      </w:pPr>
      <w:r w:rsidRPr="008D6EDD">
        <w:rPr>
          <w:rFonts w:ascii="Arial" w:hAnsi="Arial" w:cs="Arial"/>
          <w:bCs/>
          <w:sz w:val="22"/>
          <w:szCs w:val="22"/>
        </w:rPr>
        <w:t xml:space="preserve">Předpisy stanoví, že organizace a občané jsou povinni činit opatření ke snížení hluku </w:t>
      </w:r>
      <w:r w:rsidRPr="008D6EDD">
        <w:rPr>
          <w:rFonts w:ascii="Arial" w:hAnsi="Arial" w:cs="Arial"/>
          <w:bCs/>
          <w:sz w:val="22"/>
          <w:szCs w:val="22"/>
        </w:rPr>
        <w:br/>
        <w:t xml:space="preserve">a dbát o to, aby pracovníci i ostatní občané byli jen v nejmenší možné míře vystaveni hluku, zejména musí dbát, aby nebyly překračovány nejvyšší přípustné hladiny hluku stanovené těmito předpisy. </w:t>
      </w:r>
    </w:p>
    <w:p w14:paraId="5AA906C5" w14:textId="77777777" w:rsidR="00962EAF" w:rsidRPr="008D6EDD" w:rsidRDefault="00962EAF" w:rsidP="00575F86">
      <w:pPr>
        <w:spacing w:line="360" w:lineRule="auto"/>
        <w:ind w:firstLine="567"/>
        <w:jc w:val="both"/>
        <w:rPr>
          <w:rFonts w:ascii="Arial" w:hAnsi="Arial" w:cs="Arial"/>
          <w:bCs/>
          <w:sz w:val="22"/>
          <w:szCs w:val="22"/>
        </w:rPr>
      </w:pPr>
    </w:p>
    <w:p w14:paraId="7348C048" w14:textId="67301205" w:rsidR="00502F1F" w:rsidRPr="00F377E2" w:rsidRDefault="00962EAF" w:rsidP="00F377E2">
      <w:pPr>
        <w:spacing w:line="360" w:lineRule="auto"/>
        <w:ind w:firstLine="567"/>
        <w:jc w:val="both"/>
        <w:rPr>
          <w:rFonts w:ascii="Arial" w:hAnsi="Arial" w:cs="Arial"/>
          <w:bCs/>
          <w:sz w:val="22"/>
          <w:szCs w:val="22"/>
        </w:rPr>
      </w:pPr>
      <w:r w:rsidRPr="008D6EDD">
        <w:rPr>
          <w:rFonts w:ascii="Arial" w:hAnsi="Arial" w:cs="Arial"/>
          <w:bCs/>
          <w:sz w:val="22"/>
          <w:szCs w:val="22"/>
        </w:rPr>
        <w:t xml:space="preserve">V případě zjištění, že v průběhu výstavby přesahuje hluk max. stanovenou hladinu </w:t>
      </w:r>
      <w:r w:rsidRPr="008D6EDD">
        <w:rPr>
          <w:rFonts w:ascii="Arial" w:hAnsi="Arial" w:cs="Arial"/>
          <w:bCs/>
          <w:sz w:val="22"/>
          <w:szCs w:val="22"/>
        </w:rPr>
        <w:br/>
        <w:t>je dodavatel povinen přizpůsobit režim demoličních prací tak, aby neobtěžoval okolí (např. práce ve speciálním denním režimu, nasazení méně hlučných zařízení apod.)</w:t>
      </w:r>
    </w:p>
    <w:p w14:paraId="49057647" w14:textId="77777777" w:rsidR="00502F1F" w:rsidRDefault="00502F1F" w:rsidP="00575F86">
      <w:pPr>
        <w:spacing w:line="360" w:lineRule="auto"/>
        <w:ind w:left="567"/>
        <w:jc w:val="both"/>
        <w:rPr>
          <w:rFonts w:ascii="Arial" w:hAnsi="Arial" w:cs="Arial"/>
          <w:color w:val="FF0000"/>
          <w:sz w:val="22"/>
          <w:szCs w:val="22"/>
        </w:rPr>
      </w:pPr>
    </w:p>
    <w:p w14:paraId="71975FD3" w14:textId="77777777" w:rsidR="00502F1F" w:rsidRPr="00455FF5" w:rsidRDefault="00502F1F" w:rsidP="00575F86">
      <w:pPr>
        <w:spacing w:line="360" w:lineRule="auto"/>
        <w:ind w:left="567"/>
        <w:jc w:val="both"/>
        <w:rPr>
          <w:rFonts w:ascii="Arial" w:hAnsi="Arial" w:cs="Arial"/>
          <w:color w:val="FF0000"/>
          <w:sz w:val="22"/>
          <w:szCs w:val="22"/>
        </w:rPr>
      </w:pPr>
    </w:p>
    <w:p w14:paraId="39B96029" w14:textId="77777777" w:rsidR="00962EAF" w:rsidRPr="0007791F" w:rsidRDefault="00962EAF" w:rsidP="00575F86">
      <w:pPr>
        <w:spacing w:line="360" w:lineRule="auto"/>
        <w:ind w:left="567" w:hanging="567"/>
        <w:jc w:val="both"/>
        <w:rPr>
          <w:rFonts w:ascii="Arial" w:hAnsi="Arial" w:cs="Arial"/>
          <w:i/>
          <w:iCs/>
          <w:sz w:val="22"/>
          <w:szCs w:val="22"/>
        </w:rPr>
      </w:pPr>
      <w:r w:rsidRPr="0007791F">
        <w:rPr>
          <w:rFonts w:ascii="Arial" w:hAnsi="Arial" w:cs="Arial"/>
          <w:i/>
          <w:iCs/>
          <w:sz w:val="22"/>
          <w:szCs w:val="22"/>
        </w:rPr>
        <w:t>B.2.11   Ochrana stavby před negativními účinky vnějšího prostředí</w:t>
      </w:r>
    </w:p>
    <w:p w14:paraId="17AAD3B9" w14:textId="77777777" w:rsidR="00962EAF" w:rsidRPr="0007791F" w:rsidRDefault="00962EAF" w:rsidP="00575F86">
      <w:pPr>
        <w:spacing w:line="360" w:lineRule="auto"/>
        <w:ind w:left="567"/>
        <w:jc w:val="both"/>
        <w:rPr>
          <w:rFonts w:ascii="Arial" w:hAnsi="Arial" w:cs="Arial"/>
          <w:sz w:val="22"/>
          <w:szCs w:val="22"/>
        </w:rPr>
      </w:pPr>
    </w:p>
    <w:p w14:paraId="0F8916FC" w14:textId="77777777" w:rsidR="00962EAF" w:rsidRPr="0007791F" w:rsidRDefault="00962EAF" w:rsidP="00575F86">
      <w:pPr>
        <w:numPr>
          <w:ilvl w:val="0"/>
          <w:numId w:val="12"/>
        </w:numPr>
        <w:spacing w:line="360" w:lineRule="auto"/>
        <w:jc w:val="both"/>
        <w:rPr>
          <w:rFonts w:ascii="Arial" w:hAnsi="Arial" w:cs="Arial"/>
          <w:sz w:val="22"/>
          <w:szCs w:val="22"/>
        </w:rPr>
      </w:pPr>
      <w:r w:rsidRPr="0007791F">
        <w:rPr>
          <w:rFonts w:ascii="Arial" w:hAnsi="Arial" w:cs="Arial"/>
          <w:sz w:val="22"/>
          <w:szCs w:val="22"/>
          <w:u w:val="single"/>
        </w:rPr>
        <w:t>Ochrana před pronikáním radonu z podloží</w:t>
      </w:r>
    </w:p>
    <w:p w14:paraId="19436C8F" w14:textId="77777777" w:rsidR="00962EAF" w:rsidRPr="0007791F" w:rsidRDefault="00962EAF" w:rsidP="00575F86">
      <w:pPr>
        <w:spacing w:line="360" w:lineRule="auto"/>
        <w:ind w:left="927"/>
        <w:jc w:val="both"/>
        <w:rPr>
          <w:rFonts w:ascii="Arial" w:hAnsi="Arial" w:cs="Arial"/>
          <w:sz w:val="22"/>
          <w:szCs w:val="22"/>
          <w:u w:val="single"/>
        </w:rPr>
      </w:pPr>
    </w:p>
    <w:p w14:paraId="4AA86777" w14:textId="7349BEA3" w:rsidR="00671A0E" w:rsidRPr="0007791F" w:rsidRDefault="00F14DDA" w:rsidP="00575F86">
      <w:pPr>
        <w:spacing w:line="360" w:lineRule="auto"/>
        <w:ind w:firstLine="567"/>
        <w:jc w:val="both"/>
        <w:rPr>
          <w:rFonts w:ascii="Arial" w:hAnsi="Arial" w:cs="Arial"/>
          <w:sz w:val="22"/>
          <w:szCs w:val="22"/>
        </w:rPr>
      </w:pPr>
      <w:r w:rsidRPr="0007791F">
        <w:rPr>
          <w:rFonts w:ascii="Arial" w:hAnsi="Arial" w:cs="Arial"/>
          <w:sz w:val="22"/>
          <w:szCs w:val="22"/>
        </w:rPr>
        <w:t xml:space="preserve">Je uvažování s nízkým indexem radonu pronikání z podlaží. Není nutné řešit zvláštní opatření protiradonové izolace. </w:t>
      </w:r>
    </w:p>
    <w:p w14:paraId="39961EF1" w14:textId="77777777" w:rsidR="0024283A" w:rsidRPr="00455FF5" w:rsidRDefault="0024283A" w:rsidP="00575F86">
      <w:pPr>
        <w:spacing w:line="360" w:lineRule="auto"/>
        <w:ind w:left="927"/>
        <w:jc w:val="both"/>
        <w:rPr>
          <w:rFonts w:ascii="Arial" w:hAnsi="Arial" w:cs="Arial"/>
          <w:color w:val="FF0000"/>
          <w:sz w:val="22"/>
          <w:szCs w:val="22"/>
        </w:rPr>
      </w:pPr>
    </w:p>
    <w:p w14:paraId="4F2DCDCE" w14:textId="77777777" w:rsidR="00962EAF" w:rsidRPr="0007791F" w:rsidRDefault="00962EAF" w:rsidP="00575F86">
      <w:pPr>
        <w:numPr>
          <w:ilvl w:val="0"/>
          <w:numId w:val="12"/>
        </w:numPr>
        <w:spacing w:line="360" w:lineRule="auto"/>
        <w:jc w:val="both"/>
        <w:rPr>
          <w:rFonts w:ascii="Arial" w:hAnsi="Arial" w:cs="Arial"/>
          <w:sz w:val="22"/>
          <w:szCs w:val="22"/>
        </w:rPr>
      </w:pPr>
      <w:r w:rsidRPr="0007791F">
        <w:rPr>
          <w:rFonts w:ascii="Arial" w:hAnsi="Arial" w:cs="Arial"/>
          <w:sz w:val="22"/>
          <w:szCs w:val="22"/>
          <w:u w:val="single"/>
        </w:rPr>
        <w:t>Ochrana před bludnými proudy</w:t>
      </w:r>
    </w:p>
    <w:p w14:paraId="2B3D31E7" w14:textId="77777777" w:rsidR="00962EAF" w:rsidRPr="0007791F" w:rsidRDefault="00962EAF" w:rsidP="00575F86">
      <w:pPr>
        <w:spacing w:line="360" w:lineRule="auto"/>
        <w:jc w:val="both"/>
        <w:rPr>
          <w:rFonts w:ascii="Arial" w:hAnsi="Arial" w:cs="Arial"/>
          <w:sz w:val="22"/>
          <w:szCs w:val="22"/>
          <w:u w:val="single"/>
        </w:rPr>
      </w:pPr>
    </w:p>
    <w:p w14:paraId="2DAEF7C3" w14:textId="24F5E0DD" w:rsidR="0007791F" w:rsidRPr="00502F1F" w:rsidRDefault="00F14DDA" w:rsidP="00502F1F">
      <w:pPr>
        <w:spacing w:line="360" w:lineRule="auto"/>
        <w:ind w:firstLine="567"/>
        <w:jc w:val="both"/>
        <w:rPr>
          <w:rFonts w:ascii="Arial" w:hAnsi="Arial" w:cs="Arial"/>
          <w:sz w:val="22"/>
          <w:szCs w:val="22"/>
        </w:rPr>
      </w:pPr>
      <w:r w:rsidRPr="0007791F">
        <w:rPr>
          <w:rFonts w:ascii="Arial" w:hAnsi="Arial" w:cs="Arial"/>
          <w:sz w:val="22"/>
          <w:szCs w:val="22"/>
        </w:rPr>
        <w:t>V dané lokalitě se nepř</w:t>
      </w:r>
      <w:r w:rsidR="00502F1F">
        <w:rPr>
          <w:rFonts w:ascii="Arial" w:hAnsi="Arial" w:cs="Arial"/>
          <w:sz w:val="22"/>
          <w:szCs w:val="22"/>
        </w:rPr>
        <w:t>edpokládá výskyt bludných proud</w:t>
      </w:r>
    </w:p>
    <w:p w14:paraId="2C63CA15" w14:textId="77777777" w:rsidR="0007791F" w:rsidRPr="00455FF5" w:rsidRDefault="0007791F" w:rsidP="00575F86">
      <w:pPr>
        <w:spacing w:line="360" w:lineRule="auto"/>
        <w:ind w:left="927"/>
        <w:jc w:val="both"/>
        <w:rPr>
          <w:rFonts w:ascii="Arial" w:hAnsi="Arial" w:cs="Arial"/>
          <w:color w:val="FF0000"/>
          <w:sz w:val="22"/>
          <w:szCs w:val="22"/>
        </w:rPr>
      </w:pPr>
    </w:p>
    <w:p w14:paraId="14AA4C97" w14:textId="77777777" w:rsidR="00962EAF" w:rsidRPr="0007791F" w:rsidRDefault="00962EAF" w:rsidP="00575F86">
      <w:pPr>
        <w:numPr>
          <w:ilvl w:val="0"/>
          <w:numId w:val="12"/>
        </w:numPr>
        <w:spacing w:line="360" w:lineRule="auto"/>
        <w:jc w:val="both"/>
        <w:rPr>
          <w:rFonts w:ascii="Arial" w:hAnsi="Arial" w:cs="Arial"/>
          <w:sz w:val="22"/>
          <w:szCs w:val="22"/>
        </w:rPr>
      </w:pPr>
      <w:r w:rsidRPr="0007791F">
        <w:rPr>
          <w:rFonts w:ascii="Arial" w:hAnsi="Arial" w:cs="Arial"/>
          <w:sz w:val="22"/>
          <w:szCs w:val="22"/>
          <w:u w:val="single"/>
        </w:rPr>
        <w:t>Ochrana před technickou seizmicitou</w:t>
      </w:r>
    </w:p>
    <w:p w14:paraId="6448FE0B" w14:textId="77777777" w:rsidR="00962EAF" w:rsidRPr="0007791F" w:rsidRDefault="00962EAF" w:rsidP="00575F86">
      <w:pPr>
        <w:spacing w:line="360" w:lineRule="auto"/>
        <w:ind w:left="927"/>
        <w:jc w:val="both"/>
        <w:rPr>
          <w:rFonts w:ascii="Arial" w:hAnsi="Arial" w:cs="Arial"/>
          <w:sz w:val="22"/>
          <w:szCs w:val="22"/>
        </w:rPr>
      </w:pPr>
    </w:p>
    <w:p w14:paraId="3CB8593A" w14:textId="74DFC4E3" w:rsidR="002B4307" w:rsidRPr="00502F1F" w:rsidRDefault="008D5F2A" w:rsidP="00502F1F">
      <w:pPr>
        <w:spacing w:line="360" w:lineRule="auto"/>
        <w:ind w:firstLine="567"/>
        <w:jc w:val="both"/>
        <w:rPr>
          <w:rFonts w:ascii="Arial" w:hAnsi="Arial" w:cs="Arial"/>
          <w:sz w:val="22"/>
          <w:szCs w:val="22"/>
        </w:rPr>
      </w:pPr>
      <w:r w:rsidRPr="0007791F">
        <w:rPr>
          <w:rFonts w:ascii="Arial" w:hAnsi="Arial" w:cs="Arial"/>
          <w:sz w:val="22"/>
          <w:szCs w:val="22"/>
        </w:rPr>
        <w:t>Charakter stavebn</w:t>
      </w:r>
      <w:r w:rsidR="00502F1F">
        <w:rPr>
          <w:rFonts w:ascii="Arial" w:hAnsi="Arial" w:cs="Arial"/>
          <w:sz w:val="22"/>
          <w:szCs w:val="22"/>
        </w:rPr>
        <w:t>ích úprav nevyžaduje posouzení.</w:t>
      </w:r>
    </w:p>
    <w:p w14:paraId="0CA8A5BE" w14:textId="77777777" w:rsidR="0007791F" w:rsidRPr="00455FF5" w:rsidRDefault="0007791F" w:rsidP="00575F86">
      <w:pPr>
        <w:spacing w:line="360" w:lineRule="auto"/>
        <w:ind w:left="927"/>
        <w:jc w:val="both"/>
        <w:rPr>
          <w:rFonts w:ascii="Arial" w:hAnsi="Arial" w:cs="Arial"/>
          <w:color w:val="FF0000"/>
          <w:sz w:val="22"/>
          <w:szCs w:val="22"/>
        </w:rPr>
      </w:pPr>
    </w:p>
    <w:p w14:paraId="34F8AA5E" w14:textId="77777777" w:rsidR="00962EAF" w:rsidRPr="0007791F" w:rsidRDefault="00962EAF" w:rsidP="00575F86">
      <w:pPr>
        <w:numPr>
          <w:ilvl w:val="0"/>
          <w:numId w:val="12"/>
        </w:numPr>
        <w:spacing w:line="360" w:lineRule="auto"/>
        <w:jc w:val="both"/>
        <w:rPr>
          <w:rFonts w:ascii="Arial" w:hAnsi="Arial" w:cs="Arial"/>
          <w:sz w:val="22"/>
          <w:szCs w:val="22"/>
        </w:rPr>
      </w:pPr>
      <w:r w:rsidRPr="0007791F">
        <w:rPr>
          <w:rFonts w:ascii="Arial" w:hAnsi="Arial" w:cs="Arial"/>
          <w:sz w:val="22"/>
          <w:szCs w:val="22"/>
          <w:u w:val="single"/>
        </w:rPr>
        <w:t>Ochrana před hlukem</w:t>
      </w:r>
    </w:p>
    <w:p w14:paraId="1828AA6F" w14:textId="77777777" w:rsidR="00F14DDA" w:rsidRPr="0007791F" w:rsidRDefault="00F14DDA" w:rsidP="00575F86">
      <w:pPr>
        <w:spacing w:line="360" w:lineRule="auto"/>
        <w:ind w:left="927"/>
        <w:jc w:val="both"/>
        <w:rPr>
          <w:rFonts w:ascii="Arial" w:hAnsi="Arial" w:cs="Arial"/>
          <w:sz w:val="22"/>
          <w:szCs w:val="22"/>
        </w:rPr>
      </w:pPr>
    </w:p>
    <w:p w14:paraId="71EF82C7" w14:textId="77777777" w:rsidR="00F14DDA" w:rsidRPr="0007791F" w:rsidRDefault="00F14DDA" w:rsidP="00575F86">
      <w:pPr>
        <w:pStyle w:val="Odstavecseseznamem"/>
        <w:spacing w:line="360" w:lineRule="auto"/>
        <w:ind w:left="0" w:firstLine="567"/>
        <w:rPr>
          <w:rFonts w:ascii="Arial" w:hAnsi="Arial" w:cs="Arial"/>
          <w:sz w:val="22"/>
          <w:szCs w:val="22"/>
        </w:rPr>
      </w:pPr>
      <w:r w:rsidRPr="0007791F">
        <w:rPr>
          <w:rFonts w:ascii="Arial" w:hAnsi="Arial" w:cs="Arial"/>
          <w:sz w:val="22"/>
          <w:szCs w:val="22"/>
        </w:rPr>
        <w:t>Ochrana proti hluku v průběhu výstavby bude zajištěna dodržováním platných</w:t>
      </w:r>
    </w:p>
    <w:p w14:paraId="19ECCD3A" w14:textId="2419F153" w:rsidR="00F14DDA" w:rsidRPr="0007791F" w:rsidRDefault="00F14DDA" w:rsidP="00575F86">
      <w:pPr>
        <w:spacing w:line="360" w:lineRule="auto"/>
        <w:rPr>
          <w:rFonts w:ascii="Arial" w:hAnsi="Arial" w:cs="Arial"/>
          <w:sz w:val="22"/>
          <w:szCs w:val="22"/>
        </w:rPr>
      </w:pPr>
      <w:r w:rsidRPr="0007791F">
        <w:rPr>
          <w:rFonts w:ascii="Arial" w:hAnsi="Arial" w:cs="Arial"/>
          <w:sz w:val="22"/>
          <w:szCs w:val="22"/>
        </w:rPr>
        <w:t xml:space="preserve">předpisů a dalšími opatřeními: </w:t>
      </w:r>
    </w:p>
    <w:p w14:paraId="124BB9BC" w14:textId="2674A9AF" w:rsidR="00F14DDA" w:rsidRPr="0007791F" w:rsidRDefault="00F14DDA" w:rsidP="00502F1F">
      <w:pPr>
        <w:pStyle w:val="Odstavecseseznamem"/>
        <w:spacing w:line="360" w:lineRule="auto"/>
        <w:ind w:left="0" w:firstLine="567"/>
        <w:rPr>
          <w:rFonts w:ascii="Arial" w:hAnsi="Arial" w:cs="Arial"/>
          <w:sz w:val="22"/>
          <w:szCs w:val="22"/>
        </w:rPr>
      </w:pPr>
      <w:r w:rsidRPr="0007791F">
        <w:rPr>
          <w:rFonts w:ascii="Arial" w:hAnsi="Arial" w:cs="Arial"/>
          <w:sz w:val="22"/>
          <w:szCs w:val="22"/>
        </w:rPr>
        <w:t xml:space="preserve">Nejvyšší přípustné hladiny hluku stanoví Zákon č. 258/2000Sb. o ochraně veřejného zdraví a jeho další následné prováděcí předpisy např. Nařízení vlády č. 272/2011 Sb. o </w:t>
      </w:r>
      <w:r w:rsidRPr="0007791F">
        <w:rPr>
          <w:rFonts w:ascii="Arial" w:hAnsi="Arial" w:cs="Arial"/>
          <w:sz w:val="22"/>
          <w:szCs w:val="22"/>
        </w:rPr>
        <w:lastRenderedPageBreak/>
        <w:t>ochraně zdraví před nepříznivými účinky hluku a vibrací, Nařízení vlády č. 361/2007 Sb., který se stanoví podmínky ochrany zdraví při práci (včetně změny 68/2010). Předpisy a nařízení stanoví, že organizace a občané jsou povinni činit potřebná opatření ke snížení hluku a dbát na to, aby pracovníci i ostatní občané byli jen v nejmenší možné míře vystaveni hluku, zejména musí dbát, aby nebyly překračovány nejvyšší přípustné hladiny h</w:t>
      </w:r>
      <w:r w:rsidR="00502F1F">
        <w:rPr>
          <w:rFonts w:ascii="Arial" w:hAnsi="Arial" w:cs="Arial"/>
          <w:sz w:val="22"/>
          <w:szCs w:val="22"/>
        </w:rPr>
        <w:t>luku stanovené těmito předpisy.</w:t>
      </w:r>
    </w:p>
    <w:p w14:paraId="0B4C6418" w14:textId="77777777" w:rsidR="0007791F" w:rsidRPr="0007791F" w:rsidRDefault="0007791F" w:rsidP="00575F86">
      <w:pPr>
        <w:spacing w:line="360" w:lineRule="auto"/>
        <w:ind w:firstLine="567"/>
        <w:jc w:val="both"/>
        <w:rPr>
          <w:rFonts w:ascii="Arial" w:hAnsi="Arial" w:cs="Arial"/>
          <w:sz w:val="22"/>
          <w:szCs w:val="22"/>
        </w:rPr>
      </w:pPr>
    </w:p>
    <w:p w14:paraId="05CABC4F" w14:textId="77777777" w:rsidR="00962EAF" w:rsidRPr="0007791F" w:rsidRDefault="00962EAF" w:rsidP="00575F86">
      <w:pPr>
        <w:numPr>
          <w:ilvl w:val="0"/>
          <w:numId w:val="12"/>
        </w:numPr>
        <w:spacing w:line="360" w:lineRule="auto"/>
        <w:jc w:val="both"/>
        <w:rPr>
          <w:rFonts w:ascii="Arial" w:hAnsi="Arial" w:cs="Arial"/>
          <w:sz w:val="22"/>
          <w:szCs w:val="22"/>
          <w:u w:val="single"/>
        </w:rPr>
      </w:pPr>
      <w:r w:rsidRPr="0007791F">
        <w:rPr>
          <w:rFonts w:ascii="Arial" w:hAnsi="Arial" w:cs="Arial"/>
          <w:sz w:val="22"/>
          <w:szCs w:val="22"/>
          <w:u w:val="single"/>
        </w:rPr>
        <w:t>Protipovodňová opatření</w:t>
      </w:r>
    </w:p>
    <w:p w14:paraId="4DA6E6E2" w14:textId="77777777" w:rsidR="00962EAF" w:rsidRPr="00455FF5" w:rsidRDefault="00962EAF" w:rsidP="00575F86">
      <w:pPr>
        <w:spacing w:line="360" w:lineRule="auto"/>
        <w:ind w:left="927"/>
        <w:jc w:val="both"/>
        <w:rPr>
          <w:rFonts w:ascii="Arial" w:hAnsi="Arial" w:cs="Arial"/>
          <w:color w:val="FF0000"/>
          <w:sz w:val="22"/>
          <w:szCs w:val="22"/>
          <w:u w:val="single"/>
        </w:rPr>
      </w:pPr>
    </w:p>
    <w:p w14:paraId="4F6F3B16" w14:textId="3A302CB9" w:rsidR="00967330" w:rsidRPr="00F377E2" w:rsidRDefault="0007791F" w:rsidP="00F377E2">
      <w:pPr>
        <w:spacing w:line="360" w:lineRule="auto"/>
        <w:ind w:firstLine="567"/>
        <w:rPr>
          <w:rFonts w:ascii="Arial" w:hAnsi="Arial" w:cs="Arial"/>
          <w:sz w:val="22"/>
          <w:szCs w:val="22"/>
        </w:rPr>
      </w:pPr>
      <w:r w:rsidRPr="0007791F">
        <w:rPr>
          <w:rFonts w:ascii="Arial" w:hAnsi="Arial" w:cs="Arial"/>
          <w:sz w:val="22"/>
          <w:szCs w:val="22"/>
        </w:rPr>
        <w:t>Lokalita navrhovaného umístění objektu</w:t>
      </w:r>
      <w:r w:rsidR="00F14DDA" w:rsidRPr="0007791F">
        <w:rPr>
          <w:rFonts w:ascii="Arial" w:hAnsi="Arial" w:cs="Arial"/>
          <w:sz w:val="22"/>
          <w:szCs w:val="22"/>
        </w:rPr>
        <w:t xml:space="preserve"> nevyžaduje daná opatření.</w:t>
      </w:r>
    </w:p>
    <w:p w14:paraId="793AA10B" w14:textId="77777777" w:rsidR="00967330" w:rsidRPr="00455FF5" w:rsidRDefault="00967330" w:rsidP="00575F86">
      <w:pPr>
        <w:spacing w:line="360" w:lineRule="auto"/>
        <w:jc w:val="both"/>
        <w:rPr>
          <w:rFonts w:ascii="Arial" w:hAnsi="Arial" w:cs="Arial"/>
          <w:color w:val="FF0000"/>
          <w:sz w:val="22"/>
          <w:szCs w:val="22"/>
        </w:rPr>
      </w:pPr>
    </w:p>
    <w:p w14:paraId="7FF0DFB8" w14:textId="77777777" w:rsidR="00962EAF" w:rsidRPr="00EB44ED" w:rsidRDefault="00962EAF" w:rsidP="00575F86">
      <w:pPr>
        <w:spacing w:line="360" w:lineRule="auto"/>
        <w:rPr>
          <w:rFonts w:ascii="Arial" w:hAnsi="Arial" w:cs="Arial"/>
          <w:b/>
          <w:sz w:val="22"/>
          <w:szCs w:val="22"/>
        </w:rPr>
      </w:pPr>
      <w:r w:rsidRPr="00EB44ED">
        <w:rPr>
          <w:rFonts w:ascii="Arial" w:hAnsi="Arial" w:cs="Arial"/>
          <w:b/>
          <w:sz w:val="22"/>
          <w:szCs w:val="22"/>
        </w:rPr>
        <w:t>B.3   Připojení na technickou infrastrukturu</w:t>
      </w:r>
    </w:p>
    <w:p w14:paraId="56C390CD" w14:textId="77777777" w:rsidR="00962EAF" w:rsidRPr="00EB44ED" w:rsidRDefault="00962EAF" w:rsidP="00575F86">
      <w:pPr>
        <w:spacing w:line="360" w:lineRule="auto"/>
        <w:rPr>
          <w:rFonts w:ascii="Arial" w:hAnsi="Arial" w:cs="Arial"/>
          <w:b/>
          <w:sz w:val="22"/>
          <w:szCs w:val="22"/>
        </w:rPr>
      </w:pPr>
    </w:p>
    <w:p w14:paraId="62E223D1" w14:textId="632BF2C2" w:rsidR="00962EAF" w:rsidRPr="00EB44ED" w:rsidRDefault="00962EAF" w:rsidP="00575F86">
      <w:pPr>
        <w:numPr>
          <w:ilvl w:val="0"/>
          <w:numId w:val="13"/>
        </w:numPr>
        <w:spacing w:line="360" w:lineRule="auto"/>
        <w:rPr>
          <w:rFonts w:ascii="Arial" w:hAnsi="Arial" w:cs="Arial"/>
          <w:bCs/>
          <w:sz w:val="22"/>
          <w:szCs w:val="22"/>
          <w:u w:val="single"/>
        </w:rPr>
      </w:pPr>
      <w:proofErr w:type="spellStart"/>
      <w:r w:rsidRPr="00EB44ED">
        <w:rPr>
          <w:rFonts w:ascii="Arial" w:hAnsi="Arial" w:cs="Arial"/>
          <w:bCs/>
          <w:sz w:val="22"/>
          <w:szCs w:val="22"/>
          <w:u w:val="single"/>
        </w:rPr>
        <w:t>Napojovací</w:t>
      </w:r>
      <w:proofErr w:type="spellEnd"/>
      <w:r w:rsidRPr="00EB44ED">
        <w:rPr>
          <w:rFonts w:ascii="Arial" w:hAnsi="Arial" w:cs="Arial"/>
          <w:bCs/>
          <w:sz w:val="22"/>
          <w:szCs w:val="22"/>
          <w:u w:val="single"/>
        </w:rPr>
        <w:t xml:space="preserve"> místa technické infrastruktury</w:t>
      </w:r>
    </w:p>
    <w:p w14:paraId="4B221839" w14:textId="77777777" w:rsidR="008D5F2A" w:rsidRPr="00EB44ED" w:rsidRDefault="008D5F2A" w:rsidP="00575F86">
      <w:pPr>
        <w:spacing w:line="360" w:lineRule="auto"/>
        <w:ind w:left="927"/>
        <w:jc w:val="both"/>
        <w:rPr>
          <w:rFonts w:ascii="Arial" w:hAnsi="Arial" w:cs="Arial"/>
          <w:sz w:val="22"/>
          <w:szCs w:val="22"/>
        </w:rPr>
      </w:pPr>
    </w:p>
    <w:p w14:paraId="455E810E" w14:textId="38ECBF78" w:rsidR="00EB44ED" w:rsidRPr="00EB44ED" w:rsidRDefault="00EB44ED" w:rsidP="00575F86">
      <w:pPr>
        <w:spacing w:line="360" w:lineRule="auto"/>
        <w:ind w:firstLine="567"/>
        <w:jc w:val="both"/>
        <w:rPr>
          <w:rFonts w:ascii="Arial" w:hAnsi="Arial" w:cs="Arial"/>
          <w:sz w:val="22"/>
          <w:szCs w:val="22"/>
        </w:rPr>
      </w:pPr>
      <w:r w:rsidRPr="00EB44ED">
        <w:rPr>
          <w:rFonts w:ascii="Arial" w:hAnsi="Arial" w:cs="Arial"/>
          <w:sz w:val="22"/>
          <w:szCs w:val="22"/>
        </w:rPr>
        <w:t>Navrhovaný objekt bude je napojen na stávající veřejnou komunikace Blahoslavova. Na hranici pozemku je stávající vjezd šířky 4,0m, který bude zachován, pouze dojde k </w:t>
      </w:r>
      <w:proofErr w:type="spellStart"/>
      <w:r w:rsidRPr="00EB44ED">
        <w:rPr>
          <w:rFonts w:ascii="Arial" w:hAnsi="Arial" w:cs="Arial"/>
          <w:sz w:val="22"/>
          <w:szCs w:val="22"/>
        </w:rPr>
        <w:t>revitelizaci</w:t>
      </w:r>
      <w:proofErr w:type="spellEnd"/>
      <w:r w:rsidRPr="00EB44ED">
        <w:rPr>
          <w:rFonts w:ascii="Arial" w:hAnsi="Arial" w:cs="Arial"/>
          <w:sz w:val="22"/>
          <w:szCs w:val="22"/>
        </w:rPr>
        <w:t xml:space="preserve"> stávajícího oplocení, rozšíření stávajícího </w:t>
      </w:r>
      <w:proofErr w:type="spellStart"/>
      <w:r w:rsidRPr="00EB44ED">
        <w:rPr>
          <w:rFonts w:ascii="Arial" w:hAnsi="Arial" w:cs="Arial"/>
          <w:sz w:val="22"/>
          <w:szCs w:val="22"/>
        </w:rPr>
        <w:t>distribučníhio</w:t>
      </w:r>
      <w:proofErr w:type="spellEnd"/>
      <w:r w:rsidRPr="00EB44ED">
        <w:rPr>
          <w:rFonts w:ascii="Arial" w:hAnsi="Arial" w:cs="Arial"/>
          <w:sz w:val="22"/>
          <w:szCs w:val="22"/>
        </w:rPr>
        <w:t xml:space="preserve"> pilíře ELI a výměna </w:t>
      </w:r>
      <w:proofErr w:type="spellStart"/>
      <w:r w:rsidRPr="00EB44ED">
        <w:rPr>
          <w:rFonts w:ascii="Arial" w:hAnsi="Arial" w:cs="Arial"/>
          <w:sz w:val="22"/>
          <w:szCs w:val="22"/>
        </w:rPr>
        <w:t>stávajcíí</w:t>
      </w:r>
      <w:proofErr w:type="spellEnd"/>
      <w:r w:rsidRPr="00EB44ED">
        <w:rPr>
          <w:rFonts w:ascii="Arial" w:hAnsi="Arial" w:cs="Arial"/>
          <w:sz w:val="22"/>
          <w:szCs w:val="22"/>
        </w:rPr>
        <w:t xml:space="preserve"> </w:t>
      </w:r>
      <w:proofErr w:type="spellStart"/>
      <w:r w:rsidRPr="00EB44ED">
        <w:rPr>
          <w:rFonts w:ascii="Arial" w:hAnsi="Arial" w:cs="Arial"/>
          <w:sz w:val="22"/>
          <w:szCs w:val="22"/>
        </w:rPr>
        <w:t>vzezdov</w:t>
      </w:r>
      <w:proofErr w:type="spellEnd"/>
      <w:r w:rsidRPr="00EB44ED">
        <w:rPr>
          <w:rFonts w:ascii="Arial" w:hAnsi="Arial" w:cs="Arial"/>
          <w:sz w:val="22"/>
          <w:szCs w:val="22"/>
        </w:rPr>
        <w:t xml:space="preserve"> brány.</w:t>
      </w:r>
    </w:p>
    <w:p w14:paraId="73D1490F" w14:textId="2C2B46F4" w:rsidR="00222EC1" w:rsidRPr="00502F1F" w:rsidRDefault="00390C61" w:rsidP="00502F1F">
      <w:pPr>
        <w:spacing w:line="360" w:lineRule="auto"/>
        <w:ind w:firstLine="567"/>
        <w:jc w:val="both"/>
        <w:rPr>
          <w:rFonts w:ascii="Arial" w:hAnsi="Arial" w:cs="Arial"/>
          <w:sz w:val="22"/>
          <w:szCs w:val="22"/>
        </w:rPr>
      </w:pPr>
      <w:r w:rsidRPr="00EB44ED">
        <w:rPr>
          <w:rFonts w:ascii="Arial" w:hAnsi="Arial" w:cs="Arial"/>
          <w:sz w:val="22"/>
          <w:szCs w:val="22"/>
        </w:rPr>
        <w:t xml:space="preserve">Do </w:t>
      </w:r>
      <w:r w:rsidR="00EB44ED" w:rsidRPr="00EB44ED">
        <w:rPr>
          <w:rFonts w:ascii="Arial" w:hAnsi="Arial" w:cs="Arial"/>
          <w:sz w:val="22"/>
          <w:szCs w:val="22"/>
        </w:rPr>
        <w:t xml:space="preserve">stávajícího </w:t>
      </w:r>
      <w:r w:rsidRPr="00EB44ED">
        <w:rPr>
          <w:rFonts w:ascii="Arial" w:hAnsi="Arial" w:cs="Arial"/>
          <w:sz w:val="22"/>
          <w:szCs w:val="22"/>
        </w:rPr>
        <w:t>objektu jsou přivedeny veřejné přípojky splaškové kanalizace, vodovodu,</w:t>
      </w:r>
      <w:r w:rsidR="00EB44ED" w:rsidRPr="00EB44ED">
        <w:rPr>
          <w:rFonts w:ascii="Arial" w:hAnsi="Arial" w:cs="Arial"/>
          <w:sz w:val="22"/>
          <w:szCs w:val="22"/>
        </w:rPr>
        <w:t xml:space="preserve"> plynu</w:t>
      </w:r>
      <w:r w:rsidRPr="00EB44ED">
        <w:rPr>
          <w:rFonts w:ascii="Arial" w:hAnsi="Arial" w:cs="Arial"/>
          <w:sz w:val="22"/>
          <w:szCs w:val="22"/>
        </w:rPr>
        <w:t xml:space="preserve"> a přípojky Elektroinst</w:t>
      </w:r>
      <w:r w:rsidR="00502F1F">
        <w:rPr>
          <w:rFonts w:ascii="Arial" w:hAnsi="Arial" w:cs="Arial"/>
          <w:sz w:val="22"/>
          <w:szCs w:val="22"/>
        </w:rPr>
        <w:t xml:space="preserve">alací. </w:t>
      </w:r>
    </w:p>
    <w:p w14:paraId="162CF0B5" w14:textId="77777777" w:rsidR="00EB44ED" w:rsidRPr="00455FF5" w:rsidRDefault="00EB44ED" w:rsidP="00575F86">
      <w:pPr>
        <w:spacing w:line="360" w:lineRule="auto"/>
        <w:jc w:val="both"/>
        <w:rPr>
          <w:rFonts w:ascii="Arial" w:hAnsi="Arial" w:cs="Arial"/>
          <w:color w:val="FF0000"/>
          <w:sz w:val="22"/>
          <w:szCs w:val="22"/>
        </w:rPr>
      </w:pPr>
    </w:p>
    <w:p w14:paraId="4CA75D80" w14:textId="77777777" w:rsidR="00962EAF" w:rsidRPr="009A46C8" w:rsidRDefault="00962EAF" w:rsidP="00575F86">
      <w:pPr>
        <w:numPr>
          <w:ilvl w:val="0"/>
          <w:numId w:val="13"/>
        </w:numPr>
        <w:spacing w:line="360" w:lineRule="auto"/>
        <w:rPr>
          <w:rFonts w:ascii="Arial" w:hAnsi="Arial" w:cs="Arial"/>
          <w:bCs/>
          <w:sz w:val="22"/>
          <w:szCs w:val="22"/>
        </w:rPr>
      </w:pPr>
      <w:r w:rsidRPr="009A46C8">
        <w:rPr>
          <w:rFonts w:ascii="Arial" w:hAnsi="Arial" w:cs="Arial"/>
          <w:bCs/>
          <w:sz w:val="22"/>
          <w:szCs w:val="22"/>
          <w:u w:val="single"/>
        </w:rPr>
        <w:t>Připojovací rozměry, výkonové kapacity a délky</w:t>
      </w:r>
    </w:p>
    <w:p w14:paraId="4BBAD0BD" w14:textId="77777777" w:rsidR="00962EAF" w:rsidRPr="009A46C8" w:rsidRDefault="00962EAF" w:rsidP="00575F86">
      <w:pPr>
        <w:spacing w:line="360" w:lineRule="auto"/>
        <w:ind w:left="567"/>
        <w:rPr>
          <w:rFonts w:ascii="Arial" w:hAnsi="Arial" w:cs="Arial"/>
          <w:bCs/>
          <w:sz w:val="22"/>
          <w:szCs w:val="22"/>
        </w:rPr>
      </w:pPr>
    </w:p>
    <w:p w14:paraId="6966D7A6" w14:textId="134DBABC" w:rsidR="009A46C8" w:rsidRPr="00502F1F" w:rsidRDefault="00502F1F" w:rsidP="00502F1F">
      <w:pPr>
        <w:spacing w:line="360" w:lineRule="auto"/>
        <w:ind w:firstLine="567"/>
        <w:jc w:val="both"/>
        <w:rPr>
          <w:rFonts w:ascii="Arial" w:hAnsi="Arial" w:cs="Arial"/>
          <w:sz w:val="22"/>
          <w:szCs w:val="22"/>
        </w:rPr>
      </w:pPr>
      <w:r>
        <w:rPr>
          <w:rFonts w:ascii="Arial" w:hAnsi="Arial" w:cs="Arial"/>
          <w:sz w:val="22"/>
          <w:szCs w:val="22"/>
        </w:rPr>
        <w:t>viz. B.1.b bod h)</w:t>
      </w:r>
    </w:p>
    <w:p w14:paraId="296BFB82" w14:textId="77777777" w:rsidR="009A46C8" w:rsidRDefault="009A46C8" w:rsidP="00575F86">
      <w:pPr>
        <w:spacing w:line="360" w:lineRule="auto"/>
        <w:rPr>
          <w:rFonts w:ascii="Arial" w:hAnsi="Arial" w:cs="Arial"/>
          <w:bCs/>
          <w:color w:val="FF0000"/>
          <w:sz w:val="22"/>
          <w:szCs w:val="22"/>
        </w:rPr>
      </w:pPr>
    </w:p>
    <w:p w14:paraId="6530860D" w14:textId="77777777" w:rsidR="00F377E2" w:rsidRPr="00455FF5" w:rsidRDefault="00F377E2" w:rsidP="00575F86">
      <w:pPr>
        <w:spacing w:line="360" w:lineRule="auto"/>
        <w:rPr>
          <w:rFonts w:ascii="Arial" w:hAnsi="Arial" w:cs="Arial"/>
          <w:bCs/>
          <w:color w:val="FF0000"/>
          <w:sz w:val="22"/>
          <w:szCs w:val="22"/>
        </w:rPr>
      </w:pPr>
    </w:p>
    <w:p w14:paraId="676C7CC5" w14:textId="77777777" w:rsidR="00962EAF" w:rsidRPr="00CC3030" w:rsidRDefault="00962EAF" w:rsidP="00575F86">
      <w:pPr>
        <w:spacing w:line="360" w:lineRule="auto"/>
        <w:rPr>
          <w:rFonts w:ascii="Arial" w:hAnsi="Arial" w:cs="Arial"/>
          <w:b/>
          <w:sz w:val="22"/>
          <w:szCs w:val="22"/>
        </w:rPr>
      </w:pPr>
      <w:r w:rsidRPr="00CC3030">
        <w:rPr>
          <w:rFonts w:ascii="Arial" w:hAnsi="Arial" w:cs="Arial"/>
          <w:b/>
          <w:sz w:val="22"/>
          <w:szCs w:val="22"/>
        </w:rPr>
        <w:t>B.4   Dopravní řešení</w:t>
      </w:r>
    </w:p>
    <w:p w14:paraId="47FB8F4C" w14:textId="77777777" w:rsidR="00962EAF" w:rsidRPr="00CC3030" w:rsidRDefault="00962EAF" w:rsidP="00575F86">
      <w:pPr>
        <w:spacing w:line="360" w:lineRule="auto"/>
        <w:rPr>
          <w:rFonts w:ascii="Arial" w:hAnsi="Arial" w:cs="Arial"/>
          <w:b/>
          <w:sz w:val="22"/>
          <w:szCs w:val="22"/>
        </w:rPr>
      </w:pPr>
    </w:p>
    <w:p w14:paraId="18B52882" w14:textId="77777777" w:rsidR="00962EAF" w:rsidRPr="00CC3030" w:rsidRDefault="00962EAF" w:rsidP="00575F86">
      <w:pPr>
        <w:numPr>
          <w:ilvl w:val="0"/>
          <w:numId w:val="20"/>
        </w:numPr>
        <w:spacing w:line="360" w:lineRule="auto"/>
        <w:rPr>
          <w:rFonts w:ascii="Arial" w:hAnsi="Arial" w:cs="Arial"/>
          <w:bCs/>
          <w:sz w:val="22"/>
          <w:szCs w:val="22"/>
          <w:u w:val="single"/>
        </w:rPr>
      </w:pPr>
      <w:r w:rsidRPr="00CC3030">
        <w:rPr>
          <w:rFonts w:ascii="Arial" w:hAnsi="Arial" w:cs="Arial"/>
          <w:bCs/>
          <w:sz w:val="22"/>
          <w:szCs w:val="22"/>
          <w:u w:val="single"/>
        </w:rPr>
        <w:t>Popis dopravního řešení</w:t>
      </w:r>
    </w:p>
    <w:p w14:paraId="78DFCB28" w14:textId="77777777" w:rsidR="00962EAF" w:rsidRPr="00CC3030" w:rsidRDefault="00962EAF" w:rsidP="00575F86">
      <w:pPr>
        <w:spacing w:line="360" w:lineRule="auto"/>
        <w:ind w:left="927"/>
        <w:rPr>
          <w:rFonts w:ascii="Arial" w:hAnsi="Arial" w:cs="Arial"/>
          <w:bCs/>
          <w:sz w:val="22"/>
          <w:szCs w:val="22"/>
          <w:u w:val="single"/>
        </w:rPr>
      </w:pPr>
    </w:p>
    <w:p w14:paraId="0A93C660" w14:textId="01B075F2" w:rsidR="00EB44ED" w:rsidRPr="00CC3030" w:rsidRDefault="00EB44ED" w:rsidP="00575F86">
      <w:pPr>
        <w:spacing w:line="360" w:lineRule="auto"/>
        <w:ind w:right="143" w:firstLine="567"/>
        <w:jc w:val="both"/>
        <w:rPr>
          <w:rFonts w:ascii="Arial" w:hAnsi="Arial" w:cs="Arial"/>
          <w:sz w:val="22"/>
          <w:szCs w:val="22"/>
        </w:rPr>
      </w:pPr>
      <w:r w:rsidRPr="00CC3030">
        <w:rPr>
          <w:rFonts w:ascii="Arial" w:hAnsi="Arial" w:cs="Arial"/>
          <w:sz w:val="22"/>
          <w:szCs w:val="22"/>
        </w:rPr>
        <w:t xml:space="preserve">Předmětný pozemek je napojen na </w:t>
      </w:r>
      <w:proofErr w:type="spellStart"/>
      <w:r w:rsidRPr="00CC3030">
        <w:rPr>
          <w:rFonts w:ascii="Arial" w:hAnsi="Arial" w:cs="Arial"/>
          <w:sz w:val="22"/>
          <w:szCs w:val="22"/>
        </w:rPr>
        <w:t>stávajcíí</w:t>
      </w:r>
      <w:proofErr w:type="spellEnd"/>
      <w:r w:rsidRPr="00CC3030">
        <w:rPr>
          <w:rFonts w:ascii="Arial" w:hAnsi="Arial" w:cs="Arial"/>
          <w:sz w:val="22"/>
          <w:szCs w:val="22"/>
        </w:rPr>
        <w:t xml:space="preserve"> komunikaci Blahoslavova. Od vjezdové brány je před tělocvičnu vedena </w:t>
      </w:r>
      <w:proofErr w:type="spellStart"/>
      <w:r w:rsidRPr="00CC3030">
        <w:rPr>
          <w:rFonts w:ascii="Arial" w:hAnsi="Arial" w:cs="Arial"/>
          <w:sz w:val="22"/>
          <w:szCs w:val="22"/>
        </w:rPr>
        <w:t>betenová</w:t>
      </w:r>
      <w:proofErr w:type="spellEnd"/>
      <w:r w:rsidRPr="00CC3030">
        <w:rPr>
          <w:rFonts w:ascii="Arial" w:hAnsi="Arial" w:cs="Arial"/>
          <w:sz w:val="22"/>
          <w:szCs w:val="22"/>
        </w:rPr>
        <w:t xml:space="preserve"> zpevněná plocha, která zároveň slouží pro zásah vozidel SHZ.</w:t>
      </w:r>
    </w:p>
    <w:p w14:paraId="0ED88206" w14:textId="205A541E" w:rsidR="00DF2CFB" w:rsidRPr="00CC3030" w:rsidRDefault="00EB44ED" w:rsidP="00502F1F">
      <w:pPr>
        <w:spacing w:line="360" w:lineRule="auto"/>
        <w:ind w:right="143" w:firstLine="567"/>
        <w:jc w:val="both"/>
        <w:rPr>
          <w:rFonts w:ascii="Arial" w:hAnsi="Arial" w:cs="Arial"/>
          <w:sz w:val="22"/>
          <w:szCs w:val="22"/>
        </w:rPr>
      </w:pPr>
      <w:r w:rsidRPr="00CC3030">
        <w:rPr>
          <w:rFonts w:ascii="Arial" w:hAnsi="Arial" w:cs="Arial"/>
          <w:sz w:val="22"/>
          <w:szCs w:val="22"/>
        </w:rPr>
        <w:t>Na vlastním po</w:t>
      </w:r>
      <w:r w:rsidR="00CC3030" w:rsidRPr="00CC3030">
        <w:rPr>
          <w:rFonts w:ascii="Arial" w:hAnsi="Arial" w:cs="Arial"/>
          <w:sz w:val="22"/>
          <w:szCs w:val="22"/>
        </w:rPr>
        <w:t xml:space="preserve">zemku </w:t>
      </w:r>
      <w:proofErr w:type="spellStart"/>
      <w:r w:rsidR="00CC3030" w:rsidRPr="00CC3030">
        <w:rPr>
          <w:rFonts w:ascii="Arial" w:hAnsi="Arial" w:cs="Arial"/>
          <w:sz w:val="22"/>
          <w:szCs w:val="22"/>
        </w:rPr>
        <w:t>invetora</w:t>
      </w:r>
      <w:proofErr w:type="spellEnd"/>
      <w:r w:rsidR="00CC3030" w:rsidRPr="00CC3030">
        <w:rPr>
          <w:rFonts w:ascii="Arial" w:hAnsi="Arial" w:cs="Arial"/>
          <w:sz w:val="22"/>
          <w:szCs w:val="22"/>
        </w:rPr>
        <w:t xml:space="preserve"> je uvažováno celkem 13 </w:t>
      </w:r>
      <w:proofErr w:type="spellStart"/>
      <w:r w:rsidR="00CC3030" w:rsidRPr="00CC3030">
        <w:rPr>
          <w:rFonts w:ascii="Arial" w:hAnsi="Arial" w:cs="Arial"/>
          <w:sz w:val="22"/>
          <w:szCs w:val="22"/>
        </w:rPr>
        <w:t>ostavných</w:t>
      </w:r>
      <w:proofErr w:type="spellEnd"/>
      <w:r w:rsidR="00CC3030" w:rsidRPr="00CC3030">
        <w:rPr>
          <w:rFonts w:ascii="Arial" w:hAnsi="Arial" w:cs="Arial"/>
          <w:sz w:val="22"/>
          <w:szCs w:val="22"/>
        </w:rPr>
        <w:t xml:space="preserve"> stání z toho 2 stání jsou pro imobilní. Charakter </w:t>
      </w:r>
      <w:proofErr w:type="spellStart"/>
      <w:r w:rsidR="00CC3030" w:rsidRPr="00CC3030">
        <w:rPr>
          <w:rFonts w:ascii="Arial" w:hAnsi="Arial" w:cs="Arial"/>
          <w:sz w:val="22"/>
          <w:szCs w:val="22"/>
        </w:rPr>
        <w:t>obejtku</w:t>
      </w:r>
      <w:proofErr w:type="spellEnd"/>
      <w:r w:rsidR="00CC3030" w:rsidRPr="00CC3030">
        <w:rPr>
          <w:rFonts w:ascii="Arial" w:hAnsi="Arial" w:cs="Arial"/>
          <w:sz w:val="22"/>
          <w:szCs w:val="22"/>
        </w:rPr>
        <w:t xml:space="preserve"> jako tělocvičny pro gymnázium, nevyžaduje realizaci nových odstavných stání.</w:t>
      </w:r>
    </w:p>
    <w:p w14:paraId="54C0D06D" w14:textId="77777777" w:rsidR="00962EAF" w:rsidRPr="00CC3030" w:rsidRDefault="00962EAF" w:rsidP="00575F86">
      <w:pPr>
        <w:spacing w:line="360" w:lineRule="auto"/>
        <w:ind w:left="927"/>
        <w:rPr>
          <w:rFonts w:ascii="Arial" w:hAnsi="Arial" w:cs="Arial"/>
          <w:bCs/>
          <w:sz w:val="22"/>
          <w:szCs w:val="22"/>
          <w:u w:val="single"/>
        </w:rPr>
      </w:pPr>
    </w:p>
    <w:p w14:paraId="0408D458" w14:textId="77777777" w:rsidR="00962EAF" w:rsidRPr="00CC3030" w:rsidRDefault="00962EAF" w:rsidP="00575F86">
      <w:pPr>
        <w:numPr>
          <w:ilvl w:val="0"/>
          <w:numId w:val="20"/>
        </w:numPr>
        <w:spacing w:line="360" w:lineRule="auto"/>
        <w:rPr>
          <w:rFonts w:ascii="Arial" w:hAnsi="Arial" w:cs="Arial"/>
          <w:bCs/>
          <w:sz w:val="22"/>
          <w:szCs w:val="22"/>
          <w:u w:val="single"/>
        </w:rPr>
      </w:pPr>
      <w:r w:rsidRPr="00CC3030">
        <w:rPr>
          <w:rFonts w:ascii="Arial" w:hAnsi="Arial" w:cs="Arial"/>
          <w:bCs/>
          <w:sz w:val="22"/>
          <w:szCs w:val="22"/>
          <w:u w:val="single"/>
        </w:rPr>
        <w:t>Napojení území na stávající dopravní infrastrukturu</w:t>
      </w:r>
    </w:p>
    <w:p w14:paraId="61C6F947" w14:textId="77777777" w:rsidR="007F1680" w:rsidRPr="00CC3030" w:rsidRDefault="007F1680" w:rsidP="00575F86">
      <w:pPr>
        <w:pStyle w:val="Odstavecseseznamem"/>
        <w:spacing w:line="360" w:lineRule="auto"/>
        <w:ind w:left="0" w:firstLine="567"/>
        <w:rPr>
          <w:rFonts w:ascii="Arial" w:hAnsi="Arial" w:cs="Arial"/>
          <w:bCs/>
          <w:sz w:val="22"/>
          <w:szCs w:val="22"/>
        </w:rPr>
      </w:pPr>
    </w:p>
    <w:p w14:paraId="35D3525C" w14:textId="32901DA1" w:rsidR="00C95924" w:rsidRPr="00CC3030" w:rsidRDefault="00EB44ED" w:rsidP="00575F86">
      <w:pPr>
        <w:spacing w:line="360" w:lineRule="auto"/>
        <w:rPr>
          <w:rFonts w:ascii="Arial" w:hAnsi="Arial" w:cs="Arial"/>
          <w:sz w:val="22"/>
          <w:szCs w:val="22"/>
        </w:rPr>
      </w:pPr>
      <w:r w:rsidRPr="00CC3030">
        <w:rPr>
          <w:rFonts w:ascii="Arial" w:hAnsi="Arial" w:cs="Arial"/>
          <w:sz w:val="22"/>
          <w:szCs w:val="22"/>
        </w:rPr>
        <w:t xml:space="preserve">Předmětný pozemek je napojen na </w:t>
      </w:r>
      <w:proofErr w:type="spellStart"/>
      <w:r w:rsidRPr="00CC3030">
        <w:rPr>
          <w:rFonts w:ascii="Arial" w:hAnsi="Arial" w:cs="Arial"/>
          <w:sz w:val="22"/>
          <w:szCs w:val="22"/>
        </w:rPr>
        <w:t>stávajcíí</w:t>
      </w:r>
      <w:proofErr w:type="spellEnd"/>
      <w:r w:rsidRPr="00CC3030">
        <w:rPr>
          <w:rFonts w:ascii="Arial" w:hAnsi="Arial" w:cs="Arial"/>
          <w:sz w:val="22"/>
          <w:szCs w:val="22"/>
        </w:rPr>
        <w:t xml:space="preserve"> komunikaci Blahoslavova.</w:t>
      </w:r>
    </w:p>
    <w:p w14:paraId="070B6BB1" w14:textId="77777777" w:rsidR="00C95924" w:rsidRPr="00CC3030" w:rsidRDefault="00C95924" w:rsidP="00575F86">
      <w:pPr>
        <w:spacing w:line="360" w:lineRule="auto"/>
        <w:ind w:left="567"/>
        <w:rPr>
          <w:rFonts w:ascii="Arial" w:hAnsi="Arial" w:cs="Arial"/>
          <w:sz w:val="22"/>
          <w:szCs w:val="22"/>
        </w:rPr>
      </w:pPr>
    </w:p>
    <w:p w14:paraId="4FC96116" w14:textId="77777777" w:rsidR="00962EAF" w:rsidRPr="00CC3030" w:rsidRDefault="00962EAF" w:rsidP="00575F86">
      <w:pPr>
        <w:numPr>
          <w:ilvl w:val="0"/>
          <w:numId w:val="13"/>
        </w:numPr>
        <w:spacing w:line="360" w:lineRule="auto"/>
        <w:rPr>
          <w:rFonts w:ascii="Arial" w:hAnsi="Arial" w:cs="Arial"/>
          <w:bCs/>
          <w:sz w:val="22"/>
          <w:szCs w:val="22"/>
          <w:u w:val="single"/>
        </w:rPr>
      </w:pPr>
      <w:r w:rsidRPr="00CC3030">
        <w:rPr>
          <w:rFonts w:ascii="Arial" w:hAnsi="Arial" w:cs="Arial"/>
          <w:bCs/>
          <w:sz w:val="22"/>
          <w:szCs w:val="22"/>
          <w:u w:val="single"/>
        </w:rPr>
        <w:t>Doprava v klidu</w:t>
      </w:r>
    </w:p>
    <w:p w14:paraId="66D853A4" w14:textId="77777777" w:rsidR="00814DE8" w:rsidRPr="00CC3030" w:rsidRDefault="00814DE8" w:rsidP="00575F86">
      <w:pPr>
        <w:pStyle w:val="Odstavecseseznamem"/>
        <w:spacing w:line="360" w:lineRule="auto"/>
        <w:ind w:left="927" w:right="143"/>
        <w:jc w:val="both"/>
        <w:rPr>
          <w:rFonts w:ascii="Arial" w:hAnsi="Arial" w:cs="Arial"/>
          <w:sz w:val="22"/>
          <w:szCs w:val="22"/>
        </w:rPr>
      </w:pPr>
    </w:p>
    <w:p w14:paraId="42CF1192" w14:textId="1193A08E" w:rsidR="00DF2CFB" w:rsidRPr="00455FF5" w:rsidRDefault="00CC3030" w:rsidP="00F377E2">
      <w:pPr>
        <w:spacing w:line="360" w:lineRule="auto"/>
        <w:ind w:right="143" w:firstLine="567"/>
        <w:jc w:val="both"/>
        <w:rPr>
          <w:rFonts w:ascii="Arial" w:hAnsi="Arial" w:cs="Arial"/>
          <w:color w:val="FF0000"/>
          <w:sz w:val="22"/>
          <w:szCs w:val="22"/>
        </w:rPr>
      </w:pPr>
      <w:r w:rsidRPr="00CC3030">
        <w:rPr>
          <w:rFonts w:ascii="Arial" w:hAnsi="Arial" w:cs="Arial"/>
          <w:sz w:val="22"/>
          <w:szCs w:val="22"/>
        </w:rPr>
        <w:t xml:space="preserve">Na vlastním pozemku </w:t>
      </w:r>
      <w:proofErr w:type="spellStart"/>
      <w:r w:rsidRPr="00CC3030">
        <w:rPr>
          <w:rFonts w:ascii="Arial" w:hAnsi="Arial" w:cs="Arial"/>
          <w:sz w:val="22"/>
          <w:szCs w:val="22"/>
        </w:rPr>
        <w:t>invetora</w:t>
      </w:r>
      <w:proofErr w:type="spellEnd"/>
      <w:r w:rsidRPr="00CC3030">
        <w:rPr>
          <w:rFonts w:ascii="Arial" w:hAnsi="Arial" w:cs="Arial"/>
          <w:sz w:val="22"/>
          <w:szCs w:val="22"/>
        </w:rPr>
        <w:t xml:space="preserve"> je uvažováno celkem 13 </w:t>
      </w:r>
      <w:proofErr w:type="spellStart"/>
      <w:r w:rsidRPr="00CC3030">
        <w:rPr>
          <w:rFonts w:ascii="Arial" w:hAnsi="Arial" w:cs="Arial"/>
          <w:sz w:val="22"/>
          <w:szCs w:val="22"/>
        </w:rPr>
        <w:t>ostavných</w:t>
      </w:r>
      <w:proofErr w:type="spellEnd"/>
      <w:r w:rsidRPr="00CC3030">
        <w:rPr>
          <w:rFonts w:ascii="Arial" w:hAnsi="Arial" w:cs="Arial"/>
          <w:sz w:val="22"/>
          <w:szCs w:val="22"/>
        </w:rPr>
        <w:t xml:space="preserve"> stání z toho 2 stání jsou pro imobilní. Charakter </w:t>
      </w:r>
      <w:proofErr w:type="spellStart"/>
      <w:r w:rsidRPr="00CC3030">
        <w:rPr>
          <w:rFonts w:ascii="Arial" w:hAnsi="Arial" w:cs="Arial"/>
          <w:sz w:val="22"/>
          <w:szCs w:val="22"/>
        </w:rPr>
        <w:t>obejtku</w:t>
      </w:r>
      <w:proofErr w:type="spellEnd"/>
      <w:r w:rsidRPr="00CC3030">
        <w:rPr>
          <w:rFonts w:ascii="Arial" w:hAnsi="Arial" w:cs="Arial"/>
          <w:sz w:val="22"/>
          <w:szCs w:val="22"/>
        </w:rPr>
        <w:t xml:space="preserve"> jako tělocvičny pro gymnázium, nevyžaduje realizaci nových odstavných stání.</w:t>
      </w:r>
    </w:p>
    <w:p w14:paraId="1DD1F56E" w14:textId="77777777" w:rsidR="000072A9" w:rsidRPr="00455FF5" w:rsidRDefault="000072A9" w:rsidP="00575F86">
      <w:pPr>
        <w:spacing w:line="360" w:lineRule="auto"/>
        <w:ind w:left="567"/>
        <w:rPr>
          <w:rFonts w:ascii="Arial" w:hAnsi="Arial" w:cs="Arial"/>
          <w:bCs/>
          <w:color w:val="FF0000"/>
          <w:sz w:val="22"/>
          <w:szCs w:val="22"/>
          <w:u w:val="single"/>
        </w:rPr>
      </w:pPr>
    </w:p>
    <w:p w14:paraId="1AC146D8" w14:textId="77777777" w:rsidR="00962EAF" w:rsidRPr="0007791F" w:rsidRDefault="00962EAF" w:rsidP="00575F86">
      <w:pPr>
        <w:numPr>
          <w:ilvl w:val="0"/>
          <w:numId w:val="13"/>
        </w:numPr>
        <w:spacing w:line="360" w:lineRule="auto"/>
        <w:rPr>
          <w:rFonts w:ascii="Arial" w:hAnsi="Arial" w:cs="Arial"/>
          <w:bCs/>
          <w:sz w:val="22"/>
          <w:szCs w:val="22"/>
          <w:u w:val="single"/>
        </w:rPr>
      </w:pPr>
      <w:r w:rsidRPr="0007791F">
        <w:rPr>
          <w:rFonts w:ascii="Arial" w:hAnsi="Arial" w:cs="Arial"/>
          <w:bCs/>
          <w:sz w:val="22"/>
          <w:szCs w:val="22"/>
          <w:u w:val="single"/>
        </w:rPr>
        <w:t>Pěší a cyklistické stezky</w:t>
      </w:r>
    </w:p>
    <w:p w14:paraId="03C783B2" w14:textId="77777777" w:rsidR="00962EAF" w:rsidRPr="0007791F" w:rsidRDefault="00962EAF" w:rsidP="00575F86">
      <w:pPr>
        <w:spacing w:line="360" w:lineRule="auto"/>
        <w:ind w:left="927"/>
        <w:rPr>
          <w:rFonts w:ascii="Arial" w:hAnsi="Arial" w:cs="Arial"/>
          <w:bCs/>
          <w:sz w:val="22"/>
          <w:szCs w:val="22"/>
          <w:u w:val="single"/>
        </w:rPr>
      </w:pPr>
    </w:p>
    <w:p w14:paraId="503C5A6A" w14:textId="28C2ED45" w:rsidR="00962EAF" w:rsidRPr="00502F1F" w:rsidRDefault="006325B6" w:rsidP="00502F1F">
      <w:pPr>
        <w:spacing w:line="360" w:lineRule="auto"/>
        <w:ind w:firstLine="567"/>
        <w:rPr>
          <w:rFonts w:ascii="Arial" w:hAnsi="Arial" w:cs="Arial"/>
          <w:bCs/>
          <w:sz w:val="22"/>
          <w:szCs w:val="22"/>
        </w:rPr>
      </w:pPr>
      <w:r w:rsidRPr="0007791F">
        <w:rPr>
          <w:rFonts w:ascii="Arial" w:hAnsi="Arial" w:cs="Arial"/>
          <w:sz w:val="22"/>
          <w:szCs w:val="22"/>
        </w:rPr>
        <w:t>Nejsou řešeny v této PD.</w:t>
      </w:r>
    </w:p>
    <w:p w14:paraId="36657577" w14:textId="77777777" w:rsidR="00962EAF" w:rsidRPr="00455FF5" w:rsidRDefault="00962EAF" w:rsidP="00575F86">
      <w:pPr>
        <w:pStyle w:val="font5"/>
        <w:spacing w:before="0" w:beforeAutospacing="0" w:after="0" w:afterAutospacing="0" w:line="360" w:lineRule="auto"/>
        <w:rPr>
          <w:rFonts w:eastAsia="Times New Roman"/>
          <w:bCs/>
          <w:color w:val="FF0000"/>
        </w:rPr>
      </w:pPr>
    </w:p>
    <w:p w14:paraId="6D5831B7" w14:textId="77777777" w:rsidR="00962EAF" w:rsidRPr="0007791F" w:rsidRDefault="00962EAF" w:rsidP="00575F86">
      <w:pPr>
        <w:spacing w:line="360" w:lineRule="auto"/>
        <w:rPr>
          <w:rFonts w:ascii="Arial" w:hAnsi="Arial" w:cs="Arial"/>
          <w:b/>
          <w:sz w:val="22"/>
          <w:szCs w:val="22"/>
        </w:rPr>
      </w:pPr>
      <w:r w:rsidRPr="0007791F">
        <w:rPr>
          <w:rFonts w:ascii="Arial" w:hAnsi="Arial" w:cs="Arial"/>
          <w:b/>
          <w:sz w:val="22"/>
          <w:szCs w:val="22"/>
        </w:rPr>
        <w:t>B.5   Řešení vegetace a souvisejících terénních úprav</w:t>
      </w:r>
    </w:p>
    <w:p w14:paraId="6B78315D" w14:textId="77777777" w:rsidR="00962EAF" w:rsidRPr="0007791F" w:rsidRDefault="00962EAF" w:rsidP="00575F86">
      <w:pPr>
        <w:spacing w:line="360" w:lineRule="auto"/>
        <w:rPr>
          <w:rFonts w:ascii="Arial" w:hAnsi="Arial" w:cs="Arial"/>
          <w:b/>
          <w:sz w:val="22"/>
          <w:szCs w:val="22"/>
        </w:rPr>
      </w:pPr>
    </w:p>
    <w:p w14:paraId="7D0AAE99" w14:textId="77777777" w:rsidR="00962EAF" w:rsidRPr="0007791F" w:rsidRDefault="00962EAF" w:rsidP="00575F86">
      <w:pPr>
        <w:pStyle w:val="font5"/>
        <w:numPr>
          <w:ilvl w:val="0"/>
          <w:numId w:val="14"/>
        </w:numPr>
        <w:tabs>
          <w:tab w:val="clear" w:pos="720"/>
          <w:tab w:val="num" w:pos="993"/>
        </w:tabs>
        <w:spacing w:before="0" w:beforeAutospacing="0" w:after="0" w:afterAutospacing="0" w:line="360" w:lineRule="auto"/>
        <w:ind w:left="993" w:hanging="426"/>
        <w:rPr>
          <w:rFonts w:eastAsia="Times New Roman"/>
          <w:bCs/>
        </w:rPr>
      </w:pPr>
      <w:r w:rsidRPr="0007791F">
        <w:rPr>
          <w:rFonts w:eastAsia="Times New Roman"/>
          <w:bCs/>
          <w:u w:val="single"/>
        </w:rPr>
        <w:t>Terénní úpravy</w:t>
      </w:r>
    </w:p>
    <w:p w14:paraId="1DD9207D" w14:textId="77777777" w:rsidR="00962EAF" w:rsidRPr="0007791F" w:rsidRDefault="00962EAF" w:rsidP="00575F86">
      <w:pPr>
        <w:pStyle w:val="font5"/>
        <w:spacing w:before="0" w:beforeAutospacing="0" w:after="0" w:afterAutospacing="0" w:line="360" w:lineRule="auto"/>
        <w:ind w:left="567"/>
        <w:rPr>
          <w:rFonts w:eastAsia="Times New Roman"/>
          <w:bCs/>
          <w:u w:val="single"/>
        </w:rPr>
      </w:pPr>
    </w:p>
    <w:p w14:paraId="1E48C250" w14:textId="77777777" w:rsidR="006325B6" w:rsidRPr="0007791F" w:rsidRDefault="006325B6" w:rsidP="00575F86">
      <w:pPr>
        <w:spacing w:line="360" w:lineRule="auto"/>
        <w:ind w:firstLine="567"/>
        <w:rPr>
          <w:rFonts w:ascii="Arial" w:hAnsi="Arial" w:cs="Arial"/>
          <w:bCs/>
          <w:sz w:val="22"/>
          <w:szCs w:val="22"/>
        </w:rPr>
      </w:pPr>
      <w:r w:rsidRPr="0007791F">
        <w:rPr>
          <w:rFonts w:ascii="Arial" w:hAnsi="Arial" w:cs="Arial"/>
          <w:sz w:val="22"/>
          <w:szCs w:val="22"/>
        </w:rPr>
        <w:t>Nejsou řešeny v této PD.</w:t>
      </w:r>
    </w:p>
    <w:p w14:paraId="613BC665" w14:textId="77777777" w:rsidR="00333C96" w:rsidRPr="0007791F" w:rsidRDefault="00333C96" w:rsidP="00575F86">
      <w:pPr>
        <w:pStyle w:val="font5"/>
        <w:spacing w:before="0" w:beforeAutospacing="0" w:after="0" w:afterAutospacing="0" w:line="360" w:lineRule="auto"/>
        <w:rPr>
          <w:rFonts w:eastAsia="Times New Roman"/>
          <w:bCs/>
        </w:rPr>
      </w:pPr>
    </w:p>
    <w:p w14:paraId="5733977E" w14:textId="77777777" w:rsidR="00962EAF" w:rsidRPr="0007791F" w:rsidRDefault="00962EAF" w:rsidP="00575F86">
      <w:pPr>
        <w:pStyle w:val="font5"/>
        <w:numPr>
          <w:ilvl w:val="0"/>
          <w:numId w:val="14"/>
        </w:numPr>
        <w:tabs>
          <w:tab w:val="clear" w:pos="720"/>
          <w:tab w:val="num" w:pos="993"/>
        </w:tabs>
        <w:spacing w:before="0" w:beforeAutospacing="0" w:after="0" w:afterAutospacing="0" w:line="360" w:lineRule="auto"/>
        <w:ind w:left="993" w:hanging="426"/>
        <w:rPr>
          <w:rFonts w:eastAsia="Times New Roman"/>
          <w:bCs/>
        </w:rPr>
      </w:pPr>
      <w:r w:rsidRPr="0007791F">
        <w:rPr>
          <w:rFonts w:eastAsia="Times New Roman"/>
          <w:bCs/>
          <w:u w:val="single"/>
        </w:rPr>
        <w:t>Použité vegetační prvky</w:t>
      </w:r>
    </w:p>
    <w:p w14:paraId="7147B0C2" w14:textId="77777777" w:rsidR="00962EAF" w:rsidRPr="0007791F" w:rsidRDefault="00962EAF" w:rsidP="00575F86">
      <w:pPr>
        <w:pStyle w:val="font5"/>
        <w:spacing w:before="0" w:beforeAutospacing="0" w:after="0" w:afterAutospacing="0" w:line="360" w:lineRule="auto"/>
        <w:ind w:left="993"/>
        <w:rPr>
          <w:rFonts w:eastAsia="Times New Roman"/>
          <w:bCs/>
        </w:rPr>
      </w:pPr>
    </w:p>
    <w:p w14:paraId="6783166A" w14:textId="29469E9C" w:rsidR="00F377E2" w:rsidRPr="00140EF0" w:rsidRDefault="006325B6" w:rsidP="00140EF0">
      <w:pPr>
        <w:spacing w:line="360" w:lineRule="auto"/>
        <w:ind w:firstLine="567"/>
        <w:rPr>
          <w:rFonts w:ascii="Arial" w:hAnsi="Arial" w:cs="Arial"/>
          <w:bCs/>
          <w:sz w:val="22"/>
          <w:szCs w:val="22"/>
        </w:rPr>
      </w:pPr>
      <w:r w:rsidRPr="0007791F">
        <w:rPr>
          <w:rFonts w:ascii="Arial" w:hAnsi="Arial" w:cs="Arial"/>
          <w:sz w:val="22"/>
          <w:szCs w:val="22"/>
        </w:rPr>
        <w:t>Nejsou řešeny v této PD.</w:t>
      </w:r>
    </w:p>
    <w:p w14:paraId="2AFFCE81" w14:textId="77777777" w:rsidR="00F377E2" w:rsidRPr="0007791F" w:rsidRDefault="00F377E2" w:rsidP="00575F86">
      <w:pPr>
        <w:pStyle w:val="font5"/>
        <w:tabs>
          <w:tab w:val="num" w:pos="993"/>
        </w:tabs>
        <w:spacing w:before="0" w:beforeAutospacing="0" w:after="0" w:afterAutospacing="0" w:line="360" w:lineRule="auto"/>
        <w:ind w:left="993" w:hanging="426"/>
        <w:rPr>
          <w:rFonts w:eastAsia="Times New Roman"/>
          <w:bCs/>
        </w:rPr>
      </w:pPr>
    </w:p>
    <w:p w14:paraId="78B10B4D" w14:textId="77777777" w:rsidR="00962EAF" w:rsidRPr="0007791F" w:rsidRDefault="00962EAF" w:rsidP="00575F86">
      <w:pPr>
        <w:pStyle w:val="font5"/>
        <w:numPr>
          <w:ilvl w:val="0"/>
          <w:numId w:val="14"/>
        </w:numPr>
        <w:tabs>
          <w:tab w:val="clear" w:pos="720"/>
          <w:tab w:val="num" w:pos="993"/>
        </w:tabs>
        <w:spacing w:before="0" w:beforeAutospacing="0" w:after="0" w:afterAutospacing="0" w:line="360" w:lineRule="auto"/>
        <w:ind w:left="993" w:hanging="426"/>
        <w:rPr>
          <w:rFonts w:eastAsia="Times New Roman"/>
          <w:bCs/>
        </w:rPr>
      </w:pPr>
      <w:r w:rsidRPr="0007791F">
        <w:rPr>
          <w:rFonts w:eastAsia="Times New Roman"/>
          <w:bCs/>
          <w:u w:val="single"/>
        </w:rPr>
        <w:t>Biotechnická opatření</w:t>
      </w:r>
    </w:p>
    <w:p w14:paraId="3B0B758B" w14:textId="77777777" w:rsidR="00962EAF" w:rsidRPr="0007791F" w:rsidRDefault="00962EAF" w:rsidP="00575F86">
      <w:pPr>
        <w:pStyle w:val="font5"/>
        <w:spacing w:before="0" w:beforeAutospacing="0" w:after="0" w:afterAutospacing="0" w:line="360" w:lineRule="auto"/>
        <w:ind w:left="993"/>
        <w:rPr>
          <w:rFonts w:eastAsia="Times New Roman"/>
          <w:bCs/>
        </w:rPr>
      </w:pPr>
    </w:p>
    <w:p w14:paraId="3AD5663F" w14:textId="45BE189C" w:rsidR="00962EAF" w:rsidRDefault="00962EAF" w:rsidP="00502F1F">
      <w:pPr>
        <w:pStyle w:val="font5"/>
        <w:spacing w:before="0" w:beforeAutospacing="0" w:after="0" w:afterAutospacing="0" w:line="360" w:lineRule="auto"/>
        <w:ind w:firstLine="567"/>
        <w:rPr>
          <w:rFonts w:eastAsia="Times New Roman"/>
          <w:bCs/>
        </w:rPr>
      </w:pPr>
      <w:r w:rsidRPr="0007791F">
        <w:rPr>
          <w:rFonts w:eastAsia="Times New Roman"/>
          <w:bCs/>
        </w:rPr>
        <w:t xml:space="preserve">V projektu nejsou </w:t>
      </w:r>
      <w:r w:rsidR="00502F1F">
        <w:rPr>
          <w:rFonts w:eastAsia="Times New Roman"/>
          <w:bCs/>
        </w:rPr>
        <w:t>uvažována biotechnická opatření</w:t>
      </w:r>
    </w:p>
    <w:p w14:paraId="78D45E65" w14:textId="77777777" w:rsidR="005D0C40" w:rsidRPr="0007791F" w:rsidRDefault="005D0C40" w:rsidP="00575F86">
      <w:pPr>
        <w:pStyle w:val="font5"/>
        <w:spacing w:before="0" w:beforeAutospacing="0" w:after="0" w:afterAutospacing="0" w:line="360" w:lineRule="auto"/>
        <w:ind w:left="360"/>
        <w:rPr>
          <w:rFonts w:eastAsia="Times New Roman"/>
          <w:bCs/>
        </w:rPr>
      </w:pPr>
    </w:p>
    <w:p w14:paraId="27C04CF7" w14:textId="77777777" w:rsidR="00962EAF" w:rsidRPr="0007791F" w:rsidRDefault="00962EAF" w:rsidP="00575F86">
      <w:pPr>
        <w:spacing w:line="360" w:lineRule="auto"/>
        <w:rPr>
          <w:rFonts w:ascii="Arial" w:hAnsi="Arial" w:cs="Arial"/>
          <w:b/>
          <w:sz w:val="22"/>
          <w:szCs w:val="22"/>
        </w:rPr>
      </w:pPr>
      <w:r w:rsidRPr="0007791F">
        <w:rPr>
          <w:rFonts w:ascii="Arial" w:hAnsi="Arial" w:cs="Arial"/>
          <w:b/>
          <w:sz w:val="22"/>
          <w:szCs w:val="22"/>
        </w:rPr>
        <w:t>B.6   Popis vlivů stavby na životní prostředí a jeho ochranu</w:t>
      </w:r>
    </w:p>
    <w:p w14:paraId="3883A2DE" w14:textId="77777777" w:rsidR="004B1033" w:rsidRPr="0007791F" w:rsidRDefault="004B1033" w:rsidP="00575F86">
      <w:pPr>
        <w:spacing w:line="360" w:lineRule="auto"/>
        <w:rPr>
          <w:rFonts w:ascii="Arial" w:hAnsi="Arial" w:cs="Arial"/>
          <w:b/>
          <w:sz w:val="22"/>
          <w:szCs w:val="22"/>
        </w:rPr>
      </w:pPr>
    </w:p>
    <w:p w14:paraId="658F8960" w14:textId="59152650" w:rsidR="00CC3030" w:rsidRPr="00502F1F" w:rsidRDefault="004B1033" w:rsidP="00502F1F">
      <w:pPr>
        <w:pStyle w:val="Odstavecseseznamem"/>
        <w:spacing w:line="360" w:lineRule="auto"/>
        <w:ind w:left="0" w:firstLine="567"/>
        <w:rPr>
          <w:rFonts w:ascii="Arial" w:hAnsi="Arial" w:cs="Arial"/>
          <w:b/>
          <w:bCs/>
          <w:sz w:val="22"/>
          <w:szCs w:val="22"/>
        </w:rPr>
      </w:pPr>
      <w:r w:rsidRPr="0007791F">
        <w:rPr>
          <w:rFonts w:ascii="Arial" w:hAnsi="Arial" w:cs="Arial"/>
          <w:b/>
          <w:bCs/>
          <w:sz w:val="22"/>
          <w:szCs w:val="22"/>
        </w:rPr>
        <w:t xml:space="preserve">Navrhované stavení úpravy jsou v souladu s vyhláškou č. 268/2009 Sb. o technických požadavcích na stavby, </w:t>
      </w:r>
      <w:r w:rsidR="008D5495" w:rsidRPr="0007791F">
        <w:rPr>
          <w:rFonts w:ascii="Arial" w:hAnsi="Arial" w:cs="Arial"/>
          <w:b/>
          <w:bCs/>
          <w:sz w:val="22"/>
          <w:szCs w:val="22"/>
        </w:rPr>
        <w:t xml:space="preserve">konkrétně </w:t>
      </w:r>
      <w:r w:rsidRPr="0007791F">
        <w:rPr>
          <w:rFonts w:ascii="Arial" w:hAnsi="Arial" w:cs="Arial"/>
          <w:b/>
          <w:bCs/>
          <w:sz w:val="22"/>
          <w:szCs w:val="22"/>
        </w:rPr>
        <w:t>§ 10</w:t>
      </w:r>
      <w:r w:rsidRPr="0007791F">
        <w:t xml:space="preserve"> </w:t>
      </w:r>
      <w:r w:rsidRPr="0007791F">
        <w:rPr>
          <w:rFonts w:ascii="Arial" w:hAnsi="Arial" w:cs="Arial"/>
          <w:b/>
          <w:bCs/>
          <w:sz w:val="22"/>
          <w:szCs w:val="22"/>
        </w:rPr>
        <w:t xml:space="preserve">Všeobecné požadavky pro ochranu zdraví, zdravých životních </w:t>
      </w:r>
      <w:r w:rsidR="005D0C40">
        <w:rPr>
          <w:rFonts w:ascii="Arial" w:hAnsi="Arial" w:cs="Arial"/>
          <w:b/>
          <w:bCs/>
          <w:sz w:val="22"/>
          <w:szCs w:val="22"/>
        </w:rPr>
        <w:t>podmínek a životního prostředí.</w:t>
      </w:r>
    </w:p>
    <w:p w14:paraId="4E961366" w14:textId="77777777" w:rsidR="00CC3030" w:rsidRDefault="00CC3030" w:rsidP="00575F86">
      <w:pPr>
        <w:spacing w:line="360" w:lineRule="auto"/>
        <w:rPr>
          <w:rFonts w:ascii="Arial" w:hAnsi="Arial" w:cs="Arial"/>
          <w:b/>
          <w:color w:val="FF0000"/>
          <w:sz w:val="22"/>
          <w:szCs w:val="22"/>
        </w:rPr>
      </w:pPr>
    </w:p>
    <w:p w14:paraId="153F810B" w14:textId="77777777" w:rsidR="00140EF0" w:rsidRDefault="00140EF0" w:rsidP="00575F86">
      <w:pPr>
        <w:spacing w:line="360" w:lineRule="auto"/>
        <w:rPr>
          <w:rFonts w:ascii="Arial" w:hAnsi="Arial" w:cs="Arial"/>
          <w:b/>
          <w:color w:val="FF0000"/>
          <w:sz w:val="22"/>
          <w:szCs w:val="22"/>
        </w:rPr>
      </w:pPr>
    </w:p>
    <w:p w14:paraId="40464994" w14:textId="77777777" w:rsidR="00140EF0" w:rsidRPr="00455FF5" w:rsidRDefault="00140EF0" w:rsidP="00575F86">
      <w:pPr>
        <w:spacing w:line="360" w:lineRule="auto"/>
        <w:rPr>
          <w:rFonts w:ascii="Arial" w:hAnsi="Arial" w:cs="Arial"/>
          <w:b/>
          <w:color w:val="FF0000"/>
          <w:sz w:val="22"/>
          <w:szCs w:val="22"/>
        </w:rPr>
      </w:pPr>
    </w:p>
    <w:p w14:paraId="40F29814" w14:textId="77777777" w:rsidR="00962EAF" w:rsidRPr="0007791F" w:rsidRDefault="00EB3587" w:rsidP="00575F86">
      <w:pPr>
        <w:numPr>
          <w:ilvl w:val="0"/>
          <w:numId w:val="21"/>
        </w:numPr>
        <w:spacing w:line="360" w:lineRule="auto"/>
        <w:ind w:left="993" w:hanging="426"/>
        <w:jc w:val="both"/>
        <w:rPr>
          <w:rFonts w:ascii="Arial" w:hAnsi="Arial" w:cs="Arial"/>
          <w:sz w:val="22"/>
          <w:szCs w:val="22"/>
          <w:u w:val="single"/>
        </w:rPr>
      </w:pPr>
      <w:r w:rsidRPr="0007791F">
        <w:rPr>
          <w:rFonts w:ascii="Arial" w:hAnsi="Arial" w:cs="Arial"/>
          <w:sz w:val="22"/>
          <w:szCs w:val="22"/>
          <w:u w:val="single"/>
        </w:rPr>
        <w:lastRenderedPageBreak/>
        <w:t xml:space="preserve">Vliv stavby na životní prostředí - </w:t>
      </w:r>
      <w:r w:rsidR="00962EAF" w:rsidRPr="0007791F">
        <w:rPr>
          <w:rFonts w:ascii="Arial" w:hAnsi="Arial" w:cs="Arial"/>
          <w:sz w:val="22"/>
          <w:szCs w:val="22"/>
          <w:u w:val="single"/>
        </w:rPr>
        <w:t>Hluk, voda, odpady a půda</w:t>
      </w:r>
    </w:p>
    <w:p w14:paraId="35C11766" w14:textId="77777777" w:rsidR="00962EAF" w:rsidRPr="0007791F" w:rsidRDefault="00962EAF" w:rsidP="00575F86">
      <w:pPr>
        <w:spacing w:line="360" w:lineRule="auto"/>
        <w:ind w:left="993"/>
        <w:jc w:val="both"/>
        <w:rPr>
          <w:rFonts w:ascii="Arial" w:hAnsi="Arial" w:cs="Arial"/>
          <w:sz w:val="22"/>
          <w:szCs w:val="22"/>
          <w:u w:val="single"/>
        </w:rPr>
      </w:pPr>
    </w:p>
    <w:p w14:paraId="4BAB7F9E" w14:textId="6375FAFE" w:rsidR="00962EAF" w:rsidRPr="0007791F" w:rsidRDefault="00962EAF" w:rsidP="00575F86">
      <w:pPr>
        <w:spacing w:line="360" w:lineRule="auto"/>
        <w:ind w:firstLine="567"/>
        <w:jc w:val="both"/>
        <w:rPr>
          <w:rFonts w:ascii="Arial" w:hAnsi="Arial" w:cs="Arial"/>
          <w:sz w:val="22"/>
          <w:szCs w:val="22"/>
        </w:rPr>
      </w:pPr>
      <w:r w:rsidRPr="0007791F">
        <w:rPr>
          <w:rFonts w:ascii="Arial" w:hAnsi="Arial" w:cs="Arial"/>
          <w:sz w:val="22"/>
          <w:szCs w:val="22"/>
        </w:rPr>
        <w:t>Stavba nemá negativní vl</w:t>
      </w:r>
      <w:r w:rsidR="00B82E26" w:rsidRPr="0007791F">
        <w:rPr>
          <w:rFonts w:ascii="Arial" w:hAnsi="Arial" w:cs="Arial"/>
          <w:sz w:val="22"/>
          <w:szCs w:val="22"/>
        </w:rPr>
        <w:t>iv na hluk, vodu, odpady a půdu</w:t>
      </w:r>
    </w:p>
    <w:p w14:paraId="51D220BD" w14:textId="77777777" w:rsidR="002B4307" w:rsidRPr="0007791F" w:rsidRDefault="002B4307" w:rsidP="00575F86">
      <w:pPr>
        <w:spacing w:line="360" w:lineRule="auto"/>
        <w:ind w:firstLine="567"/>
        <w:jc w:val="both"/>
        <w:rPr>
          <w:rFonts w:ascii="Arial" w:hAnsi="Arial" w:cs="Arial"/>
          <w:sz w:val="22"/>
          <w:szCs w:val="22"/>
        </w:rPr>
      </w:pPr>
    </w:p>
    <w:p w14:paraId="2A9AFA29" w14:textId="77777777" w:rsidR="00962EAF" w:rsidRPr="0007791F" w:rsidRDefault="00962EAF" w:rsidP="00575F86">
      <w:pPr>
        <w:numPr>
          <w:ilvl w:val="0"/>
          <w:numId w:val="21"/>
        </w:numPr>
        <w:spacing w:line="360" w:lineRule="auto"/>
        <w:ind w:left="993" w:hanging="426"/>
        <w:jc w:val="both"/>
        <w:rPr>
          <w:rFonts w:ascii="Arial" w:hAnsi="Arial" w:cs="Arial"/>
          <w:sz w:val="22"/>
          <w:szCs w:val="22"/>
        </w:rPr>
      </w:pPr>
      <w:r w:rsidRPr="0007791F">
        <w:rPr>
          <w:rFonts w:ascii="Arial" w:hAnsi="Arial" w:cs="Arial"/>
          <w:sz w:val="22"/>
          <w:szCs w:val="22"/>
          <w:u w:val="single"/>
        </w:rPr>
        <w:t xml:space="preserve">Vliv </w:t>
      </w:r>
      <w:r w:rsidR="00EB3587" w:rsidRPr="0007791F">
        <w:rPr>
          <w:rFonts w:ascii="Arial" w:hAnsi="Arial" w:cs="Arial"/>
          <w:sz w:val="22"/>
          <w:szCs w:val="22"/>
          <w:u w:val="single"/>
        </w:rPr>
        <w:t xml:space="preserve">stavby </w:t>
      </w:r>
      <w:r w:rsidRPr="0007791F">
        <w:rPr>
          <w:rFonts w:ascii="Arial" w:hAnsi="Arial" w:cs="Arial"/>
          <w:sz w:val="22"/>
          <w:szCs w:val="22"/>
          <w:u w:val="single"/>
        </w:rPr>
        <w:t>na přírodu a krajinu (ochrana dřevin, ochrana památkových stromů, ochrana rostlin a živočichů apod.), zachování ekologických funkcí a vazeb v krajině</w:t>
      </w:r>
    </w:p>
    <w:p w14:paraId="167BCDBD" w14:textId="77777777" w:rsidR="00962EAF" w:rsidRPr="0007791F" w:rsidRDefault="00962EAF" w:rsidP="00575F86">
      <w:pPr>
        <w:spacing w:line="360" w:lineRule="auto"/>
        <w:ind w:left="993"/>
        <w:jc w:val="both"/>
        <w:rPr>
          <w:rFonts w:ascii="Arial" w:hAnsi="Arial" w:cs="Arial"/>
          <w:sz w:val="22"/>
          <w:szCs w:val="22"/>
          <w:u w:val="single"/>
        </w:rPr>
      </w:pPr>
    </w:p>
    <w:p w14:paraId="26909325" w14:textId="77777777" w:rsidR="00962EAF" w:rsidRPr="0007791F" w:rsidRDefault="00962EAF" w:rsidP="00575F86">
      <w:pPr>
        <w:spacing w:line="360" w:lineRule="auto"/>
        <w:ind w:firstLine="567"/>
        <w:jc w:val="both"/>
        <w:rPr>
          <w:rFonts w:ascii="Arial" w:hAnsi="Arial" w:cs="Arial"/>
          <w:sz w:val="22"/>
          <w:szCs w:val="22"/>
        </w:rPr>
      </w:pPr>
      <w:r w:rsidRPr="0007791F">
        <w:rPr>
          <w:rFonts w:ascii="Arial" w:hAnsi="Arial" w:cs="Arial"/>
          <w:sz w:val="22"/>
          <w:szCs w:val="22"/>
        </w:rPr>
        <w:t xml:space="preserve">Stavba nemá negativní vliv na přírodu a krajinu, budou zachovány ekologické funkce </w:t>
      </w:r>
      <w:r w:rsidRPr="0007791F">
        <w:rPr>
          <w:rFonts w:ascii="Arial" w:hAnsi="Arial" w:cs="Arial"/>
          <w:sz w:val="22"/>
          <w:szCs w:val="22"/>
        </w:rPr>
        <w:br/>
        <w:t xml:space="preserve">a vazby v krajině. V plném rozsahu bude respektován zákon České národní rady </w:t>
      </w:r>
      <w:r w:rsidRPr="0007791F">
        <w:rPr>
          <w:rFonts w:ascii="Arial" w:hAnsi="Arial" w:cs="Arial"/>
          <w:sz w:val="22"/>
          <w:szCs w:val="22"/>
        </w:rPr>
        <w:br/>
        <w:t>č. 114/92 Sb. O ochraně přírody a krajiny.</w:t>
      </w:r>
    </w:p>
    <w:p w14:paraId="317AA684" w14:textId="77777777" w:rsidR="00D92063" w:rsidRPr="00455FF5" w:rsidRDefault="00D92063" w:rsidP="00575F86">
      <w:pPr>
        <w:spacing w:line="360" w:lineRule="auto"/>
        <w:ind w:left="993"/>
        <w:jc w:val="both"/>
        <w:rPr>
          <w:rFonts w:ascii="Arial" w:hAnsi="Arial" w:cs="Arial"/>
          <w:color w:val="FF0000"/>
          <w:sz w:val="22"/>
          <w:szCs w:val="22"/>
        </w:rPr>
      </w:pPr>
    </w:p>
    <w:p w14:paraId="58B2A729" w14:textId="77777777" w:rsidR="00962EAF" w:rsidRPr="00D92063" w:rsidRDefault="00962EAF" w:rsidP="00575F86">
      <w:pPr>
        <w:numPr>
          <w:ilvl w:val="0"/>
          <w:numId w:val="21"/>
        </w:numPr>
        <w:spacing w:line="360" w:lineRule="auto"/>
        <w:ind w:left="993" w:hanging="426"/>
        <w:jc w:val="both"/>
        <w:rPr>
          <w:rFonts w:ascii="Arial" w:hAnsi="Arial" w:cs="Arial"/>
          <w:sz w:val="22"/>
          <w:szCs w:val="22"/>
        </w:rPr>
      </w:pPr>
      <w:r w:rsidRPr="00D92063">
        <w:rPr>
          <w:rFonts w:ascii="Arial" w:hAnsi="Arial" w:cs="Arial"/>
          <w:sz w:val="22"/>
          <w:szCs w:val="22"/>
          <w:u w:val="single"/>
        </w:rPr>
        <w:t>Vliv na soustavu chráněných území Natura 2000</w:t>
      </w:r>
    </w:p>
    <w:p w14:paraId="58C3B56C" w14:textId="77777777" w:rsidR="00962EAF" w:rsidRPr="00D92063" w:rsidRDefault="00962EAF" w:rsidP="00575F86">
      <w:pPr>
        <w:spacing w:line="360" w:lineRule="auto"/>
        <w:jc w:val="both"/>
        <w:rPr>
          <w:rFonts w:ascii="Arial" w:hAnsi="Arial" w:cs="Arial"/>
          <w:sz w:val="22"/>
          <w:szCs w:val="22"/>
        </w:rPr>
      </w:pPr>
    </w:p>
    <w:p w14:paraId="7DF1246C" w14:textId="60F41CD1" w:rsidR="00962EAF" w:rsidRPr="00D92063" w:rsidRDefault="00B82E26" w:rsidP="00502F1F">
      <w:pPr>
        <w:spacing w:line="360" w:lineRule="auto"/>
        <w:ind w:firstLine="567"/>
        <w:jc w:val="both"/>
        <w:rPr>
          <w:rFonts w:ascii="Arial" w:hAnsi="Arial" w:cs="Arial"/>
          <w:sz w:val="22"/>
          <w:szCs w:val="22"/>
        </w:rPr>
      </w:pPr>
      <w:r w:rsidRPr="00D92063">
        <w:rPr>
          <w:rFonts w:ascii="Arial" w:hAnsi="Arial" w:cs="Arial"/>
          <w:sz w:val="22"/>
          <w:szCs w:val="22"/>
        </w:rPr>
        <w:t xml:space="preserve">Objekt se </w:t>
      </w:r>
      <w:r w:rsidR="00D92063" w:rsidRPr="00D92063">
        <w:rPr>
          <w:rFonts w:ascii="Arial" w:hAnsi="Arial" w:cs="Arial"/>
          <w:sz w:val="22"/>
          <w:szCs w:val="22"/>
        </w:rPr>
        <w:t>nenachází v chráněném území Natura 2000</w:t>
      </w:r>
    </w:p>
    <w:p w14:paraId="4952E082" w14:textId="77777777" w:rsidR="00D92063" w:rsidRPr="00D92063" w:rsidRDefault="00D92063" w:rsidP="00575F86">
      <w:pPr>
        <w:spacing w:line="360" w:lineRule="auto"/>
        <w:jc w:val="both"/>
        <w:rPr>
          <w:rFonts w:ascii="Arial" w:hAnsi="Arial" w:cs="Arial"/>
          <w:sz w:val="22"/>
          <w:szCs w:val="22"/>
        </w:rPr>
      </w:pPr>
    </w:p>
    <w:p w14:paraId="270F4BE8" w14:textId="77777777" w:rsidR="00962EAF" w:rsidRPr="00D92063" w:rsidRDefault="00962EAF" w:rsidP="00575F86">
      <w:pPr>
        <w:numPr>
          <w:ilvl w:val="0"/>
          <w:numId w:val="21"/>
        </w:numPr>
        <w:spacing w:line="360" w:lineRule="auto"/>
        <w:ind w:left="993" w:hanging="426"/>
        <w:jc w:val="both"/>
        <w:rPr>
          <w:rFonts w:ascii="Arial" w:hAnsi="Arial" w:cs="Arial"/>
          <w:sz w:val="22"/>
          <w:szCs w:val="22"/>
        </w:rPr>
      </w:pPr>
      <w:r w:rsidRPr="00D92063">
        <w:rPr>
          <w:rFonts w:ascii="Arial" w:hAnsi="Arial" w:cs="Arial"/>
          <w:sz w:val="22"/>
          <w:szCs w:val="22"/>
          <w:u w:val="single"/>
        </w:rPr>
        <w:t>Návrh zohlednění podmínek ze závěru zjišťovacího řízení, nebo stanoviska EIA</w:t>
      </w:r>
    </w:p>
    <w:p w14:paraId="10DFC2C0" w14:textId="77777777" w:rsidR="00962EAF" w:rsidRPr="00D92063" w:rsidRDefault="00962EAF" w:rsidP="00575F86">
      <w:pPr>
        <w:spacing w:line="360" w:lineRule="auto"/>
        <w:jc w:val="both"/>
        <w:rPr>
          <w:rFonts w:ascii="Arial" w:hAnsi="Arial" w:cs="Arial"/>
          <w:sz w:val="22"/>
          <w:szCs w:val="22"/>
          <w:u w:val="single"/>
        </w:rPr>
      </w:pPr>
    </w:p>
    <w:p w14:paraId="502873B3" w14:textId="0E8D61F8" w:rsidR="00962EAF" w:rsidRPr="00502F1F" w:rsidRDefault="00B82E26" w:rsidP="00502F1F">
      <w:pPr>
        <w:spacing w:line="360" w:lineRule="auto"/>
        <w:ind w:firstLine="567"/>
        <w:jc w:val="both"/>
        <w:rPr>
          <w:rFonts w:ascii="Arial" w:hAnsi="Arial" w:cs="Arial"/>
          <w:sz w:val="22"/>
          <w:szCs w:val="22"/>
        </w:rPr>
      </w:pPr>
      <w:r w:rsidRPr="00D92063">
        <w:rPr>
          <w:rFonts w:ascii="Arial" w:hAnsi="Arial" w:cs="Arial"/>
          <w:sz w:val="22"/>
          <w:szCs w:val="22"/>
        </w:rPr>
        <w:t>Stavba vyžaduje zjišťovací zřízení.</w:t>
      </w:r>
    </w:p>
    <w:p w14:paraId="459BCE2D" w14:textId="77777777" w:rsidR="00B82E26" w:rsidRPr="00455FF5" w:rsidRDefault="00B82E26" w:rsidP="00575F86">
      <w:pPr>
        <w:spacing w:line="360" w:lineRule="auto"/>
        <w:ind w:firstLine="567"/>
        <w:jc w:val="both"/>
        <w:rPr>
          <w:rFonts w:ascii="Arial" w:hAnsi="Arial" w:cs="Arial"/>
          <w:color w:val="FF0000"/>
          <w:sz w:val="22"/>
          <w:szCs w:val="22"/>
        </w:rPr>
      </w:pPr>
    </w:p>
    <w:p w14:paraId="3AEB7DE8" w14:textId="77777777" w:rsidR="00962EAF" w:rsidRPr="00D92063" w:rsidRDefault="00962EAF" w:rsidP="00575F86">
      <w:pPr>
        <w:numPr>
          <w:ilvl w:val="0"/>
          <w:numId w:val="21"/>
        </w:numPr>
        <w:spacing w:line="360" w:lineRule="auto"/>
        <w:ind w:left="993" w:hanging="426"/>
        <w:jc w:val="both"/>
        <w:rPr>
          <w:rFonts w:ascii="Arial" w:hAnsi="Arial" w:cs="Arial"/>
          <w:sz w:val="22"/>
          <w:szCs w:val="22"/>
        </w:rPr>
      </w:pPr>
      <w:r w:rsidRPr="00D92063">
        <w:rPr>
          <w:rFonts w:ascii="Arial" w:hAnsi="Arial" w:cs="Arial"/>
          <w:sz w:val="22"/>
          <w:szCs w:val="22"/>
          <w:u w:val="single"/>
        </w:rPr>
        <w:t>Navrhovaná ochranná a bezpečnostní pásma, rozsah omezení a podmínky ochrany podle jiných právních předpisů</w:t>
      </w:r>
    </w:p>
    <w:p w14:paraId="774A0BFD" w14:textId="77777777" w:rsidR="00962EAF" w:rsidRPr="00D92063" w:rsidRDefault="00962EAF" w:rsidP="00575F86">
      <w:pPr>
        <w:spacing w:line="360" w:lineRule="auto"/>
        <w:jc w:val="both"/>
        <w:rPr>
          <w:rFonts w:ascii="Arial" w:hAnsi="Arial" w:cs="Arial"/>
          <w:sz w:val="22"/>
          <w:szCs w:val="22"/>
        </w:rPr>
      </w:pPr>
    </w:p>
    <w:p w14:paraId="1137EA2F" w14:textId="46499C3A" w:rsidR="00962EAF" w:rsidRPr="00502F1F" w:rsidRDefault="00962EAF" w:rsidP="00502F1F">
      <w:pPr>
        <w:spacing w:line="360" w:lineRule="auto"/>
        <w:ind w:firstLine="567"/>
        <w:jc w:val="both"/>
        <w:rPr>
          <w:rFonts w:ascii="Arial" w:hAnsi="Arial" w:cs="Arial"/>
          <w:sz w:val="22"/>
          <w:szCs w:val="22"/>
        </w:rPr>
      </w:pPr>
      <w:r w:rsidRPr="00D92063">
        <w:rPr>
          <w:rFonts w:ascii="Arial" w:hAnsi="Arial" w:cs="Arial"/>
          <w:sz w:val="22"/>
          <w:szCs w:val="22"/>
        </w:rPr>
        <w:t>V projektu nejsou uvažována nová</w:t>
      </w:r>
      <w:r w:rsidR="00502F1F">
        <w:rPr>
          <w:rFonts w:ascii="Arial" w:hAnsi="Arial" w:cs="Arial"/>
          <w:sz w:val="22"/>
          <w:szCs w:val="22"/>
        </w:rPr>
        <w:t xml:space="preserve"> ochranná a bezpečnostní pásma.</w:t>
      </w:r>
    </w:p>
    <w:p w14:paraId="291FD455" w14:textId="77777777" w:rsidR="00962EAF" w:rsidRPr="00455FF5" w:rsidRDefault="00962EAF" w:rsidP="00575F86">
      <w:pPr>
        <w:pStyle w:val="font5"/>
        <w:spacing w:before="0" w:beforeAutospacing="0" w:after="0" w:afterAutospacing="0" w:line="360" w:lineRule="auto"/>
        <w:rPr>
          <w:rFonts w:eastAsia="Times New Roman"/>
          <w:bCs/>
          <w:color w:val="FF0000"/>
        </w:rPr>
      </w:pPr>
    </w:p>
    <w:p w14:paraId="452190C1" w14:textId="77777777" w:rsidR="00962EAF" w:rsidRPr="00D92063" w:rsidRDefault="00962EAF" w:rsidP="00575F86">
      <w:pPr>
        <w:spacing w:line="360" w:lineRule="auto"/>
        <w:rPr>
          <w:rFonts w:ascii="Arial" w:hAnsi="Arial" w:cs="Arial"/>
          <w:b/>
          <w:sz w:val="22"/>
          <w:szCs w:val="22"/>
        </w:rPr>
      </w:pPr>
      <w:r w:rsidRPr="00D92063">
        <w:rPr>
          <w:rFonts w:ascii="Arial" w:hAnsi="Arial" w:cs="Arial"/>
          <w:b/>
          <w:sz w:val="22"/>
          <w:szCs w:val="22"/>
        </w:rPr>
        <w:t>B.7   Ochrana obyvatelstva</w:t>
      </w:r>
    </w:p>
    <w:p w14:paraId="661C44E2" w14:textId="10FB368A" w:rsidR="00481E56" w:rsidRDefault="00D73B84" w:rsidP="00502F1F">
      <w:pPr>
        <w:spacing w:line="360" w:lineRule="auto"/>
        <w:ind w:firstLine="567"/>
        <w:jc w:val="both"/>
        <w:rPr>
          <w:rFonts w:ascii="Arial" w:hAnsi="Arial" w:cs="Arial"/>
          <w:b/>
          <w:sz w:val="22"/>
          <w:szCs w:val="22"/>
        </w:rPr>
      </w:pPr>
      <w:r w:rsidRPr="00D92063">
        <w:rPr>
          <w:rFonts w:ascii="Arial" w:hAnsi="Arial" w:cs="Arial"/>
          <w:sz w:val="22"/>
          <w:szCs w:val="22"/>
        </w:rPr>
        <w:t xml:space="preserve">Navrhované stavební úpravy </w:t>
      </w:r>
      <w:r w:rsidR="00962EAF" w:rsidRPr="00D92063">
        <w:rPr>
          <w:rFonts w:ascii="Arial" w:hAnsi="Arial" w:cs="Arial"/>
          <w:sz w:val="22"/>
          <w:szCs w:val="22"/>
        </w:rPr>
        <w:t>objekt</w:t>
      </w:r>
      <w:r w:rsidRPr="00D92063">
        <w:rPr>
          <w:rFonts w:ascii="Arial" w:hAnsi="Arial" w:cs="Arial"/>
          <w:sz w:val="22"/>
          <w:szCs w:val="22"/>
        </w:rPr>
        <w:t>u</w:t>
      </w:r>
      <w:r w:rsidR="00962EAF" w:rsidRPr="00D92063">
        <w:rPr>
          <w:rFonts w:ascii="Arial" w:hAnsi="Arial" w:cs="Arial"/>
          <w:sz w:val="22"/>
          <w:szCs w:val="22"/>
        </w:rPr>
        <w:t xml:space="preserve"> svým typem nevyžaduje stavební řešení z hlediska ochrany obyvatelstva.</w:t>
      </w:r>
    </w:p>
    <w:p w14:paraId="658B8A36" w14:textId="77777777" w:rsidR="00481E56" w:rsidRPr="00D92063" w:rsidRDefault="00481E56" w:rsidP="00575F86">
      <w:pPr>
        <w:spacing w:line="360" w:lineRule="auto"/>
        <w:rPr>
          <w:rFonts w:ascii="Arial" w:hAnsi="Arial" w:cs="Arial"/>
          <w:b/>
          <w:sz w:val="22"/>
          <w:szCs w:val="22"/>
        </w:rPr>
      </w:pPr>
    </w:p>
    <w:p w14:paraId="5FB75639" w14:textId="77777777" w:rsidR="00962EAF" w:rsidRPr="00D92063" w:rsidRDefault="00962EAF" w:rsidP="00575F86">
      <w:pPr>
        <w:spacing w:line="360" w:lineRule="auto"/>
        <w:rPr>
          <w:rFonts w:ascii="Arial" w:hAnsi="Arial" w:cs="Arial"/>
          <w:b/>
          <w:sz w:val="22"/>
          <w:szCs w:val="22"/>
        </w:rPr>
      </w:pPr>
      <w:r w:rsidRPr="00D92063">
        <w:rPr>
          <w:rFonts w:ascii="Arial" w:hAnsi="Arial" w:cs="Arial"/>
          <w:b/>
          <w:sz w:val="22"/>
          <w:szCs w:val="22"/>
        </w:rPr>
        <w:t>B.8   Zásady organizace výstavby</w:t>
      </w:r>
    </w:p>
    <w:p w14:paraId="1773C2D8" w14:textId="77777777" w:rsidR="00962EAF" w:rsidRPr="00D92063" w:rsidRDefault="00962EAF" w:rsidP="00575F86">
      <w:pPr>
        <w:spacing w:line="360" w:lineRule="auto"/>
        <w:rPr>
          <w:rFonts w:ascii="Arial" w:hAnsi="Arial" w:cs="Arial"/>
          <w:sz w:val="22"/>
          <w:szCs w:val="22"/>
        </w:rPr>
      </w:pPr>
    </w:p>
    <w:p w14:paraId="4F068ECB" w14:textId="77777777" w:rsidR="00962EAF" w:rsidRPr="00D92063" w:rsidRDefault="00962EAF" w:rsidP="00575F86">
      <w:pPr>
        <w:numPr>
          <w:ilvl w:val="0"/>
          <w:numId w:val="15"/>
        </w:numPr>
        <w:spacing w:line="360" w:lineRule="auto"/>
        <w:jc w:val="both"/>
        <w:rPr>
          <w:rFonts w:ascii="Arial" w:hAnsi="Arial" w:cs="Arial"/>
          <w:sz w:val="22"/>
          <w:szCs w:val="22"/>
        </w:rPr>
      </w:pPr>
      <w:r w:rsidRPr="00D92063">
        <w:rPr>
          <w:rFonts w:ascii="Arial" w:hAnsi="Arial" w:cs="Arial"/>
          <w:sz w:val="22"/>
          <w:szCs w:val="22"/>
          <w:u w:val="single"/>
        </w:rPr>
        <w:t>Potřeby a spotřeby rozhodujících médií a hmot, jejich zajištění</w:t>
      </w:r>
    </w:p>
    <w:p w14:paraId="49A0CFAC" w14:textId="77777777" w:rsidR="00962EAF" w:rsidRPr="00D92063" w:rsidRDefault="00962EAF" w:rsidP="00575F86">
      <w:pPr>
        <w:spacing w:line="360" w:lineRule="auto"/>
        <w:ind w:left="927"/>
        <w:jc w:val="both"/>
        <w:rPr>
          <w:rFonts w:ascii="Arial" w:hAnsi="Arial" w:cs="Arial"/>
          <w:sz w:val="22"/>
          <w:szCs w:val="22"/>
        </w:rPr>
      </w:pPr>
    </w:p>
    <w:p w14:paraId="394BCFBA" w14:textId="77777777" w:rsidR="00962EAF" w:rsidRPr="00D92063" w:rsidRDefault="00962EAF" w:rsidP="00575F86">
      <w:pPr>
        <w:spacing w:line="360" w:lineRule="auto"/>
        <w:ind w:firstLine="567"/>
        <w:jc w:val="both"/>
        <w:rPr>
          <w:rFonts w:ascii="Arial" w:hAnsi="Arial" w:cs="Arial"/>
          <w:sz w:val="22"/>
          <w:szCs w:val="22"/>
        </w:rPr>
      </w:pPr>
      <w:r w:rsidRPr="00D92063">
        <w:rPr>
          <w:rFonts w:ascii="Arial" w:hAnsi="Arial" w:cs="Arial"/>
          <w:sz w:val="22"/>
          <w:szCs w:val="22"/>
        </w:rPr>
        <w:t>Potřeby a spotřeby rozhodujících médií a hmot a jejich zajištění b</w:t>
      </w:r>
      <w:r w:rsidR="00F26B68" w:rsidRPr="00D92063">
        <w:rPr>
          <w:rFonts w:ascii="Arial" w:hAnsi="Arial" w:cs="Arial"/>
          <w:sz w:val="22"/>
          <w:szCs w:val="22"/>
        </w:rPr>
        <w:t>udou</w:t>
      </w:r>
      <w:r w:rsidRPr="00D92063">
        <w:rPr>
          <w:rFonts w:ascii="Arial" w:hAnsi="Arial" w:cs="Arial"/>
          <w:sz w:val="22"/>
          <w:szCs w:val="22"/>
        </w:rPr>
        <w:t xml:space="preserve"> stanoveny zhotovitelem stavby.</w:t>
      </w:r>
    </w:p>
    <w:p w14:paraId="2C6CEF09" w14:textId="77777777" w:rsidR="00962EAF" w:rsidRDefault="00962EAF" w:rsidP="00575F86">
      <w:pPr>
        <w:spacing w:line="360" w:lineRule="auto"/>
        <w:ind w:left="567"/>
        <w:jc w:val="both"/>
        <w:rPr>
          <w:rFonts w:ascii="Arial" w:hAnsi="Arial" w:cs="Arial"/>
          <w:sz w:val="22"/>
          <w:szCs w:val="22"/>
        </w:rPr>
      </w:pPr>
    </w:p>
    <w:p w14:paraId="638190A6" w14:textId="77777777" w:rsidR="00140EF0" w:rsidRDefault="00140EF0" w:rsidP="00575F86">
      <w:pPr>
        <w:spacing w:line="360" w:lineRule="auto"/>
        <w:ind w:left="567"/>
        <w:jc w:val="both"/>
        <w:rPr>
          <w:rFonts w:ascii="Arial" w:hAnsi="Arial" w:cs="Arial"/>
          <w:sz w:val="22"/>
          <w:szCs w:val="22"/>
        </w:rPr>
      </w:pPr>
    </w:p>
    <w:p w14:paraId="7C9720FE" w14:textId="77777777" w:rsidR="00140EF0" w:rsidRPr="00D92063" w:rsidRDefault="00140EF0" w:rsidP="00575F86">
      <w:pPr>
        <w:spacing w:line="360" w:lineRule="auto"/>
        <w:ind w:left="567"/>
        <w:jc w:val="both"/>
        <w:rPr>
          <w:rFonts w:ascii="Arial" w:hAnsi="Arial" w:cs="Arial"/>
          <w:sz w:val="22"/>
          <w:szCs w:val="22"/>
        </w:rPr>
      </w:pPr>
    </w:p>
    <w:p w14:paraId="6A1AE54A" w14:textId="77777777" w:rsidR="00962EAF" w:rsidRPr="00D92063" w:rsidRDefault="00962EAF" w:rsidP="00575F86">
      <w:pPr>
        <w:numPr>
          <w:ilvl w:val="0"/>
          <w:numId w:val="15"/>
        </w:numPr>
        <w:spacing w:line="360" w:lineRule="auto"/>
        <w:jc w:val="both"/>
        <w:rPr>
          <w:rFonts w:ascii="Arial" w:hAnsi="Arial" w:cs="Arial"/>
          <w:sz w:val="22"/>
          <w:szCs w:val="22"/>
        </w:rPr>
      </w:pPr>
      <w:r w:rsidRPr="00D92063">
        <w:rPr>
          <w:rFonts w:ascii="Arial" w:hAnsi="Arial" w:cs="Arial"/>
          <w:sz w:val="22"/>
          <w:szCs w:val="22"/>
          <w:u w:val="single"/>
        </w:rPr>
        <w:lastRenderedPageBreak/>
        <w:t>Odvodnění staveniště</w:t>
      </w:r>
    </w:p>
    <w:p w14:paraId="24DB2A7E" w14:textId="77777777" w:rsidR="00962EAF" w:rsidRPr="00D92063" w:rsidRDefault="00962EAF" w:rsidP="00575F86">
      <w:pPr>
        <w:spacing w:line="360" w:lineRule="auto"/>
        <w:ind w:left="927"/>
        <w:jc w:val="both"/>
        <w:rPr>
          <w:rFonts w:ascii="Arial" w:hAnsi="Arial" w:cs="Arial"/>
          <w:sz w:val="22"/>
          <w:szCs w:val="22"/>
        </w:rPr>
      </w:pPr>
    </w:p>
    <w:p w14:paraId="7AF7BFD5" w14:textId="00139D5E" w:rsidR="005D0C40" w:rsidRDefault="00516FAB" w:rsidP="00502F1F">
      <w:pPr>
        <w:spacing w:line="360" w:lineRule="auto"/>
        <w:ind w:firstLine="567"/>
        <w:jc w:val="both"/>
        <w:rPr>
          <w:rFonts w:ascii="Arial" w:hAnsi="Arial" w:cs="Arial"/>
          <w:sz w:val="22"/>
          <w:szCs w:val="22"/>
        </w:rPr>
      </w:pPr>
      <w:r w:rsidRPr="00D92063">
        <w:rPr>
          <w:rFonts w:ascii="Arial" w:hAnsi="Arial" w:cs="Arial"/>
          <w:sz w:val="22"/>
          <w:szCs w:val="22"/>
        </w:rPr>
        <w:t>Bude odvodněno rýhou po obvodu dna výkopu do kalové šachty kam bude umístěno kalové čerpadlo. Zpevněné plochy budou od</w:t>
      </w:r>
      <w:r w:rsidR="00502F1F">
        <w:rPr>
          <w:rFonts w:ascii="Arial" w:hAnsi="Arial" w:cs="Arial"/>
          <w:sz w:val="22"/>
          <w:szCs w:val="22"/>
        </w:rPr>
        <w:t>vodněny dle stávajících poměrů.</w:t>
      </w:r>
    </w:p>
    <w:p w14:paraId="0D87443F" w14:textId="77777777" w:rsidR="005D0C40" w:rsidRPr="00CC3030" w:rsidRDefault="005D0C40" w:rsidP="00575F86">
      <w:pPr>
        <w:spacing w:line="360" w:lineRule="auto"/>
        <w:ind w:left="567"/>
        <w:jc w:val="both"/>
        <w:rPr>
          <w:rFonts w:ascii="Arial" w:hAnsi="Arial" w:cs="Arial"/>
          <w:sz w:val="22"/>
          <w:szCs w:val="22"/>
        </w:rPr>
      </w:pPr>
    </w:p>
    <w:p w14:paraId="3A2913F0" w14:textId="77777777" w:rsidR="00962EAF" w:rsidRPr="00CC3030" w:rsidRDefault="00962EAF" w:rsidP="00575F86">
      <w:pPr>
        <w:numPr>
          <w:ilvl w:val="0"/>
          <w:numId w:val="15"/>
        </w:numPr>
        <w:spacing w:line="360" w:lineRule="auto"/>
        <w:jc w:val="both"/>
        <w:rPr>
          <w:rFonts w:ascii="Arial" w:hAnsi="Arial" w:cs="Arial"/>
          <w:sz w:val="22"/>
          <w:szCs w:val="22"/>
        </w:rPr>
      </w:pPr>
      <w:r w:rsidRPr="00CC3030">
        <w:rPr>
          <w:rFonts w:ascii="Arial" w:hAnsi="Arial" w:cs="Arial"/>
          <w:sz w:val="22"/>
          <w:szCs w:val="22"/>
          <w:u w:val="single"/>
        </w:rPr>
        <w:t>Napojení staveniště na stávající dopravní a technickou infrastrukturu</w:t>
      </w:r>
    </w:p>
    <w:p w14:paraId="54EEB3E8" w14:textId="77777777" w:rsidR="00962EAF" w:rsidRPr="00455FF5" w:rsidRDefault="00962EAF" w:rsidP="00575F86">
      <w:pPr>
        <w:spacing w:line="360" w:lineRule="auto"/>
        <w:ind w:left="927"/>
        <w:jc w:val="both"/>
        <w:rPr>
          <w:rFonts w:ascii="Arial" w:hAnsi="Arial" w:cs="Arial"/>
          <w:color w:val="FF0000"/>
          <w:sz w:val="22"/>
          <w:szCs w:val="22"/>
        </w:rPr>
      </w:pPr>
    </w:p>
    <w:p w14:paraId="02387563" w14:textId="59C3C5BF" w:rsidR="00283617" w:rsidRDefault="00CC3030" w:rsidP="00575F86">
      <w:pPr>
        <w:spacing w:line="360" w:lineRule="auto"/>
        <w:ind w:firstLine="567"/>
        <w:jc w:val="both"/>
        <w:rPr>
          <w:rFonts w:ascii="Arial" w:hAnsi="Arial" w:cs="Arial"/>
          <w:sz w:val="22"/>
          <w:szCs w:val="22"/>
        </w:rPr>
      </w:pPr>
      <w:r w:rsidRPr="00CC3030">
        <w:rPr>
          <w:rFonts w:ascii="Arial" w:hAnsi="Arial" w:cs="Arial"/>
          <w:sz w:val="22"/>
          <w:szCs w:val="22"/>
        </w:rPr>
        <w:t xml:space="preserve">Předmětný pozemek je napojen na </w:t>
      </w:r>
      <w:proofErr w:type="spellStart"/>
      <w:r w:rsidRPr="00CC3030">
        <w:rPr>
          <w:rFonts w:ascii="Arial" w:hAnsi="Arial" w:cs="Arial"/>
          <w:sz w:val="22"/>
          <w:szCs w:val="22"/>
        </w:rPr>
        <w:t>stávajcíí</w:t>
      </w:r>
      <w:proofErr w:type="spellEnd"/>
      <w:r w:rsidRPr="00CC3030">
        <w:rPr>
          <w:rFonts w:ascii="Arial" w:hAnsi="Arial" w:cs="Arial"/>
          <w:sz w:val="22"/>
          <w:szCs w:val="22"/>
        </w:rPr>
        <w:t xml:space="preserve"> komunikaci Blahoslavova.</w:t>
      </w:r>
      <w:r>
        <w:rPr>
          <w:rFonts w:ascii="Arial" w:hAnsi="Arial" w:cs="Arial"/>
          <w:sz w:val="22"/>
          <w:szCs w:val="22"/>
        </w:rPr>
        <w:t xml:space="preserve"> Se severní strany lze také využít stávající vjezd z ulice Štefánikova.</w:t>
      </w:r>
    </w:p>
    <w:p w14:paraId="18FFAD14" w14:textId="77777777" w:rsidR="00502F1F" w:rsidRPr="00455FF5" w:rsidRDefault="00502F1F" w:rsidP="00575F86">
      <w:pPr>
        <w:spacing w:line="360" w:lineRule="auto"/>
        <w:ind w:firstLine="567"/>
        <w:jc w:val="both"/>
        <w:rPr>
          <w:rFonts w:ascii="Arial" w:hAnsi="Arial" w:cs="Arial"/>
          <w:color w:val="FF0000"/>
          <w:sz w:val="22"/>
          <w:szCs w:val="22"/>
        </w:rPr>
      </w:pPr>
    </w:p>
    <w:p w14:paraId="4AFC1096" w14:textId="77777777" w:rsidR="00962EAF" w:rsidRPr="00D92063" w:rsidRDefault="00962EAF" w:rsidP="00575F86">
      <w:pPr>
        <w:numPr>
          <w:ilvl w:val="0"/>
          <w:numId w:val="15"/>
        </w:numPr>
        <w:spacing w:line="360" w:lineRule="auto"/>
        <w:jc w:val="both"/>
        <w:rPr>
          <w:rFonts w:ascii="Arial" w:hAnsi="Arial" w:cs="Arial"/>
          <w:sz w:val="22"/>
          <w:szCs w:val="22"/>
        </w:rPr>
      </w:pPr>
      <w:r w:rsidRPr="00D92063">
        <w:rPr>
          <w:rFonts w:ascii="Arial" w:hAnsi="Arial" w:cs="Arial"/>
          <w:sz w:val="22"/>
          <w:szCs w:val="22"/>
          <w:u w:val="single"/>
        </w:rPr>
        <w:t>Vliv provádění stavby na okolní stavby a pozemky</w:t>
      </w:r>
    </w:p>
    <w:p w14:paraId="4315181F" w14:textId="77777777" w:rsidR="00962EAF" w:rsidRPr="00D92063" w:rsidRDefault="00962EAF" w:rsidP="00575F86">
      <w:pPr>
        <w:spacing w:line="360" w:lineRule="auto"/>
        <w:ind w:left="927"/>
        <w:jc w:val="both"/>
        <w:rPr>
          <w:rFonts w:ascii="Arial" w:hAnsi="Arial" w:cs="Arial"/>
          <w:sz w:val="22"/>
          <w:szCs w:val="22"/>
        </w:rPr>
      </w:pPr>
    </w:p>
    <w:p w14:paraId="1B4B2EA3" w14:textId="19D1B832" w:rsidR="00962EAF" w:rsidRPr="00D92063" w:rsidRDefault="00D73B84" w:rsidP="00575F86">
      <w:pPr>
        <w:spacing w:line="360" w:lineRule="auto"/>
        <w:ind w:firstLine="567"/>
        <w:jc w:val="both"/>
        <w:rPr>
          <w:rFonts w:ascii="Arial" w:hAnsi="Arial" w:cs="Arial"/>
          <w:sz w:val="22"/>
          <w:szCs w:val="22"/>
        </w:rPr>
      </w:pPr>
      <w:r w:rsidRPr="00D92063">
        <w:rPr>
          <w:rFonts w:ascii="Arial" w:hAnsi="Arial" w:cs="Arial"/>
          <w:sz w:val="22"/>
          <w:szCs w:val="22"/>
        </w:rPr>
        <w:t>Okolní stavby ani pozemky nebudou navrhovanými stavebními úpravami dotčeny.</w:t>
      </w:r>
    </w:p>
    <w:p w14:paraId="6AA2700F" w14:textId="77777777" w:rsidR="00D92063" w:rsidRPr="00455FF5" w:rsidRDefault="00D92063" w:rsidP="00575F86">
      <w:pPr>
        <w:spacing w:line="360" w:lineRule="auto"/>
        <w:jc w:val="both"/>
        <w:rPr>
          <w:rFonts w:ascii="Arial" w:hAnsi="Arial" w:cs="Arial"/>
          <w:color w:val="FF0000"/>
          <w:sz w:val="22"/>
          <w:szCs w:val="22"/>
        </w:rPr>
      </w:pPr>
    </w:p>
    <w:p w14:paraId="3CE244A5" w14:textId="77777777" w:rsidR="00962EAF" w:rsidRPr="00D92063" w:rsidRDefault="00962EAF" w:rsidP="00575F86">
      <w:pPr>
        <w:numPr>
          <w:ilvl w:val="0"/>
          <w:numId w:val="15"/>
        </w:numPr>
        <w:spacing w:line="360" w:lineRule="auto"/>
        <w:jc w:val="both"/>
        <w:rPr>
          <w:rFonts w:ascii="Arial" w:hAnsi="Arial" w:cs="Arial"/>
          <w:sz w:val="22"/>
          <w:szCs w:val="22"/>
        </w:rPr>
      </w:pPr>
      <w:r w:rsidRPr="00D92063">
        <w:rPr>
          <w:rFonts w:ascii="Arial" w:hAnsi="Arial" w:cs="Arial"/>
          <w:sz w:val="22"/>
          <w:szCs w:val="22"/>
          <w:u w:val="single"/>
        </w:rPr>
        <w:t>Ochrana okolí staveniště a požadavky na související asanace, demolice, kácení dřevin</w:t>
      </w:r>
    </w:p>
    <w:p w14:paraId="4F703832" w14:textId="77777777" w:rsidR="00962EAF" w:rsidRPr="00D92063" w:rsidRDefault="00962EAF" w:rsidP="00575F86">
      <w:pPr>
        <w:spacing w:line="360" w:lineRule="auto"/>
        <w:ind w:left="927"/>
        <w:jc w:val="both"/>
        <w:rPr>
          <w:rFonts w:ascii="Arial" w:hAnsi="Arial" w:cs="Arial"/>
          <w:sz w:val="22"/>
          <w:szCs w:val="22"/>
        </w:rPr>
      </w:pPr>
    </w:p>
    <w:p w14:paraId="12EFD8DF" w14:textId="77777777" w:rsidR="007E0297" w:rsidRPr="00D92063" w:rsidRDefault="007E0297" w:rsidP="00575F86">
      <w:pPr>
        <w:spacing w:line="360" w:lineRule="auto"/>
        <w:ind w:firstLine="567"/>
        <w:jc w:val="both"/>
        <w:rPr>
          <w:rFonts w:ascii="Arial" w:hAnsi="Arial" w:cs="Arial"/>
          <w:sz w:val="22"/>
          <w:szCs w:val="22"/>
        </w:rPr>
      </w:pPr>
      <w:r w:rsidRPr="00D92063">
        <w:rPr>
          <w:rFonts w:ascii="Arial" w:hAnsi="Arial" w:cs="Arial"/>
          <w:sz w:val="22"/>
          <w:szCs w:val="22"/>
        </w:rPr>
        <w:t>Staveniště se nachází na pozemku investora. Přístup na staveniště nebude třetím osobám umožněn.</w:t>
      </w:r>
    </w:p>
    <w:p w14:paraId="1D463078" w14:textId="4B8DDE6D" w:rsidR="007E0297" w:rsidRPr="00D92063" w:rsidRDefault="007E0297" w:rsidP="00575F86">
      <w:pPr>
        <w:spacing w:line="360" w:lineRule="auto"/>
        <w:ind w:firstLine="567"/>
        <w:jc w:val="both"/>
        <w:rPr>
          <w:rFonts w:ascii="Arial" w:hAnsi="Arial" w:cs="Arial"/>
          <w:sz w:val="22"/>
          <w:szCs w:val="22"/>
        </w:rPr>
      </w:pPr>
      <w:r w:rsidRPr="00D92063">
        <w:rPr>
          <w:rFonts w:ascii="Arial" w:hAnsi="Arial" w:cs="Arial"/>
          <w:sz w:val="22"/>
          <w:szCs w:val="22"/>
        </w:rPr>
        <w:t>V rámci provádění výkopových prací je nutné odstranit stávající základovou betonovou desku včetně částečného podsklepení.</w:t>
      </w:r>
    </w:p>
    <w:p w14:paraId="76FD87A5" w14:textId="799F2B01" w:rsidR="00962EAF" w:rsidRPr="00D92063" w:rsidRDefault="00962EAF" w:rsidP="00575F86">
      <w:pPr>
        <w:spacing w:line="360" w:lineRule="auto"/>
        <w:ind w:firstLine="567"/>
        <w:jc w:val="both"/>
        <w:rPr>
          <w:rFonts w:ascii="Arial" w:hAnsi="Arial" w:cs="Arial"/>
          <w:sz w:val="22"/>
          <w:szCs w:val="22"/>
        </w:rPr>
      </w:pPr>
      <w:r w:rsidRPr="00D92063">
        <w:rPr>
          <w:rFonts w:ascii="Arial" w:hAnsi="Arial" w:cs="Arial"/>
          <w:sz w:val="22"/>
          <w:szCs w:val="22"/>
        </w:rPr>
        <w:t xml:space="preserve">Stavba </w:t>
      </w:r>
      <w:r w:rsidR="007E0297" w:rsidRPr="00D92063">
        <w:rPr>
          <w:rFonts w:ascii="Arial" w:hAnsi="Arial" w:cs="Arial"/>
          <w:sz w:val="22"/>
          <w:szCs w:val="22"/>
        </w:rPr>
        <w:t xml:space="preserve">dále </w:t>
      </w:r>
      <w:r w:rsidRPr="00D92063">
        <w:rPr>
          <w:rFonts w:ascii="Arial" w:hAnsi="Arial" w:cs="Arial"/>
          <w:sz w:val="22"/>
          <w:szCs w:val="22"/>
        </w:rPr>
        <w:t>nemá pož</w:t>
      </w:r>
      <w:r w:rsidR="007E0297" w:rsidRPr="00D92063">
        <w:rPr>
          <w:rFonts w:ascii="Arial" w:hAnsi="Arial" w:cs="Arial"/>
          <w:sz w:val="22"/>
          <w:szCs w:val="22"/>
        </w:rPr>
        <w:t xml:space="preserve">adavky na asanace </w:t>
      </w:r>
      <w:r w:rsidRPr="00D92063">
        <w:rPr>
          <w:rFonts w:ascii="Arial" w:hAnsi="Arial" w:cs="Arial"/>
          <w:sz w:val="22"/>
          <w:szCs w:val="22"/>
        </w:rPr>
        <w:t xml:space="preserve">nebo kácení dřevin. </w:t>
      </w:r>
    </w:p>
    <w:p w14:paraId="563230EB" w14:textId="77777777" w:rsidR="002B4307" w:rsidRPr="00D92063" w:rsidRDefault="002B4307" w:rsidP="00575F86">
      <w:pPr>
        <w:spacing w:line="360" w:lineRule="auto"/>
        <w:jc w:val="both"/>
        <w:rPr>
          <w:rFonts w:ascii="Arial" w:hAnsi="Arial" w:cs="Arial"/>
          <w:sz w:val="22"/>
          <w:szCs w:val="22"/>
        </w:rPr>
      </w:pPr>
    </w:p>
    <w:p w14:paraId="6231643A" w14:textId="77777777" w:rsidR="00962EAF" w:rsidRPr="00D92063" w:rsidRDefault="00962EAF" w:rsidP="00575F86">
      <w:pPr>
        <w:numPr>
          <w:ilvl w:val="0"/>
          <w:numId w:val="15"/>
        </w:numPr>
        <w:spacing w:line="360" w:lineRule="auto"/>
        <w:jc w:val="both"/>
        <w:rPr>
          <w:rFonts w:ascii="Arial" w:hAnsi="Arial" w:cs="Arial"/>
          <w:sz w:val="22"/>
          <w:szCs w:val="22"/>
        </w:rPr>
      </w:pPr>
      <w:r w:rsidRPr="00D92063">
        <w:rPr>
          <w:rFonts w:ascii="Arial" w:hAnsi="Arial" w:cs="Arial"/>
          <w:sz w:val="22"/>
          <w:szCs w:val="22"/>
          <w:u w:val="single"/>
        </w:rPr>
        <w:t>Maximální zábory pro staveniště</w:t>
      </w:r>
    </w:p>
    <w:p w14:paraId="1BDEECB3" w14:textId="77777777" w:rsidR="00962EAF" w:rsidRPr="00D92063" w:rsidRDefault="00962EAF" w:rsidP="00575F86">
      <w:pPr>
        <w:spacing w:line="360" w:lineRule="auto"/>
        <w:ind w:left="927"/>
        <w:jc w:val="both"/>
        <w:rPr>
          <w:rFonts w:ascii="Arial" w:hAnsi="Arial" w:cs="Arial"/>
          <w:sz w:val="22"/>
          <w:szCs w:val="22"/>
        </w:rPr>
      </w:pPr>
    </w:p>
    <w:p w14:paraId="522B4A85" w14:textId="37722DF5" w:rsidR="00962EAF" w:rsidRPr="00D92063" w:rsidRDefault="00962EAF" w:rsidP="00575F86">
      <w:pPr>
        <w:spacing w:line="360" w:lineRule="auto"/>
        <w:ind w:firstLine="567"/>
        <w:jc w:val="both"/>
        <w:rPr>
          <w:rFonts w:ascii="Arial" w:hAnsi="Arial" w:cs="Arial"/>
          <w:sz w:val="22"/>
          <w:szCs w:val="22"/>
        </w:rPr>
      </w:pPr>
      <w:r w:rsidRPr="00D92063">
        <w:rPr>
          <w:rFonts w:ascii="Arial" w:hAnsi="Arial" w:cs="Arial"/>
          <w:sz w:val="22"/>
          <w:szCs w:val="22"/>
        </w:rPr>
        <w:t>Dočasné staveniště bude na vlastním pozemku, který je ve vlastnictví investora.</w:t>
      </w:r>
      <w:r w:rsidR="002672D7" w:rsidRPr="00D92063">
        <w:rPr>
          <w:rFonts w:ascii="Arial" w:hAnsi="Arial" w:cs="Arial"/>
          <w:sz w:val="22"/>
          <w:szCs w:val="22"/>
        </w:rPr>
        <w:t xml:space="preserve"> Pro potřeby staveniště </w:t>
      </w:r>
      <w:r w:rsidR="00D73B84" w:rsidRPr="00D92063">
        <w:rPr>
          <w:rFonts w:ascii="Arial" w:hAnsi="Arial" w:cs="Arial"/>
          <w:sz w:val="22"/>
          <w:szCs w:val="22"/>
        </w:rPr>
        <w:t>není potřeba provádět žádné zábory veřejných komunikací.</w:t>
      </w:r>
    </w:p>
    <w:p w14:paraId="053ED306" w14:textId="77777777" w:rsidR="002B4307" w:rsidRPr="00455FF5" w:rsidRDefault="002B4307" w:rsidP="00575F86">
      <w:pPr>
        <w:spacing w:line="360" w:lineRule="auto"/>
        <w:ind w:firstLine="567"/>
        <w:jc w:val="both"/>
        <w:rPr>
          <w:rFonts w:ascii="Arial" w:hAnsi="Arial" w:cs="Arial"/>
          <w:color w:val="FF0000"/>
          <w:sz w:val="22"/>
          <w:szCs w:val="22"/>
        </w:rPr>
      </w:pPr>
    </w:p>
    <w:p w14:paraId="04924377" w14:textId="77777777" w:rsidR="00962EAF" w:rsidRPr="00D92063" w:rsidRDefault="00962EAF" w:rsidP="00575F86">
      <w:pPr>
        <w:numPr>
          <w:ilvl w:val="0"/>
          <w:numId w:val="15"/>
        </w:numPr>
        <w:spacing w:line="360" w:lineRule="auto"/>
        <w:jc w:val="both"/>
        <w:rPr>
          <w:rFonts w:ascii="Arial" w:hAnsi="Arial" w:cs="Arial"/>
          <w:sz w:val="22"/>
          <w:szCs w:val="22"/>
        </w:rPr>
      </w:pPr>
      <w:r w:rsidRPr="00D92063">
        <w:rPr>
          <w:rFonts w:ascii="Arial" w:hAnsi="Arial" w:cs="Arial"/>
          <w:sz w:val="22"/>
          <w:szCs w:val="22"/>
          <w:u w:val="single"/>
        </w:rPr>
        <w:t>Maximální produkovaná množství a druhy odpadů a emisí při výstavbě, jejich likvidace</w:t>
      </w:r>
    </w:p>
    <w:p w14:paraId="7A32D5D0" w14:textId="77777777" w:rsidR="00962EAF" w:rsidRPr="00D92063" w:rsidRDefault="00962EAF" w:rsidP="00575F86">
      <w:pPr>
        <w:spacing w:line="360" w:lineRule="auto"/>
        <w:ind w:left="927"/>
        <w:jc w:val="both"/>
        <w:rPr>
          <w:rFonts w:ascii="Arial" w:hAnsi="Arial" w:cs="Arial"/>
          <w:sz w:val="22"/>
          <w:szCs w:val="22"/>
        </w:rPr>
      </w:pPr>
    </w:p>
    <w:p w14:paraId="0B418580" w14:textId="77777777" w:rsidR="00962EAF" w:rsidRPr="00D92063" w:rsidRDefault="00962EAF" w:rsidP="00575F86">
      <w:pPr>
        <w:spacing w:line="360" w:lineRule="auto"/>
        <w:ind w:firstLine="567"/>
        <w:jc w:val="both"/>
        <w:rPr>
          <w:rFonts w:ascii="Arial" w:hAnsi="Arial" w:cs="Arial"/>
          <w:sz w:val="22"/>
          <w:szCs w:val="22"/>
        </w:rPr>
      </w:pPr>
      <w:r w:rsidRPr="00D92063">
        <w:rPr>
          <w:rFonts w:ascii="Arial" w:hAnsi="Arial" w:cs="Arial"/>
          <w:sz w:val="22"/>
          <w:szCs w:val="22"/>
        </w:rPr>
        <w:t xml:space="preserve">Nakládání s odpady bude řešeno původcem odpadu v souladu se zákonem </w:t>
      </w:r>
      <w:r w:rsidRPr="00D92063">
        <w:rPr>
          <w:rFonts w:ascii="Arial" w:hAnsi="Arial" w:cs="Arial"/>
          <w:sz w:val="22"/>
          <w:szCs w:val="22"/>
        </w:rPr>
        <w:br/>
        <w:t>č. 185/2001 Sb.</w:t>
      </w:r>
      <w:r w:rsidRPr="00D92063">
        <w:rPr>
          <w:rFonts w:ascii="Arial" w:hAnsi="Arial" w:cs="Arial"/>
          <w:sz w:val="22"/>
          <w:szCs w:val="22"/>
          <w:shd w:val="clear" w:color="auto" w:fill="FFFFFF"/>
        </w:rPr>
        <w:t>, o odpadech</w:t>
      </w:r>
      <w:r w:rsidRPr="00D92063">
        <w:rPr>
          <w:rFonts w:ascii="Arial" w:hAnsi="Arial" w:cs="Arial"/>
          <w:sz w:val="22"/>
          <w:szCs w:val="22"/>
        </w:rPr>
        <w:t xml:space="preserve">. Původce odpadu podle §5 odst. 1 zákona je povinen odpady zařazovat podle Katalogu odpadů (vyhláška MŽP </w:t>
      </w:r>
      <w:r w:rsidRPr="00D92063">
        <w:rPr>
          <w:rFonts w:ascii="Arial" w:hAnsi="Arial" w:cs="Arial"/>
          <w:sz w:val="22"/>
          <w:szCs w:val="22"/>
          <w:shd w:val="clear" w:color="auto" w:fill="FFFFFF"/>
        </w:rPr>
        <w:t>č. 381/2001 Sb., kterou se stanoví Katalog odpadů, Seznam nebezpečných odpadů a seznamy odpadů a států pro účely vývozu, dovozu a tranzitu odpadů a postup při udělování souhlasu k vývozu, dovozu a tranzitu odpadů (Katalog odpadů)</w:t>
      </w:r>
      <w:r w:rsidRPr="00D92063">
        <w:rPr>
          <w:rFonts w:ascii="Arial" w:hAnsi="Arial" w:cs="Arial"/>
          <w:sz w:val="22"/>
          <w:szCs w:val="22"/>
        </w:rPr>
        <w:t xml:space="preserve">. Nelze-li odpady využít, potom zajistí jejich odstranění. Dále </w:t>
      </w:r>
      <w:r w:rsidRPr="00D92063">
        <w:rPr>
          <w:rFonts w:ascii="Arial" w:hAnsi="Arial" w:cs="Arial"/>
          <w:sz w:val="22"/>
          <w:szCs w:val="22"/>
        </w:rPr>
        <w:br/>
      </w:r>
      <w:r w:rsidRPr="00D92063">
        <w:rPr>
          <w:rFonts w:ascii="Arial" w:hAnsi="Arial" w:cs="Arial"/>
          <w:sz w:val="22"/>
          <w:szCs w:val="22"/>
        </w:rPr>
        <w:lastRenderedPageBreak/>
        <w:t xml:space="preserve">je původce odpadu povinen vést evidenci o množství a způsobu nakládání s odpady </w:t>
      </w:r>
      <w:r w:rsidRPr="00D92063">
        <w:rPr>
          <w:rFonts w:ascii="Arial" w:hAnsi="Arial" w:cs="Arial"/>
          <w:sz w:val="22"/>
          <w:szCs w:val="22"/>
        </w:rPr>
        <w:br/>
        <w:t>a zabezpečit odpady před nežádoucím znehodnocením, odcizením nebo únikem ohrožujícím životní prostředí.</w:t>
      </w:r>
    </w:p>
    <w:p w14:paraId="6BAB3991" w14:textId="77777777" w:rsidR="00962EAF" w:rsidRPr="00D92063" w:rsidRDefault="00962EAF" w:rsidP="00575F86">
      <w:pPr>
        <w:spacing w:line="360" w:lineRule="auto"/>
        <w:ind w:left="567"/>
        <w:jc w:val="both"/>
        <w:rPr>
          <w:rFonts w:ascii="Arial" w:hAnsi="Arial" w:cs="Arial"/>
          <w:sz w:val="22"/>
          <w:szCs w:val="22"/>
        </w:rPr>
      </w:pPr>
    </w:p>
    <w:p w14:paraId="22CC671D" w14:textId="3D89F44D" w:rsidR="00962EAF" w:rsidRPr="00D92063" w:rsidRDefault="00962EAF" w:rsidP="00575F86">
      <w:pPr>
        <w:spacing w:line="360" w:lineRule="auto"/>
        <w:ind w:firstLine="567"/>
        <w:jc w:val="both"/>
        <w:rPr>
          <w:rFonts w:ascii="Arial" w:hAnsi="Arial" w:cs="Arial"/>
          <w:sz w:val="22"/>
          <w:szCs w:val="22"/>
        </w:rPr>
      </w:pPr>
      <w:r w:rsidRPr="00D92063">
        <w:rPr>
          <w:rFonts w:ascii="Arial" w:hAnsi="Arial" w:cs="Arial"/>
          <w:sz w:val="22"/>
          <w:szCs w:val="22"/>
        </w:rPr>
        <w:t>Vyhlášky, zákony a nařízení jsou platné včetně pozdějších změn, úprav a předpisů</w:t>
      </w:r>
    </w:p>
    <w:p w14:paraId="706E045D" w14:textId="77777777" w:rsidR="002B4307" w:rsidRPr="00455FF5" w:rsidRDefault="002B4307" w:rsidP="00575F86">
      <w:pPr>
        <w:spacing w:line="360" w:lineRule="auto"/>
        <w:ind w:left="567"/>
        <w:jc w:val="both"/>
        <w:rPr>
          <w:rFonts w:ascii="Arial" w:hAnsi="Arial" w:cs="Arial"/>
          <w:color w:val="FF0000"/>
          <w:sz w:val="22"/>
          <w:szCs w:val="22"/>
        </w:rPr>
      </w:pPr>
    </w:p>
    <w:p w14:paraId="0EA7DC12" w14:textId="77777777" w:rsidR="00962EAF" w:rsidRPr="00CC3030" w:rsidRDefault="00962EAF" w:rsidP="00575F86">
      <w:pPr>
        <w:numPr>
          <w:ilvl w:val="0"/>
          <w:numId w:val="15"/>
        </w:numPr>
        <w:spacing w:line="360" w:lineRule="auto"/>
        <w:jc w:val="both"/>
        <w:rPr>
          <w:rFonts w:ascii="Arial" w:hAnsi="Arial" w:cs="Arial"/>
          <w:sz w:val="22"/>
          <w:szCs w:val="22"/>
        </w:rPr>
      </w:pPr>
      <w:r w:rsidRPr="00CC3030">
        <w:rPr>
          <w:rFonts w:ascii="Arial" w:hAnsi="Arial" w:cs="Arial"/>
          <w:sz w:val="22"/>
          <w:szCs w:val="22"/>
          <w:u w:val="single"/>
        </w:rPr>
        <w:t xml:space="preserve">Bilance zemních prací, požadavky na přísun, nebo </w:t>
      </w:r>
      <w:proofErr w:type="spellStart"/>
      <w:r w:rsidRPr="00CC3030">
        <w:rPr>
          <w:rFonts w:ascii="Arial" w:hAnsi="Arial" w:cs="Arial"/>
          <w:sz w:val="22"/>
          <w:szCs w:val="22"/>
          <w:u w:val="single"/>
        </w:rPr>
        <w:t>deponie</w:t>
      </w:r>
      <w:proofErr w:type="spellEnd"/>
      <w:r w:rsidRPr="00CC3030">
        <w:rPr>
          <w:rFonts w:ascii="Arial" w:hAnsi="Arial" w:cs="Arial"/>
          <w:sz w:val="22"/>
          <w:szCs w:val="22"/>
          <w:u w:val="single"/>
        </w:rPr>
        <w:t xml:space="preserve"> zemin</w:t>
      </w:r>
    </w:p>
    <w:p w14:paraId="58B25F0D" w14:textId="77777777" w:rsidR="00962EAF" w:rsidRPr="00CC3030" w:rsidRDefault="00962EAF" w:rsidP="00575F86">
      <w:pPr>
        <w:spacing w:line="360" w:lineRule="auto"/>
        <w:ind w:left="927"/>
        <w:jc w:val="both"/>
        <w:rPr>
          <w:rFonts w:ascii="Arial" w:hAnsi="Arial" w:cs="Arial"/>
          <w:sz w:val="22"/>
          <w:szCs w:val="22"/>
        </w:rPr>
      </w:pPr>
    </w:p>
    <w:p w14:paraId="4DF55E9F" w14:textId="721D3DFD" w:rsidR="001A12AA" w:rsidRPr="00CC3030" w:rsidRDefault="007E0297" w:rsidP="00575F86">
      <w:pPr>
        <w:pStyle w:val="font5"/>
        <w:spacing w:before="0" w:beforeAutospacing="0" w:after="0" w:afterAutospacing="0" w:line="360" w:lineRule="auto"/>
        <w:ind w:firstLine="567"/>
        <w:jc w:val="both"/>
        <w:rPr>
          <w:rFonts w:eastAsia="Times New Roman"/>
          <w:bCs/>
        </w:rPr>
      </w:pPr>
      <w:r w:rsidRPr="00CC3030">
        <w:rPr>
          <w:rFonts w:eastAsia="Times New Roman"/>
          <w:bCs/>
        </w:rPr>
        <w:t>V rámci výkopových prací se předpokládá</w:t>
      </w:r>
      <w:r w:rsidR="00CC3030" w:rsidRPr="00CC3030">
        <w:rPr>
          <w:rFonts w:eastAsia="Times New Roman"/>
          <w:bCs/>
        </w:rPr>
        <w:t xml:space="preserve"> provedení sejmutí ornice v mocnosti cca 0,25m v celé ploše pod vlastním objektem a navazujících zpevněných ploch a příjezdové komunikace. Dále budou prováděny </w:t>
      </w:r>
      <w:proofErr w:type="spellStart"/>
      <w:r w:rsidR="00CC3030" w:rsidRPr="00CC3030">
        <w:rPr>
          <w:rFonts w:eastAsia="Times New Roman"/>
          <w:bCs/>
        </w:rPr>
        <w:t>rýchy</w:t>
      </w:r>
      <w:proofErr w:type="spellEnd"/>
      <w:r w:rsidR="00CC3030" w:rsidRPr="00CC3030">
        <w:rPr>
          <w:rFonts w:eastAsia="Times New Roman"/>
          <w:bCs/>
        </w:rPr>
        <w:t xml:space="preserve"> se svahováním pro základové pasy.</w:t>
      </w:r>
      <w:r w:rsidRPr="00CC3030">
        <w:rPr>
          <w:rFonts w:eastAsia="Times New Roman"/>
          <w:bCs/>
        </w:rPr>
        <w:t xml:space="preserve"> </w:t>
      </w:r>
    </w:p>
    <w:p w14:paraId="549A121D" w14:textId="77777777" w:rsidR="00CC3030" w:rsidRPr="00CC3030" w:rsidRDefault="007E0297" w:rsidP="00575F86">
      <w:pPr>
        <w:pStyle w:val="font5"/>
        <w:spacing w:before="0" w:beforeAutospacing="0" w:after="0" w:afterAutospacing="0" w:line="360" w:lineRule="auto"/>
        <w:ind w:firstLine="567"/>
        <w:jc w:val="both"/>
        <w:rPr>
          <w:rFonts w:eastAsia="Times New Roman"/>
          <w:bCs/>
        </w:rPr>
      </w:pPr>
      <w:r w:rsidRPr="00CC3030">
        <w:rPr>
          <w:rFonts w:eastAsia="Times New Roman"/>
          <w:bCs/>
        </w:rPr>
        <w:t xml:space="preserve">Předpokládané </w:t>
      </w:r>
      <w:r w:rsidR="00CC3030" w:rsidRPr="00CC3030">
        <w:rPr>
          <w:rFonts w:eastAsia="Times New Roman"/>
          <w:bCs/>
        </w:rPr>
        <w:t>množství zemních prací je cca 50</w:t>
      </w:r>
      <w:r w:rsidRPr="00CC3030">
        <w:rPr>
          <w:rFonts w:eastAsia="Times New Roman"/>
          <w:bCs/>
        </w:rPr>
        <w:t>00m3. Část zeminy bude</w:t>
      </w:r>
      <w:r w:rsidR="00CC3030" w:rsidRPr="00CC3030">
        <w:rPr>
          <w:rFonts w:eastAsia="Times New Roman"/>
          <w:bCs/>
        </w:rPr>
        <w:t xml:space="preserve"> </w:t>
      </w:r>
      <w:proofErr w:type="spellStart"/>
      <w:r w:rsidR="00CC3030" w:rsidRPr="00CC3030">
        <w:rPr>
          <w:rFonts w:eastAsia="Times New Roman"/>
          <w:bCs/>
        </w:rPr>
        <w:t>využite</w:t>
      </w:r>
      <w:proofErr w:type="spellEnd"/>
      <w:r w:rsidR="00CC3030" w:rsidRPr="00CC3030">
        <w:rPr>
          <w:rFonts w:eastAsia="Times New Roman"/>
          <w:bCs/>
        </w:rPr>
        <w:t xml:space="preserve"> pro zpětná zásypy (v místech kde není </w:t>
      </w:r>
      <w:proofErr w:type="spellStart"/>
      <w:r w:rsidR="00CC3030" w:rsidRPr="00CC3030">
        <w:rPr>
          <w:rFonts w:eastAsia="Times New Roman"/>
          <w:bCs/>
        </w:rPr>
        <w:t>požadavke</w:t>
      </w:r>
      <w:proofErr w:type="spellEnd"/>
      <w:r w:rsidR="00CC3030" w:rsidRPr="00CC3030">
        <w:rPr>
          <w:rFonts w:eastAsia="Times New Roman"/>
          <w:bCs/>
        </w:rPr>
        <w:t xml:space="preserve"> na hutnění) a zbytek bude odvezen na skládku. </w:t>
      </w:r>
      <w:bookmarkStart w:id="8" w:name="_Toc157919062"/>
      <w:bookmarkStart w:id="9" w:name="_Toc157919643"/>
    </w:p>
    <w:p w14:paraId="1A0B0966" w14:textId="77777777" w:rsidR="00CC3030" w:rsidRDefault="00CC3030" w:rsidP="00575F86">
      <w:pPr>
        <w:pStyle w:val="font5"/>
        <w:spacing w:before="0" w:beforeAutospacing="0" w:after="0" w:afterAutospacing="0" w:line="360" w:lineRule="auto"/>
        <w:ind w:firstLine="567"/>
        <w:jc w:val="both"/>
        <w:rPr>
          <w:rFonts w:eastAsia="Times New Roman"/>
          <w:bCs/>
          <w:color w:val="FF0000"/>
        </w:rPr>
      </w:pPr>
    </w:p>
    <w:p w14:paraId="68E678F5" w14:textId="35B5C9CA" w:rsidR="00962EAF" w:rsidRPr="00D92063" w:rsidRDefault="00962EAF" w:rsidP="00575F86">
      <w:pPr>
        <w:pStyle w:val="font5"/>
        <w:spacing w:before="0" w:beforeAutospacing="0" w:after="0" w:afterAutospacing="0" w:line="360" w:lineRule="auto"/>
        <w:ind w:firstLine="567"/>
        <w:jc w:val="both"/>
      </w:pPr>
      <w:r w:rsidRPr="00D92063">
        <w:rPr>
          <w:u w:val="single"/>
        </w:rPr>
        <w:t>Ochrana životního prostředí při výstavbě</w:t>
      </w:r>
    </w:p>
    <w:p w14:paraId="6CBB422B" w14:textId="77777777" w:rsidR="00962EAF" w:rsidRPr="00D92063" w:rsidRDefault="00962EAF" w:rsidP="00575F86">
      <w:pPr>
        <w:spacing w:line="360" w:lineRule="auto"/>
        <w:ind w:left="927"/>
        <w:jc w:val="both"/>
        <w:rPr>
          <w:rFonts w:ascii="Arial" w:hAnsi="Arial" w:cs="Arial"/>
          <w:sz w:val="22"/>
          <w:szCs w:val="22"/>
        </w:rPr>
      </w:pPr>
    </w:p>
    <w:p w14:paraId="66E64C6D" w14:textId="77777777" w:rsidR="00962EAF" w:rsidRPr="00D92063" w:rsidRDefault="00962EAF" w:rsidP="00575F86">
      <w:pPr>
        <w:spacing w:line="360" w:lineRule="auto"/>
        <w:ind w:firstLine="567"/>
        <w:jc w:val="both"/>
        <w:rPr>
          <w:rFonts w:ascii="Arial" w:hAnsi="Arial" w:cs="Arial"/>
          <w:sz w:val="22"/>
          <w:szCs w:val="22"/>
        </w:rPr>
      </w:pPr>
      <w:r w:rsidRPr="00D92063">
        <w:rPr>
          <w:rFonts w:ascii="Arial" w:hAnsi="Arial" w:cs="Arial"/>
          <w:sz w:val="22"/>
          <w:szCs w:val="22"/>
        </w:rPr>
        <w:t>Dodavatel je povinen zajišťovat postup výstavby tak, aby bylo nepříznivých vlivů stavební činností na životní prostředí minimálně.</w:t>
      </w:r>
    </w:p>
    <w:p w14:paraId="2C0EE583" w14:textId="77777777" w:rsidR="00962EAF" w:rsidRPr="00D92063" w:rsidRDefault="00962EAF" w:rsidP="00575F86">
      <w:pPr>
        <w:spacing w:line="360" w:lineRule="auto"/>
        <w:ind w:firstLine="567"/>
        <w:jc w:val="both"/>
        <w:rPr>
          <w:rFonts w:ascii="Arial" w:hAnsi="Arial" w:cs="Arial"/>
          <w:sz w:val="22"/>
          <w:szCs w:val="22"/>
        </w:rPr>
      </w:pPr>
    </w:p>
    <w:p w14:paraId="5287AC5A" w14:textId="77777777" w:rsidR="00962EAF" w:rsidRPr="00D92063" w:rsidRDefault="00962EAF" w:rsidP="00575F86">
      <w:pPr>
        <w:spacing w:line="360" w:lineRule="auto"/>
        <w:ind w:firstLine="567"/>
        <w:jc w:val="both"/>
        <w:rPr>
          <w:rFonts w:ascii="Arial" w:hAnsi="Arial" w:cs="Arial"/>
          <w:sz w:val="22"/>
          <w:szCs w:val="22"/>
        </w:rPr>
      </w:pPr>
      <w:r w:rsidRPr="00D92063">
        <w:rPr>
          <w:rFonts w:ascii="Arial" w:hAnsi="Arial" w:cs="Arial"/>
          <w:sz w:val="22"/>
          <w:szCs w:val="22"/>
        </w:rPr>
        <w:t>Musí komplexně zajišťovat péči o čistotu a pořádek při výstavbě podle těchto zásad:</w:t>
      </w:r>
    </w:p>
    <w:p w14:paraId="39EBE9C3" w14:textId="77777777" w:rsidR="00962EAF" w:rsidRPr="00D92063" w:rsidRDefault="00962EAF" w:rsidP="00575F86">
      <w:pPr>
        <w:keepNext/>
        <w:keepLines/>
        <w:spacing w:line="360" w:lineRule="auto"/>
        <w:jc w:val="both"/>
        <w:outlineLvl w:val="1"/>
        <w:rPr>
          <w:rFonts w:ascii="Arial" w:hAnsi="Arial" w:cs="Arial"/>
          <w:b/>
          <w:caps/>
          <w:kern w:val="28"/>
          <w:sz w:val="22"/>
          <w:szCs w:val="22"/>
        </w:rPr>
      </w:pPr>
    </w:p>
    <w:bookmarkEnd w:id="8"/>
    <w:bookmarkEnd w:id="9"/>
    <w:p w14:paraId="2A73BB5A" w14:textId="77777777" w:rsidR="00962EAF" w:rsidRPr="00D92063" w:rsidRDefault="00962EAF" w:rsidP="00575F86">
      <w:pPr>
        <w:tabs>
          <w:tab w:val="left" w:pos="900"/>
        </w:tabs>
        <w:spacing w:line="360" w:lineRule="auto"/>
        <w:ind w:firstLine="540"/>
        <w:jc w:val="both"/>
        <w:rPr>
          <w:rFonts w:ascii="Arial" w:hAnsi="Arial" w:cs="Arial"/>
          <w:b/>
          <w:bCs/>
          <w:i/>
          <w:sz w:val="22"/>
          <w:szCs w:val="22"/>
        </w:rPr>
      </w:pPr>
      <w:r w:rsidRPr="00D92063">
        <w:rPr>
          <w:rFonts w:ascii="Arial" w:hAnsi="Arial" w:cs="Arial"/>
          <w:b/>
          <w:bCs/>
          <w:i/>
          <w:sz w:val="22"/>
          <w:szCs w:val="22"/>
        </w:rPr>
        <w:t>Ochrana proti hluku a vibracím</w:t>
      </w:r>
    </w:p>
    <w:p w14:paraId="34E7398C" w14:textId="77777777" w:rsidR="00962EAF" w:rsidRPr="00D92063" w:rsidRDefault="00962EAF" w:rsidP="00575F86">
      <w:pPr>
        <w:spacing w:line="360" w:lineRule="auto"/>
        <w:jc w:val="both"/>
        <w:rPr>
          <w:rFonts w:ascii="Arial" w:hAnsi="Arial" w:cs="Arial"/>
          <w:sz w:val="22"/>
          <w:szCs w:val="22"/>
        </w:rPr>
      </w:pPr>
    </w:p>
    <w:p w14:paraId="25977F23" w14:textId="77777777" w:rsidR="00962EAF" w:rsidRPr="00D92063" w:rsidRDefault="00962EAF" w:rsidP="00575F86">
      <w:pPr>
        <w:spacing w:line="360" w:lineRule="auto"/>
        <w:ind w:firstLine="540"/>
        <w:jc w:val="both"/>
        <w:rPr>
          <w:rFonts w:ascii="Arial" w:hAnsi="Arial" w:cs="Arial"/>
          <w:sz w:val="22"/>
          <w:szCs w:val="22"/>
        </w:rPr>
      </w:pPr>
      <w:r w:rsidRPr="00D92063">
        <w:rPr>
          <w:rFonts w:ascii="Arial" w:hAnsi="Arial" w:cs="Arial"/>
          <w:sz w:val="22"/>
          <w:szCs w:val="22"/>
        </w:rPr>
        <w:t xml:space="preserve">Ochrana proti hluku v průběhu výstavby a během užívání objektu bude zajištěna dodržováním platných předpisů a dalšími opatřeními: </w:t>
      </w:r>
    </w:p>
    <w:p w14:paraId="3FF51BEF" w14:textId="77777777" w:rsidR="00962EAF" w:rsidRPr="00D92063" w:rsidRDefault="00962EAF" w:rsidP="00575F86">
      <w:pPr>
        <w:spacing w:line="360" w:lineRule="auto"/>
        <w:ind w:firstLine="708"/>
        <w:jc w:val="both"/>
        <w:rPr>
          <w:rFonts w:ascii="Arial" w:hAnsi="Arial" w:cs="Arial"/>
          <w:sz w:val="22"/>
          <w:szCs w:val="22"/>
        </w:rPr>
      </w:pPr>
    </w:p>
    <w:p w14:paraId="393D7ED6" w14:textId="77777777" w:rsidR="00962EAF" w:rsidRPr="00D92063" w:rsidRDefault="00962EAF" w:rsidP="00575F86">
      <w:pPr>
        <w:spacing w:line="360" w:lineRule="auto"/>
        <w:ind w:firstLine="540"/>
        <w:jc w:val="both"/>
        <w:rPr>
          <w:rFonts w:ascii="Arial" w:hAnsi="Arial" w:cs="Arial"/>
          <w:sz w:val="22"/>
          <w:szCs w:val="22"/>
        </w:rPr>
      </w:pPr>
      <w:r w:rsidRPr="00D92063">
        <w:rPr>
          <w:rFonts w:ascii="Arial" w:hAnsi="Arial" w:cs="Arial"/>
          <w:sz w:val="22"/>
          <w:szCs w:val="22"/>
        </w:rPr>
        <w:t xml:space="preserve">Nejvyšší přípustné hladiny hluku stanoví </w:t>
      </w:r>
      <w:r w:rsidRPr="00D92063">
        <w:rPr>
          <w:rFonts w:ascii="Arial" w:hAnsi="Arial" w:cs="Arial"/>
          <w:i/>
          <w:sz w:val="22"/>
          <w:szCs w:val="22"/>
        </w:rPr>
        <w:t>Zákon č. 258/2000Sb</w:t>
      </w:r>
      <w:r w:rsidRPr="00D92063">
        <w:rPr>
          <w:rFonts w:ascii="Arial" w:hAnsi="Arial" w:cs="Arial"/>
          <w:sz w:val="22"/>
          <w:szCs w:val="22"/>
        </w:rPr>
        <w:t xml:space="preserve">. o ochraně veřejného zdraví a jeho další následné prováděcí předpisy např. </w:t>
      </w:r>
      <w:r w:rsidRPr="00D92063">
        <w:rPr>
          <w:rFonts w:ascii="Arial" w:hAnsi="Arial" w:cs="Arial"/>
          <w:i/>
          <w:sz w:val="22"/>
          <w:szCs w:val="22"/>
        </w:rPr>
        <w:t>Nařízení vlády č. 272/2011 Sb</w:t>
      </w:r>
      <w:r w:rsidRPr="00D92063">
        <w:rPr>
          <w:rFonts w:ascii="Arial" w:hAnsi="Arial" w:cs="Arial"/>
          <w:sz w:val="22"/>
          <w:szCs w:val="22"/>
        </w:rPr>
        <w:t xml:space="preserve">. </w:t>
      </w:r>
      <w:r w:rsidRPr="00D92063">
        <w:rPr>
          <w:rFonts w:ascii="Arial" w:hAnsi="Arial" w:cs="Arial"/>
          <w:sz w:val="22"/>
          <w:szCs w:val="22"/>
        </w:rPr>
        <w:br/>
        <w:t xml:space="preserve">o ochraně zdraví před nepříznivými účinky hluku a vibrací, </w:t>
      </w:r>
      <w:r w:rsidRPr="00D92063">
        <w:rPr>
          <w:rFonts w:ascii="Arial" w:hAnsi="Arial" w:cs="Arial"/>
          <w:i/>
          <w:sz w:val="22"/>
          <w:szCs w:val="22"/>
        </w:rPr>
        <w:t>Nařízení vlády č. 361/2007 Sb.</w:t>
      </w:r>
      <w:r w:rsidRPr="00D92063">
        <w:rPr>
          <w:rFonts w:ascii="Arial" w:hAnsi="Arial" w:cs="Arial"/>
          <w:sz w:val="22"/>
          <w:szCs w:val="22"/>
        </w:rPr>
        <w:t xml:space="preserve">, který se stanoví podmínky ochrany zdraví při práci (včetně změny 68/2010). Předpisy </w:t>
      </w:r>
      <w:r w:rsidRPr="00D92063">
        <w:rPr>
          <w:rFonts w:ascii="Arial" w:hAnsi="Arial" w:cs="Arial"/>
          <w:sz w:val="22"/>
          <w:szCs w:val="22"/>
        </w:rPr>
        <w:br/>
        <w:t>a nařízení stanoví, že organizace a občané jsou povinni činit potřebná opatření ke snížení hluku a dbát o to, aby pracovníci i ostatní občané byli jen v nejmenší možné míře vystaveni hluku, zejména musí dbát, aby nebyly překračovány nejvyšší přípustné hladiny hluku stanovené těmito předpisy.</w:t>
      </w:r>
    </w:p>
    <w:p w14:paraId="07379783" w14:textId="77777777" w:rsidR="00962EAF" w:rsidRPr="00D92063" w:rsidRDefault="00962EAF" w:rsidP="00575F86">
      <w:pPr>
        <w:spacing w:line="360" w:lineRule="auto"/>
        <w:ind w:firstLine="709"/>
        <w:jc w:val="both"/>
        <w:rPr>
          <w:rFonts w:ascii="Arial" w:hAnsi="Arial" w:cs="Arial"/>
          <w:sz w:val="22"/>
          <w:szCs w:val="22"/>
        </w:rPr>
      </w:pPr>
    </w:p>
    <w:p w14:paraId="7ABC1FCE" w14:textId="77777777" w:rsidR="00962EAF" w:rsidRPr="00D92063" w:rsidRDefault="00962EAF" w:rsidP="00575F86">
      <w:pPr>
        <w:spacing w:line="360" w:lineRule="auto"/>
        <w:ind w:firstLine="540"/>
        <w:jc w:val="both"/>
        <w:rPr>
          <w:rFonts w:ascii="Arial" w:hAnsi="Arial" w:cs="Arial"/>
          <w:sz w:val="22"/>
          <w:szCs w:val="22"/>
        </w:rPr>
      </w:pPr>
      <w:r w:rsidRPr="00D92063">
        <w:rPr>
          <w:rFonts w:ascii="Arial" w:hAnsi="Arial" w:cs="Arial"/>
          <w:sz w:val="22"/>
          <w:szCs w:val="22"/>
        </w:rPr>
        <w:t>Z těchto ustanovení pak vyplývají pro účastníky výstavby  následující povinnosti:</w:t>
      </w:r>
    </w:p>
    <w:p w14:paraId="1E1D09EA" w14:textId="77777777" w:rsidR="00962EAF" w:rsidRPr="00D92063" w:rsidRDefault="00962EAF" w:rsidP="00575F86">
      <w:pPr>
        <w:spacing w:line="360" w:lineRule="auto"/>
        <w:ind w:firstLine="709"/>
        <w:jc w:val="both"/>
        <w:rPr>
          <w:rFonts w:ascii="Arial" w:hAnsi="Arial" w:cs="Arial"/>
          <w:sz w:val="22"/>
          <w:szCs w:val="22"/>
        </w:rPr>
      </w:pPr>
    </w:p>
    <w:p w14:paraId="5B121505" w14:textId="77777777" w:rsidR="00962EAF" w:rsidRPr="00D92063" w:rsidRDefault="00962EAF" w:rsidP="00575F86">
      <w:pPr>
        <w:spacing w:line="360" w:lineRule="auto"/>
        <w:ind w:firstLine="540"/>
        <w:jc w:val="both"/>
        <w:rPr>
          <w:rFonts w:ascii="Arial" w:hAnsi="Arial" w:cs="Arial"/>
          <w:sz w:val="22"/>
          <w:szCs w:val="22"/>
        </w:rPr>
      </w:pPr>
      <w:r w:rsidRPr="00D92063">
        <w:rPr>
          <w:rFonts w:ascii="Arial" w:hAnsi="Arial" w:cs="Arial"/>
          <w:sz w:val="22"/>
          <w:szCs w:val="22"/>
        </w:rPr>
        <w:lastRenderedPageBreak/>
        <w:t>Zhotovitel je povinen vyžadovat od výrobců stavebních strojů údaje o výši hluku, který stroje vydávají, a provádět opatření na ochranu proti škodlivému působení hluku. Zhotovitel je povinen vybavit pracovníky pracující se stroji ochrannými pomůckami a přerušovat jejich práci v hlučném prostředí ze zdravotních důvodů nezbytnými přestávkami.</w:t>
      </w:r>
    </w:p>
    <w:p w14:paraId="5FBD57CD" w14:textId="77777777" w:rsidR="00962EAF" w:rsidRPr="00D92063" w:rsidRDefault="00962EAF" w:rsidP="00575F86">
      <w:pPr>
        <w:spacing w:line="360" w:lineRule="auto"/>
        <w:ind w:firstLine="709"/>
        <w:jc w:val="both"/>
        <w:rPr>
          <w:rFonts w:ascii="Arial" w:hAnsi="Arial" w:cs="Arial"/>
          <w:sz w:val="22"/>
          <w:szCs w:val="22"/>
        </w:rPr>
      </w:pPr>
    </w:p>
    <w:p w14:paraId="7DDE3E64" w14:textId="77777777" w:rsidR="00962EAF" w:rsidRPr="00D92063" w:rsidRDefault="00962EAF" w:rsidP="00575F86">
      <w:pPr>
        <w:spacing w:line="360" w:lineRule="auto"/>
        <w:ind w:firstLine="540"/>
        <w:jc w:val="both"/>
        <w:rPr>
          <w:rFonts w:ascii="Arial" w:hAnsi="Arial" w:cs="Arial"/>
          <w:sz w:val="22"/>
          <w:szCs w:val="22"/>
        </w:rPr>
      </w:pPr>
      <w:r w:rsidRPr="00D92063">
        <w:rPr>
          <w:rFonts w:ascii="Arial" w:hAnsi="Arial" w:cs="Arial"/>
          <w:sz w:val="22"/>
          <w:szCs w:val="22"/>
        </w:rPr>
        <w:t xml:space="preserve">Nejvyšší přípustnou hladinu hluku stanoví uvedené předpisy ve výši 55 dB pro denní dobu 7 - 21 hodin, 50 dB pro dobu 6 – 7 hodin, 21 – 22 hod a 45 dB pro noční dobu </w:t>
      </w:r>
      <w:r w:rsidRPr="00D92063">
        <w:rPr>
          <w:rFonts w:ascii="Arial" w:hAnsi="Arial" w:cs="Arial"/>
          <w:sz w:val="22"/>
          <w:szCs w:val="22"/>
        </w:rPr>
        <w:br/>
        <w:t xml:space="preserve">22 – 6 hodin. Tato hladina se upravuje korekcemi s ohledem na druh okolní  zástavby. Orgán hygienické služby může proto v závazném posudku stanovit podmínky provádění stavby </w:t>
      </w:r>
      <w:r w:rsidRPr="00D92063">
        <w:rPr>
          <w:rFonts w:ascii="Arial" w:hAnsi="Arial" w:cs="Arial"/>
          <w:sz w:val="22"/>
          <w:szCs w:val="22"/>
        </w:rPr>
        <w:br/>
        <w:t>s ohledem na hluk.</w:t>
      </w:r>
    </w:p>
    <w:p w14:paraId="520C8A3F" w14:textId="77777777" w:rsidR="00962EAF" w:rsidRPr="00D92063" w:rsidRDefault="00962EAF" w:rsidP="00575F86">
      <w:pPr>
        <w:spacing w:line="360" w:lineRule="auto"/>
        <w:ind w:firstLine="709"/>
        <w:jc w:val="both"/>
        <w:rPr>
          <w:rFonts w:ascii="Arial" w:hAnsi="Arial" w:cs="Arial"/>
          <w:sz w:val="22"/>
          <w:szCs w:val="22"/>
        </w:rPr>
      </w:pPr>
    </w:p>
    <w:p w14:paraId="46207FE8" w14:textId="77777777" w:rsidR="00962EAF" w:rsidRPr="00D92063" w:rsidRDefault="00962EAF" w:rsidP="00575F86">
      <w:pPr>
        <w:spacing w:line="360" w:lineRule="auto"/>
        <w:ind w:firstLine="540"/>
        <w:jc w:val="both"/>
        <w:rPr>
          <w:rFonts w:ascii="Arial" w:hAnsi="Arial" w:cs="Arial"/>
          <w:sz w:val="22"/>
          <w:szCs w:val="22"/>
        </w:rPr>
      </w:pPr>
      <w:r w:rsidRPr="00D92063">
        <w:rPr>
          <w:rFonts w:ascii="Arial" w:hAnsi="Arial" w:cs="Arial"/>
          <w:sz w:val="22"/>
          <w:szCs w:val="22"/>
        </w:rPr>
        <w:t xml:space="preserve">Předpisy stanoví, že organizace a občané jsou povinni činit  opatření ke snížení hluku </w:t>
      </w:r>
      <w:r w:rsidRPr="00D92063">
        <w:rPr>
          <w:rFonts w:ascii="Arial" w:hAnsi="Arial" w:cs="Arial"/>
          <w:sz w:val="22"/>
          <w:szCs w:val="22"/>
        </w:rPr>
        <w:br/>
        <w:t xml:space="preserve">a dbát o to, aby pracovníci i ostatní  občané byli jen v nejmenší možné míře vystaveni hluku, zejména  musí dbát, aby nebyly překračovány nejvyšší přípustné hladiny  hluku stanovené těmito předpisy. </w:t>
      </w:r>
    </w:p>
    <w:p w14:paraId="67D7CC22" w14:textId="77777777" w:rsidR="00962EAF" w:rsidRPr="00D92063" w:rsidRDefault="00962EAF" w:rsidP="00575F86">
      <w:pPr>
        <w:spacing w:line="360" w:lineRule="auto"/>
        <w:ind w:firstLine="709"/>
        <w:jc w:val="both"/>
        <w:rPr>
          <w:rFonts w:ascii="Arial" w:hAnsi="Arial" w:cs="Arial"/>
          <w:sz w:val="22"/>
          <w:szCs w:val="22"/>
        </w:rPr>
      </w:pPr>
    </w:p>
    <w:p w14:paraId="5CBF20EC" w14:textId="77777777" w:rsidR="00962EAF" w:rsidRPr="00D92063" w:rsidRDefault="00962EAF" w:rsidP="00575F86">
      <w:pPr>
        <w:spacing w:line="360" w:lineRule="auto"/>
        <w:ind w:firstLine="540"/>
        <w:jc w:val="both"/>
        <w:rPr>
          <w:rFonts w:ascii="Arial" w:hAnsi="Arial" w:cs="Arial"/>
          <w:sz w:val="22"/>
          <w:szCs w:val="22"/>
        </w:rPr>
      </w:pPr>
      <w:r w:rsidRPr="00D92063">
        <w:rPr>
          <w:rFonts w:ascii="Arial" w:hAnsi="Arial" w:cs="Arial"/>
          <w:sz w:val="22"/>
          <w:szCs w:val="22"/>
        </w:rPr>
        <w:t xml:space="preserve">V případě zjištění, že v průběhu výstavby přesahuje hluk max. stanovenou hladinu </w:t>
      </w:r>
      <w:r w:rsidRPr="00D92063">
        <w:rPr>
          <w:rFonts w:ascii="Arial" w:hAnsi="Arial" w:cs="Arial"/>
          <w:sz w:val="22"/>
          <w:szCs w:val="22"/>
        </w:rPr>
        <w:br/>
        <w:t>je dodavatel povinen přizpůsobit režim demoličních prací tak, aby neobtěžoval okolí (např. práce ve speciálním denním režimu, nasazení méně hlučných zařízení apod.)</w:t>
      </w:r>
    </w:p>
    <w:p w14:paraId="3B18A12F" w14:textId="77777777" w:rsidR="00481E56" w:rsidRPr="00D92063" w:rsidRDefault="00481E56" w:rsidP="00575F86">
      <w:pPr>
        <w:spacing w:line="360" w:lineRule="auto"/>
        <w:jc w:val="both"/>
        <w:rPr>
          <w:rFonts w:ascii="Arial" w:hAnsi="Arial" w:cs="Arial"/>
          <w:sz w:val="22"/>
          <w:szCs w:val="22"/>
        </w:rPr>
      </w:pPr>
    </w:p>
    <w:p w14:paraId="71A34702" w14:textId="77777777" w:rsidR="00962EAF" w:rsidRPr="00D92063" w:rsidRDefault="00962EAF" w:rsidP="00575F86">
      <w:pPr>
        <w:tabs>
          <w:tab w:val="left" w:pos="900"/>
        </w:tabs>
        <w:spacing w:line="360" w:lineRule="auto"/>
        <w:ind w:left="540"/>
        <w:jc w:val="both"/>
        <w:rPr>
          <w:rFonts w:ascii="Arial" w:hAnsi="Arial" w:cs="Arial"/>
          <w:b/>
          <w:bCs/>
          <w:i/>
          <w:sz w:val="22"/>
          <w:szCs w:val="22"/>
        </w:rPr>
      </w:pPr>
      <w:r w:rsidRPr="00D92063">
        <w:rPr>
          <w:rFonts w:ascii="Arial" w:hAnsi="Arial" w:cs="Arial"/>
          <w:b/>
          <w:bCs/>
          <w:i/>
          <w:sz w:val="22"/>
          <w:szCs w:val="22"/>
        </w:rPr>
        <w:t>Ochrana proti znečišťování ovzduší výfukovými plyny a prachem</w:t>
      </w:r>
    </w:p>
    <w:p w14:paraId="1FE81D40" w14:textId="77777777" w:rsidR="00962EAF" w:rsidRPr="00D92063" w:rsidRDefault="00962EAF" w:rsidP="00575F86">
      <w:pPr>
        <w:tabs>
          <w:tab w:val="left" w:pos="1134"/>
        </w:tabs>
        <w:spacing w:line="360" w:lineRule="auto"/>
        <w:jc w:val="both"/>
        <w:rPr>
          <w:rFonts w:ascii="Arial" w:hAnsi="Arial" w:cs="Arial"/>
          <w:b/>
          <w:sz w:val="22"/>
          <w:szCs w:val="22"/>
        </w:rPr>
      </w:pPr>
    </w:p>
    <w:p w14:paraId="26B6EE1A" w14:textId="77777777" w:rsidR="00962EAF" w:rsidRPr="00D92063" w:rsidRDefault="00962EAF" w:rsidP="00575F86">
      <w:pPr>
        <w:spacing w:line="360" w:lineRule="auto"/>
        <w:ind w:firstLine="540"/>
        <w:jc w:val="both"/>
        <w:rPr>
          <w:rFonts w:ascii="Arial" w:hAnsi="Arial" w:cs="Arial"/>
          <w:sz w:val="22"/>
          <w:szCs w:val="22"/>
        </w:rPr>
      </w:pPr>
      <w:r w:rsidRPr="00D92063">
        <w:rPr>
          <w:rFonts w:ascii="Arial" w:hAnsi="Arial" w:cs="Arial"/>
          <w:sz w:val="22"/>
          <w:szCs w:val="22"/>
        </w:rPr>
        <w:t>Dodavatel stavby je povinen:</w:t>
      </w:r>
    </w:p>
    <w:p w14:paraId="52D92AB8" w14:textId="77777777" w:rsidR="00962EAF" w:rsidRPr="00D92063" w:rsidRDefault="00962EAF" w:rsidP="00575F86">
      <w:pPr>
        <w:spacing w:line="360" w:lineRule="auto"/>
        <w:ind w:firstLine="540"/>
        <w:jc w:val="both"/>
        <w:rPr>
          <w:rFonts w:ascii="Arial" w:hAnsi="Arial" w:cs="Arial"/>
          <w:sz w:val="22"/>
          <w:szCs w:val="22"/>
        </w:rPr>
      </w:pPr>
    </w:p>
    <w:p w14:paraId="7048B56C" w14:textId="77777777" w:rsidR="00962EAF" w:rsidRPr="00D92063" w:rsidRDefault="00962EAF" w:rsidP="00575F86">
      <w:pPr>
        <w:numPr>
          <w:ilvl w:val="0"/>
          <w:numId w:val="16"/>
        </w:numPr>
        <w:tabs>
          <w:tab w:val="clear" w:pos="1260"/>
        </w:tabs>
        <w:spacing w:line="360" w:lineRule="auto"/>
        <w:ind w:left="1080"/>
        <w:jc w:val="both"/>
        <w:rPr>
          <w:rFonts w:ascii="Arial" w:hAnsi="Arial" w:cs="Arial"/>
          <w:sz w:val="22"/>
          <w:szCs w:val="22"/>
        </w:rPr>
      </w:pPr>
      <w:r w:rsidRPr="00D92063">
        <w:rPr>
          <w:rFonts w:ascii="Arial" w:hAnsi="Arial" w:cs="Arial"/>
          <w:sz w:val="22"/>
          <w:szCs w:val="22"/>
        </w:rPr>
        <w:t xml:space="preserve">nepřipustit provoz dopravních prostředků, které produkují ve výfukových plynech více škodlivin, než stanoví </w:t>
      </w:r>
      <w:r w:rsidRPr="00D92063">
        <w:rPr>
          <w:rFonts w:ascii="Arial" w:hAnsi="Arial" w:cs="Arial"/>
          <w:b/>
          <w:i/>
          <w:sz w:val="22"/>
          <w:szCs w:val="22"/>
        </w:rPr>
        <w:t xml:space="preserve">Zákon č. 56/2001Sb. </w:t>
      </w:r>
      <w:r w:rsidRPr="00D92063">
        <w:rPr>
          <w:rFonts w:ascii="Arial" w:hAnsi="Arial" w:cs="Arial"/>
          <w:sz w:val="22"/>
          <w:szCs w:val="22"/>
        </w:rPr>
        <w:t>o podmínkách provozu vozidel na pozemních komunikacích (včetně pozdějších předpisů).</w:t>
      </w:r>
    </w:p>
    <w:p w14:paraId="3064F59C" w14:textId="77777777" w:rsidR="00962EAF" w:rsidRPr="00D92063" w:rsidRDefault="00962EAF" w:rsidP="00575F86">
      <w:pPr>
        <w:numPr>
          <w:ilvl w:val="0"/>
          <w:numId w:val="16"/>
        </w:numPr>
        <w:tabs>
          <w:tab w:val="clear" w:pos="1260"/>
        </w:tabs>
        <w:spacing w:line="360" w:lineRule="auto"/>
        <w:ind w:left="1080"/>
        <w:jc w:val="both"/>
        <w:rPr>
          <w:rFonts w:ascii="Arial" w:hAnsi="Arial" w:cs="Arial"/>
          <w:sz w:val="22"/>
          <w:szCs w:val="22"/>
        </w:rPr>
      </w:pPr>
      <w:r w:rsidRPr="00D92063">
        <w:rPr>
          <w:rFonts w:ascii="Arial" w:hAnsi="Arial" w:cs="Arial"/>
          <w:sz w:val="22"/>
          <w:szCs w:val="22"/>
        </w:rPr>
        <w:t>zamezit nadměrnému vzniku prašnosti v prostoru výstavby</w:t>
      </w:r>
    </w:p>
    <w:p w14:paraId="2C2F2170" w14:textId="77777777" w:rsidR="00962EAF" w:rsidRPr="00D92063" w:rsidRDefault="00962EAF" w:rsidP="00575F86">
      <w:pPr>
        <w:numPr>
          <w:ilvl w:val="0"/>
          <w:numId w:val="16"/>
        </w:numPr>
        <w:tabs>
          <w:tab w:val="clear" w:pos="1260"/>
        </w:tabs>
        <w:spacing w:line="360" w:lineRule="auto"/>
        <w:ind w:left="1080"/>
        <w:jc w:val="both"/>
        <w:rPr>
          <w:rFonts w:ascii="Arial" w:hAnsi="Arial" w:cs="Arial"/>
          <w:sz w:val="22"/>
          <w:szCs w:val="22"/>
        </w:rPr>
      </w:pPr>
      <w:r w:rsidRPr="00D92063">
        <w:rPr>
          <w:rFonts w:ascii="Arial" w:hAnsi="Arial" w:cs="Arial"/>
          <w:sz w:val="22"/>
          <w:szCs w:val="22"/>
        </w:rPr>
        <w:t>prašnost při manipulaci se sutí a zeminou snížit účinnými protiprašnými opatřeními (neskladovat materiál na volném prostranství a urychleně jej odvážet)</w:t>
      </w:r>
    </w:p>
    <w:p w14:paraId="27228F45" w14:textId="77777777" w:rsidR="00962EAF" w:rsidRPr="00D92063" w:rsidRDefault="00962EAF" w:rsidP="00575F86">
      <w:pPr>
        <w:tabs>
          <w:tab w:val="left" w:pos="1134"/>
        </w:tabs>
        <w:spacing w:line="360" w:lineRule="auto"/>
        <w:ind w:left="567" w:firstLine="284"/>
        <w:jc w:val="both"/>
        <w:rPr>
          <w:rFonts w:ascii="Arial" w:hAnsi="Arial" w:cs="Arial"/>
          <w:sz w:val="22"/>
          <w:szCs w:val="22"/>
        </w:rPr>
      </w:pPr>
    </w:p>
    <w:p w14:paraId="73DF0BC7" w14:textId="77777777" w:rsidR="00962EAF" w:rsidRPr="00D92063" w:rsidRDefault="00962EAF" w:rsidP="00575F86">
      <w:pPr>
        <w:tabs>
          <w:tab w:val="left" w:pos="900"/>
        </w:tabs>
        <w:spacing w:line="360" w:lineRule="auto"/>
        <w:ind w:firstLine="540"/>
        <w:jc w:val="both"/>
        <w:rPr>
          <w:rFonts w:ascii="Arial" w:hAnsi="Arial" w:cs="Arial"/>
          <w:b/>
          <w:bCs/>
          <w:i/>
          <w:sz w:val="22"/>
          <w:szCs w:val="22"/>
        </w:rPr>
      </w:pPr>
      <w:r w:rsidRPr="00D92063">
        <w:rPr>
          <w:rFonts w:ascii="Arial" w:hAnsi="Arial" w:cs="Arial"/>
          <w:b/>
          <w:bCs/>
          <w:i/>
          <w:sz w:val="22"/>
          <w:szCs w:val="22"/>
        </w:rPr>
        <w:t>Ochrana proti znečišťování komunikací</w:t>
      </w:r>
    </w:p>
    <w:p w14:paraId="4ED3B698" w14:textId="77777777" w:rsidR="00962EAF" w:rsidRPr="00D92063" w:rsidRDefault="00962EAF" w:rsidP="00575F86">
      <w:pPr>
        <w:spacing w:line="360" w:lineRule="auto"/>
        <w:jc w:val="both"/>
        <w:rPr>
          <w:rFonts w:ascii="Arial" w:hAnsi="Arial" w:cs="Arial"/>
          <w:sz w:val="22"/>
          <w:szCs w:val="22"/>
        </w:rPr>
      </w:pPr>
    </w:p>
    <w:p w14:paraId="2B10D53D" w14:textId="77777777" w:rsidR="00962EAF" w:rsidRPr="00D92063" w:rsidRDefault="00962EAF" w:rsidP="00575F86">
      <w:pPr>
        <w:spacing w:line="360" w:lineRule="auto"/>
        <w:ind w:firstLine="540"/>
        <w:jc w:val="both"/>
        <w:rPr>
          <w:rFonts w:ascii="Arial" w:hAnsi="Arial" w:cs="Arial"/>
          <w:sz w:val="22"/>
          <w:szCs w:val="22"/>
        </w:rPr>
      </w:pPr>
      <w:r w:rsidRPr="00D92063">
        <w:rPr>
          <w:rFonts w:ascii="Arial" w:hAnsi="Arial" w:cs="Arial"/>
          <w:sz w:val="22"/>
          <w:szCs w:val="22"/>
        </w:rPr>
        <w:t>Dodavatel stavby je povinen:</w:t>
      </w:r>
    </w:p>
    <w:p w14:paraId="3FD14DD7" w14:textId="77777777" w:rsidR="00962EAF" w:rsidRPr="00D92063" w:rsidRDefault="00962EAF" w:rsidP="00575F86">
      <w:pPr>
        <w:spacing w:line="360" w:lineRule="auto"/>
        <w:jc w:val="both"/>
        <w:rPr>
          <w:rFonts w:ascii="Arial" w:hAnsi="Arial" w:cs="Arial"/>
          <w:sz w:val="22"/>
          <w:szCs w:val="22"/>
        </w:rPr>
      </w:pPr>
    </w:p>
    <w:p w14:paraId="5BA41249" w14:textId="77777777" w:rsidR="00962EAF" w:rsidRPr="00D92063" w:rsidRDefault="00962EAF" w:rsidP="00575F86">
      <w:pPr>
        <w:numPr>
          <w:ilvl w:val="0"/>
          <w:numId w:val="7"/>
        </w:numPr>
        <w:tabs>
          <w:tab w:val="left" w:pos="1080"/>
        </w:tabs>
        <w:spacing w:line="360" w:lineRule="auto"/>
        <w:ind w:left="1080"/>
        <w:jc w:val="both"/>
        <w:rPr>
          <w:rFonts w:ascii="Arial" w:hAnsi="Arial" w:cs="Arial"/>
          <w:sz w:val="22"/>
          <w:szCs w:val="22"/>
        </w:rPr>
      </w:pPr>
      <w:r w:rsidRPr="00D92063">
        <w:rPr>
          <w:rFonts w:ascii="Arial" w:hAnsi="Arial" w:cs="Arial"/>
          <w:sz w:val="22"/>
          <w:szCs w:val="22"/>
        </w:rPr>
        <w:t>vyloučit znečišťování komunikací především uplatňováním preventivních opatření</w:t>
      </w:r>
    </w:p>
    <w:p w14:paraId="405E6AEA" w14:textId="77777777" w:rsidR="00962EAF" w:rsidRPr="00D92063" w:rsidRDefault="00962EAF" w:rsidP="00575F86">
      <w:pPr>
        <w:numPr>
          <w:ilvl w:val="0"/>
          <w:numId w:val="7"/>
        </w:numPr>
        <w:tabs>
          <w:tab w:val="left" w:pos="1080"/>
        </w:tabs>
        <w:spacing w:line="360" w:lineRule="auto"/>
        <w:ind w:left="1080"/>
        <w:jc w:val="both"/>
        <w:rPr>
          <w:rFonts w:ascii="Arial" w:hAnsi="Arial" w:cs="Arial"/>
          <w:sz w:val="22"/>
          <w:szCs w:val="22"/>
        </w:rPr>
      </w:pPr>
      <w:r w:rsidRPr="00D92063">
        <w:rPr>
          <w:rFonts w:ascii="Arial" w:hAnsi="Arial" w:cs="Arial"/>
          <w:sz w:val="22"/>
          <w:szCs w:val="22"/>
        </w:rPr>
        <w:lastRenderedPageBreak/>
        <w:t>nepřipustit výjezd znečištěných vozidel a stavebních strojů na veřejné komunikace, v případě kdy přes uplatnění opatření dojde k znečišťování veřejných komunikací, zajistit jejich vyčištění</w:t>
      </w:r>
    </w:p>
    <w:p w14:paraId="0138582C" w14:textId="77777777" w:rsidR="00962EAF" w:rsidRPr="00D92063" w:rsidRDefault="00962EAF" w:rsidP="00575F86">
      <w:pPr>
        <w:numPr>
          <w:ilvl w:val="0"/>
          <w:numId w:val="7"/>
        </w:numPr>
        <w:tabs>
          <w:tab w:val="left" w:pos="1080"/>
        </w:tabs>
        <w:spacing w:line="360" w:lineRule="auto"/>
        <w:ind w:left="1080"/>
        <w:jc w:val="both"/>
        <w:rPr>
          <w:rFonts w:ascii="Arial" w:hAnsi="Arial" w:cs="Arial"/>
          <w:sz w:val="22"/>
          <w:szCs w:val="22"/>
        </w:rPr>
      </w:pPr>
      <w:r w:rsidRPr="00D92063">
        <w:rPr>
          <w:rFonts w:ascii="Arial" w:hAnsi="Arial" w:cs="Arial"/>
          <w:sz w:val="22"/>
          <w:szCs w:val="22"/>
        </w:rPr>
        <w:t>zabezpečit přepravovaný náklad na dopravních prostředcích tak, aby nedocházelo k jakémukoli rozptýlení a tím k znečišťování veřejných komunikací</w:t>
      </w:r>
    </w:p>
    <w:p w14:paraId="699B3632" w14:textId="77777777" w:rsidR="00962EAF" w:rsidRPr="00D92063" w:rsidRDefault="00962EAF" w:rsidP="00575F86">
      <w:pPr>
        <w:numPr>
          <w:ilvl w:val="0"/>
          <w:numId w:val="7"/>
        </w:numPr>
        <w:tabs>
          <w:tab w:val="left" w:pos="1080"/>
        </w:tabs>
        <w:spacing w:line="360" w:lineRule="auto"/>
        <w:ind w:left="1080"/>
        <w:jc w:val="both"/>
        <w:rPr>
          <w:rFonts w:ascii="Arial" w:hAnsi="Arial" w:cs="Arial"/>
          <w:sz w:val="22"/>
          <w:szCs w:val="22"/>
        </w:rPr>
      </w:pPr>
      <w:r w:rsidRPr="00D92063">
        <w:rPr>
          <w:rFonts w:ascii="Arial" w:hAnsi="Arial" w:cs="Arial"/>
          <w:sz w:val="22"/>
          <w:szCs w:val="22"/>
        </w:rPr>
        <w:t xml:space="preserve">zamezit znečišťování vod odpady z některých výrobních procesů, mytím strojů </w:t>
      </w:r>
      <w:r w:rsidRPr="00D92063">
        <w:rPr>
          <w:rFonts w:ascii="Arial" w:hAnsi="Arial" w:cs="Arial"/>
          <w:sz w:val="22"/>
          <w:szCs w:val="22"/>
        </w:rPr>
        <w:br/>
        <w:t>a dopravních prostředků zamezit splavování zeminy nebo jiných materiálů do kanalizace, aby nedošlo k jejímu ucpání</w:t>
      </w:r>
    </w:p>
    <w:p w14:paraId="027B0E6F" w14:textId="77777777" w:rsidR="00962EAF" w:rsidRPr="00D92063" w:rsidRDefault="00962EAF" w:rsidP="00575F86">
      <w:pPr>
        <w:pStyle w:val="Zkladntextodsazen3"/>
        <w:spacing w:before="120" w:after="120" w:line="360" w:lineRule="auto"/>
        <w:ind w:left="0" w:firstLine="567"/>
        <w:rPr>
          <w:sz w:val="22"/>
          <w:szCs w:val="22"/>
        </w:rPr>
      </w:pPr>
      <w:r w:rsidRPr="00D92063">
        <w:rPr>
          <w:sz w:val="22"/>
          <w:szCs w:val="22"/>
        </w:rPr>
        <w:t>Dále je nutno DODRŽET:</w:t>
      </w:r>
    </w:p>
    <w:p w14:paraId="45E57757" w14:textId="77777777" w:rsidR="00962EAF" w:rsidRPr="00D92063" w:rsidRDefault="00962EAF" w:rsidP="00575F86">
      <w:pPr>
        <w:numPr>
          <w:ilvl w:val="0"/>
          <w:numId w:val="17"/>
        </w:numPr>
        <w:tabs>
          <w:tab w:val="left" w:pos="1134"/>
        </w:tabs>
        <w:spacing w:line="360" w:lineRule="auto"/>
        <w:jc w:val="both"/>
        <w:rPr>
          <w:rFonts w:ascii="Arial" w:hAnsi="Arial" w:cs="Arial"/>
          <w:sz w:val="22"/>
          <w:szCs w:val="22"/>
        </w:rPr>
      </w:pPr>
      <w:r w:rsidRPr="00D92063">
        <w:rPr>
          <w:rFonts w:ascii="Arial" w:hAnsi="Arial" w:cs="Arial"/>
          <w:sz w:val="22"/>
          <w:szCs w:val="22"/>
        </w:rPr>
        <w:t>Zákon č. 13/1997 Sb., o pozemních komunikacích</w:t>
      </w:r>
    </w:p>
    <w:p w14:paraId="0F20153C" w14:textId="77777777" w:rsidR="00962EAF" w:rsidRPr="00D92063" w:rsidRDefault="00962EAF" w:rsidP="00575F86">
      <w:pPr>
        <w:numPr>
          <w:ilvl w:val="0"/>
          <w:numId w:val="17"/>
        </w:numPr>
        <w:tabs>
          <w:tab w:val="left" w:pos="1134"/>
        </w:tabs>
        <w:spacing w:line="360" w:lineRule="auto"/>
        <w:jc w:val="both"/>
        <w:rPr>
          <w:rFonts w:ascii="Arial" w:hAnsi="Arial" w:cs="Arial"/>
          <w:sz w:val="22"/>
          <w:szCs w:val="22"/>
        </w:rPr>
      </w:pPr>
      <w:r w:rsidRPr="00D92063">
        <w:rPr>
          <w:rFonts w:ascii="Arial" w:hAnsi="Arial" w:cs="Arial"/>
          <w:sz w:val="22"/>
          <w:szCs w:val="22"/>
        </w:rPr>
        <w:t>Zákon č. 254/201 Sb.</w:t>
      </w:r>
      <w:r w:rsidRPr="00D92063">
        <w:rPr>
          <w:rFonts w:ascii="Arial" w:hAnsi="Arial" w:cs="Arial"/>
          <w:sz w:val="22"/>
          <w:szCs w:val="22"/>
          <w:shd w:val="clear" w:color="auto" w:fill="FFFFFF"/>
        </w:rPr>
        <w:t>, o vodách</w:t>
      </w:r>
    </w:p>
    <w:p w14:paraId="5CDB53FF" w14:textId="77777777" w:rsidR="00962EAF" w:rsidRPr="00D92063" w:rsidRDefault="00962EAF" w:rsidP="00575F86">
      <w:pPr>
        <w:numPr>
          <w:ilvl w:val="0"/>
          <w:numId w:val="17"/>
        </w:numPr>
        <w:tabs>
          <w:tab w:val="left" w:pos="1134"/>
        </w:tabs>
        <w:spacing w:line="360" w:lineRule="auto"/>
        <w:jc w:val="both"/>
        <w:rPr>
          <w:rFonts w:ascii="Arial" w:hAnsi="Arial" w:cs="Arial"/>
          <w:sz w:val="22"/>
          <w:szCs w:val="22"/>
        </w:rPr>
      </w:pPr>
      <w:r w:rsidRPr="00D92063">
        <w:rPr>
          <w:rFonts w:ascii="Arial" w:hAnsi="Arial" w:cs="Arial"/>
          <w:sz w:val="22"/>
          <w:szCs w:val="22"/>
        </w:rPr>
        <w:t xml:space="preserve">Zákon č </w:t>
      </w:r>
      <w:r w:rsidRPr="00D92063">
        <w:rPr>
          <w:rFonts w:ascii="Arial" w:hAnsi="Arial" w:cs="Arial"/>
          <w:sz w:val="22"/>
          <w:szCs w:val="22"/>
          <w:shd w:val="clear" w:color="auto" w:fill="FFFFFF"/>
        </w:rPr>
        <w:t>100/2001</w:t>
      </w:r>
      <w:r w:rsidRPr="00D92063">
        <w:rPr>
          <w:rStyle w:val="apple-converted-space"/>
          <w:rFonts w:ascii="Arial" w:hAnsi="Arial" w:cs="Arial"/>
          <w:sz w:val="22"/>
          <w:szCs w:val="22"/>
          <w:shd w:val="clear" w:color="auto" w:fill="FFFFFF"/>
        </w:rPr>
        <w:t> </w:t>
      </w:r>
      <w:r w:rsidRPr="00D92063">
        <w:rPr>
          <w:rFonts w:ascii="Arial" w:hAnsi="Arial" w:cs="Arial"/>
          <w:sz w:val="22"/>
          <w:szCs w:val="22"/>
          <w:shd w:val="clear" w:color="auto" w:fill="FFFFFF"/>
        </w:rPr>
        <w:t>Sb., o posuzování vlivů na životní prostředí a o změně některých souvisejících zákonů (zákon o posuzování vlivů na životní prostředí)</w:t>
      </w:r>
    </w:p>
    <w:p w14:paraId="65323620" w14:textId="77777777" w:rsidR="00962EAF" w:rsidRPr="00D92063" w:rsidRDefault="00962EAF" w:rsidP="00575F86">
      <w:pPr>
        <w:numPr>
          <w:ilvl w:val="0"/>
          <w:numId w:val="17"/>
        </w:numPr>
        <w:tabs>
          <w:tab w:val="left" w:pos="1134"/>
        </w:tabs>
        <w:spacing w:line="360" w:lineRule="auto"/>
        <w:jc w:val="both"/>
        <w:rPr>
          <w:rFonts w:ascii="Arial" w:hAnsi="Arial" w:cs="Arial"/>
          <w:sz w:val="22"/>
          <w:szCs w:val="22"/>
        </w:rPr>
      </w:pPr>
      <w:r w:rsidRPr="00D92063">
        <w:rPr>
          <w:rFonts w:ascii="Arial" w:hAnsi="Arial" w:cs="Arial"/>
          <w:sz w:val="22"/>
          <w:szCs w:val="22"/>
        </w:rPr>
        <w:t>Zákon č.114/1992 Sb. o ochraně přírody a krajiny</w:t>
      </w:r>
    </w:p>
    <w:p w14:paraId="52535752" w14:textId="77777777" w:rsidR="00962EAF" w:rsidRPr="00D92063" w:rsidRDefault="00962EAF" w:rsidP="00575F86">
      <w:pPr>
        <w:numPr>
          <w:ilvl w:val="0"/>
          <w:numId w:val="17"/>
        </w:numPr>
        <w:tabs>
          <w:tab w:val="left" w:pos="1134"/>
        </w:tabs>
        <w:spacing w:line="360" w:lineRule="auto"/>
        <w:jc w:val="both"/>
        <w:rPr>
          <w:rFonts w:ascii="Arial" w:hAnsi="Arial" w:cs="Arial"/>
          <w:sz w:val="22"/>
          <w:szCs w:val="22"/>
        </w:rPr>
      </w:pPr>
      <w:r w:rsidRPr="00D92063">
        <w:rPr>
          <w:rFonts w:ascii="Arial" w:hAnsi="Arial" w:cs="Arial"/>
          <w:sz w:val="22"/>
          <w:szCs w:val="22"/>
        </w:rPr>
        <w:t xml:space="preserve">Zákon </w:t>
      </w:r>
      <w:r w:rsidRPr="00D92063">
        <w:rPr>
          <w:rFonts w:ascii="Arial" w:hAnsi="Arial" w:cs="Arial"/>
          <w:sz w:val="22"/>
          <w:szCs w:val="22"/>
          <w:shd w:val="clear" w:color="auto" w:fill="FFFFFF"/>
        </w:rPr>
        <w:t>č. 185/2001 Sb., o odpadech a o změně některých dalších zákonů</w:t>
      </w:r>
    </w:p>
    <w:p w14:paraId="6249BBA1" w14:textId="77777777" w:rsidR="00962EAF" w:rsidRPr="00D92063" w:rsidRDefault="00962EAF" w:rsidP="00575F86">
      <w:pPr>
        <w:numPr>
          <w:ilvl w:val="0"/>
          <w:numId w:val="17"/>
        </w:numPr>
        <w:tabs>
          <w:tab w:val="left" w:pos="1134"/>
        </w:tabs>
        <w:spacing w:line="360" w:lineRule="auto"/>
        <w:jc w:val="both"/>
        <w:rPr>
          <w:rFonts w:ascii="Arial" w:hAnsi="Arial" w:cs="Arial"/>
          <w:sz w:val="22"/>
          <w:szCs w:val="22"/>
        </w:rPr>
      </w:pPr>
      <w:r w:rsidRPr="00D92063">
        <w:rPr>
          <w:rFonts w:ascii="Arial" w:hAnsi="Arial" w:cs="Arial"/>
          <w:sz w:val="22"/>
          <w:szCs w:val="22"/>
        </w:rPr>
        <w:t xml:space="preserve">Zákon č. 201/2012 Sb. o ochraně ovzduší  </w:t>
      </w:r>
    </w:p>
    <w:p w14:paraId="41AFFD55" w14:textId="77777777" w:rsidR="00962EAF" w:rsidRPr="00D92063" w:rsidRDefault="00962EAF" w:rsidP="00575F86">
      <w:pPr>
        <w:numPr>
          <w:ilvl w:val="0"/>
          <w:numId w:val="17"/>
        </w:numPr>
        <w:spacing w:line="360" w:lineRule="auto"/>
        <w:jc w:val="both"/>
        <w:rPr>
          <w:rFonts w:ascii="Arial" w:hAnsi="Arial" w:cs="Arial"/>
          <w:sz w:val="22"/>
          <w:szCs w:val="22"/>
        </w:rPr>
      </w:pPr>
      <w:r w:rsidRPr="00D92063">
        <w:rPr>
          <w:rFonts w:ascii="Arial" w:hAnsi="Arial" w:cs="Arial"/>
          <w:sz w:val="22"/>
          <w:szCs w:val="22"/>
        </w:rPr>
        <w:t xml:space="preserve">Zákon č. </w:t>
      </w:r>
      <w:r w:rsidRPr="00D92063">
        <w:rPr>
          <w:rFonts w:ascii="Arial" w:hAnsi="Arial" w:cs="Arial"/>
          <w:sz w:val="22"/>
          <w:szCs w:val="22"/>
          <w:shd w:val="clear" w:color="auto" w:fill="FFFFFF"/>
        </w:rPr>
        <w:t>258/2000 Sb., o ochraně veřejného zdraví a o změně některých souvisejících zákonů</w:t>
      </w:r>
    </w:p>
    <w:p w14:paraId="17968AA9" w14:textId="77777777" w:rsidR="00962EAF" w:rsidRPr="00D92063" w:rsidRDefault="00962EAF" w:rsidP="00575F86">
      <w:pPr>
        <w:numPr>
          <w:ilvl w:val="0"/>
          <w:numId w:val="17"/>
        </w:numPr>
        <w:spacing w:line="360" w:lineRule="auto"/>
        <w:jc w:val="both"/>
        <w:rPr>
          <w:rFonts w:ascii="Arial" w:hAnsi="Arial" w:cs="Arial"/>
          <w:sz w:val="22"/>
          <w:szCs w:val="22"/>
        </w:rPr>
      </w:pPr>
      <w:r w:rsidRPr="00D92063">
        <w:rPr>
          <w:rFonts w:ascii="Arial" w:hAnsi="Arial" w:cs="Arial"/>
          <w:sz w:val="22"/>
          <w:szCs w:val="22"/>
        </w:rPr>
        <w:t xml:space="preserve">Vyhláška č. 307/2002 Sb., </w:t>
      </w:r>
      <w:r w:rsidRPr="00D92063">
        <w:rPr>
          <w:rFonts w:ascii="Arial" w:hAnsi="Arial" w:cs="Arial"/>
          <w:sz w:val="22"/>
          <w:szCs w:val="22"/>
          <w:shd w:val="clear" w:color="auto" w:fill="FFFFFF"/>
        </w:rPr>
        <w:t>o radiační ochraně</w:t>
      </w:r>
      <w:r w:rsidRPr="00D92063">
        <w:rPr>
          <w:rFonts w:ascii="Arial" w:hAnsi="Arial" w:cs="Arial"/>
          <w:sz w:val="22"/>
          <w:szCs w:val="22"/>
        </w:rPr>
        <w:t>, ve znění vyhlášky č. 499/2005 Sb.</w:t>
      </w:r>
    </w:p>
    <w:p w14:paraId="055234A3" w14:textId="77777777" w:rsidR="00962EAF" w:rsidRPr="00D92063" w:rsidRDefault="00962EAF" w:rsidP="00575F86">
      <w:pPr>
        <w:numPr>
          <w:ilvl w:val="0"/>
          <w:numId w:val="17"/>
        </w:numPr>
        <w:spacing w:line="360" w:lineRule="auto"/>
        <w:jc w:val="both"/>
        <w:rPr>
          <w:rFonts w:ascii="Arial" w:hAnsi="Arial" w:cs="Arial"/>
          <w:sz w:val="22"/>
          <w:szCs w:val="22"/>
        </w:rPr>
      </w:pPr>
      <w:r w:rsidRPr="00D92063">
        <w:rPr>
          <w:rFonts w:ascii="Arial" w:hAnsi="Arial" w:cs="Arial"/>
          <w:sz w:val="22"/>
          <w:szCs w:val="22"/>
        </w:rPr>
        <w:t xml:space="preserve">Metodická pomůcka 8 – Ochranná a bezpečností pásma ve stavebnictví, </w:t>
      </w:r>
      <w:r w:rsidRPr="00D92063">
        <w:rPr>
          <w:rFonts w:ascii="Arial" w:hAnsi="Arial" w:cs="Arial"/>
          <w:sz w:val="22"/>
          <w:szCs w:val="22"/>
        </w:rPr>
        <w:br/>
        <w:t>ČKAIT 2009</w:t>
      </w:r>
    </w:p>
    <w:p w14:paraId="3DBA1061" w14:textId="77777777" w:rsidR="00962EAF" w:rsidRPr="00D92063" w:rsidRDefault="00962EAF" w:rsidP="00575F86">
      <w:pPr>
        <w:spacing w:line="360" w:lineRule="auto"/>
        <w:ind w:left="705"/>
        <w:jc w:val="both"/>
        <w:rPr>
          <w:rFonts w:ascii="Arial" w:hAnsi="Arial" w:cs="Arial"/>
          <w:sz w:val="22"/>
          <w:szCs w:val="22"/>
        </w:rPr>
      </w:pPr>
    </w:p>
    <w:p w14:paraId="261337CD" w14:textId="77777777" w:rsidR="00962EAF" w:rsidRPr="00D92063" w:rsidRDefault="00962EAF" w:rsidP="00575F86">
      <w:pPr>
        <w:tabs>
          <w:tab w:val="left" w:pos="1134"/>
        </w:tabs>
        <w:spacing w:line="360" w:lineRule="auto"/>
        <w:ind w:left="709"/>
        <w:jc w:val="both"/>
        <w:rPr>
          <w:rFonts w:ascii="Arial" w:hAnsi="Arial" w:cs="Arial"/>
          <w:sz w:val="22"/>
          <w:szCs w:val="22"/>
        </w:rPr>
      </w:pPr>
      <w:r w:rsidRPr="00D92063">
        <w:rPr>
          <w:rFonts w:ascii="Arial" w:hAnsi="Arial" w:cs="Arial"/>
          <w:sz w:val="22"/>
          <w:szCs w:val="22"/>
        </w:rPr>
        <w:t>včetně pozdějších změn, úprav a předpisů</w:t>
      </w:r>
      <w:r w:rsidRPr="00D92063">
        <w:rPr>
          <w:rFonts w:ascii="Arial" w:hAnsi="Arial" w:cs="Arial"/>
          <w:sz w:val="22"/>
          <w:szCs w:val="22"/>
        </w:rPr>
        <w:tab/>
      </w:r>
    </w:p>
    <w:p w14:paraId="314CADE2" w14:textId="77777777" w:rsidR="00F377E2" w:rsidRDefault="00F377E2" w:rsidP="00140EF0">
      <w:pPr>
        <w:spacing w:line="360" w:lineRule="auto"/>
        <w:jc w:val="both"/>
        <w:rPr>
          <w:rFonts w:ascii="Arial" w:hAnsi="Arial" w:cs="Arial"/>
          <w:color w:val="FF0000"/>
          <w:sz w:val="22"/>
          <w:szCs w:val="22"/>
        </w:rPr>
      </w:pPr>
    </w:p>
    <w:p w14:paraId="4CD9B7AB" w14:textId="77777777" w:rsidR="00140EF0" w:rsidRPr="00455FF5" w:rsidRDefault="00140EF0" w:rsidP="00140EF0">
      <w:pPr>
        <w:spacing w:line="360" w:lineRule="auto"/>
        <w:jc w:val="both"/>
        <w:rPr>
          <w:rFonts w:ascii="Arial" w:hAnsi="Arial" w:cs="Arial"/>
          <w:color w:val="FF0000"/>
          <w:sz w:val="22"/>
          <w:szCs w:val="22"/>
        </w:rPr>
      </w:pPr>
    </w:p>
    <w:p w14:paraId="0ADD7AB1" w14:textId="77777777" w:rsidR="00962EAF" w:rsidRPr="00D92063" w:rsidRDefault="00962EAF" w:rsidP="00575F86">
      <w:pPr>
        <w:numPr>
          <w:ilvl w:val="0"/>
          <w:numId w:val="15"/>
        </w:numPr>
        <w:spacing w:line="360" w:lineRule="auto"/>
        <w:jc w:val="both"/>
        <w:rPr>
          <w:rFonts w:ascii="Arial" w:hAnsi="Arial" w:cs="Arial"/>
          <w:sz w:val="22"/>
          <w:szCs w:val="22"/>
        </w:rPr>
      </w:pPr>
      <w:r w:rsidRPr="00D92063">
        <w:rPr>
          <w:rFonts w:ascii="Arial" w:hAnsi="Arial" w:cs="Arial"/>
          <w:sz w:val="22"/>
          <w:szCs w:val="22"/>
          <w:u w:val="single"/>
        </w:rPr>
        <w:t>Zásady bezpečnosti a ochrany zdraví při práci na staveništi, posouzení potřeby koordinátora bezpečnosti a ochrany zdraví při práci podle jiných právních předpisů</w:t>
      </w:r>
    </w:p>
    <w:p w14:paraId="6DB897C3" w14:textId="77777777" w:rsidR="00962EAF" w:rsidRPr="00D92063" w:rsidRDefault="00962EAF" w:rsidP="00575F86">
      <w:pPr>
        <w:spacing w:line="360" w:lineRule="auto"/>
        <w:ind w:left="927"/>
        <w:jc w:val="both"/>
        <w:rPr>
          <w:rFonts w:ascii="Arial" w:hAnsi="Arial" w:cs="Arial"/>
          <w:sz w:val="22"/>
          <w:szCs w:val="22"/>
        </w:rPr>
      </w:pPr>
    </w:p>
    <w:p w14:paraId="5DA30E45" w14:textId="77777777" w:rsidR="00962EAF" w:rsidRPr="00D92063" w:rsidRDefault="00962EAF" w:rsidP="00575F86">
      <w:pPr>
        <w:spacing w:line="360" w:lineRule="auto"/>
        <w:ind w:firstLine="567"/>
        <w:jc w:val="both"/>
        <w:rPr>
          <w:rFonts w:ascii="Arial" w:hAnsi="Arial" w:cs="Arial"/>
          <w:sz w:val="22"/>
          <w:szCs w:val="22"/>
        </w:rPr>
      </w:pPr>
      <w:r w:rsidRPr="00D92063">
        <w:rPr>
          <w:rFonts w:ascii="Arial" w:hAnsi="Arial" w:cs="Arial"/>
          <w:sz w:val="22"/>
          <w:szCs w:val="22"/>
        </w:rPr>
        <w:t>Při provádění přístavby a stavebních úprav budou dodrženy všechny platné předpisy týkající se zajištění ochrany zdraví a bezpečnosti pracovníků.</w:t>
      </w:r>
    </w:p>
    <w:p w14:paraId="536765C6" w14:textId="77777777" w:rsidR="00962EAF" w:rsidRPr="00D92063" w:rsidRDefault="00962EAF" w:rsidP="00575F86">
      <w:pPr>
        <w:spacing w:line="360" w:lineRule="auto"/>
        <w:rPr>
          <w:rFonts w:ascii="Arial" w:hAnsi="Arial" w:cs="Arial"/>
          <w:sz w:val="22"/>
          <w:szCs w:val="22"/>
        </w:rPr>
      </w:pPr>
    </w:p>
    <w:p w14:paraId="40B84EAC" w14:textId="31562F5B" w:rsidR="00962EAF" w:rsidRPr="00D92063" w:rsidRDefault="00962EAF" w:rsidP="00575F86">
      <w:pPr>
        <w:spacing w:line="360" w:lineRule="auto"/>
        <w:ind w:firstLine="567"/>
        <w:jc w:val="both"/>
        <w:rPr>
          <w:rFonts w:ascii="Arial" w:hAnsi="Arial" w:cs="Arial"/>
          <w:sz w:val="22"/>
          <w:szCs w:val="22"/>
        </w:rPr>
      </w:pPr>
      <w:r w:rsidRPr="00D92063">
        <w:rPr>
          <w:rFonts w:ascii="Arial" w:hAnsi="Arial" w:cs="Arial"/>
          <w:sz w:val="22"/>
          <w:szCs w:val="22"/>
        </w:rPr>
        <w:t xml:space="preserve">Při realizaci </w:t>
      </w:r>
      <w:r w:rsidR="00D92063" w:rsidRPr="00D92063">
        <w:rPr>
          <w:rFonts w:ascii="Arial" w:hAnsi="Arial" w:cs="Arial"/>
          <w:sz w:val="22"/>
          <w:szCs w:val="22"/>
        </w:rPr>
        <w:t>navrhovaného objektu</w:t>
      </w:r>
      <w:r w:rsidRPr="00D92063">
        <w:rPr>
          <w:rFonts w:ascii="Arial" w:hAnsi="Arial" w:cs="Arial"/>
          <w:sz w:val="22"/>
          <w:szCs w:val="22"/>
        </w:rPr>
        <w:t xml:space="preserve"> budou dodrženy současná pravidla BOZP, včetně zákonných požadavků, ustanovení a norem (ČSN),  bezpečnostních </w:t>
      </w:r>
      <w:r w:rsidRPr="00D92063">
        <w:rPr>
          <w:rFonts w:ascii="Arial" w:hAnsi="Arial" w:cs="Arial"/>
          <w:sz w:val="22"/>
          <w:szCs w:val="22"/>
        </w:rPr>
        <w:br/>
        <w:t>a hygienických předpisů platných v době provádění stavby a stanoviska dotčených orgánů státní správy.</w:t>
      </w:r>
    </w:p>
    <w:p w14:paraId="4D8B055E" w14:textId="0549B988" w:rsidR="00A849BA" w:rsidRPr="00D92063" w:rsidRDefault="00A849BA" w:rsidP="00575F86">
      <w:pPr>
        <w:spacing w:line="360" w:lineRule="auto"/>
        <w:ind w:firstLine="567"/>
        <w:jc w:val="both"/>
        <w:rPr>
          <w:rFonts w:ascii="Arial" w:hAnsi="Arial" w:cs="Arial"/>
          <w:sz w:val="22"/>
          <w:szCs w:val="22"/>
        </w:rPr>
      </w:pPr>
      <w:r w:rsidRPr="00D92063">
        <w:rPr>
          <w:rFonts w:ascii="Arial" w:hAnsi="Arial" w:cs="Arial"/>
          <w:sz w:val="22"/>
          <w:szCs w:val="22"/>
        </w:rPr>
        <w:t xml:space="preserve">Zařízení staveniště bude řešeno v samostatné části POV. </w:t>
      </w:r>
    </w:p>
    <w:p w14:paraId="0F9CBFEE" w14:textId="77777777" w:rsidR="002B4307" w:rsidRPr="00455FF5" w:rsidRDefault="002B4307" w:rsidP="00575F86">
      <w:pPr>
        <w:spacing w:line="360" w:lineRule="auto"/>
        <w:rPr>
          <w:rFonts w:ascii="Arial" w:hAnsi="Arial" w:cs="Arial"/>
          <w:color w:val="FF0000"/>
          <w:sz w:val="22"/>
          <w:szCs w:val="22"/>
        </w:rPr>
      </w:pPr>
    </w:p>
    <w:p w14:paraId="469FF1AC" w14:textId="77777777" w:rsidR="00962EAF" w:rsidRPr="00D92063" w:rsidRDefault="00962EAF" w:rsidP="00575F86">
      <w:pPr>
        <w:pStyle w:val="Nadpis4"/>
        <w:numPr>
          <w:ilvl w:val="0"/>
          <w:numId w:val="0"/>
        </w:numPr>
        <w:spacing w:line="360" w:lineRule="auto"/>
        <w:ind w:firstLine="709"/>
        <w:jc w:val="both"/>
        <w:rPr>
          <w:rFonts w:ascii="Arial" w:hAnsi="Arial" w:cs="Arial"/>
          <w:sz w:val="22"/>
          <w:szCs w:val="22"/>
          <w:u w:val="single"/>
        </w:rPr>
      </w:pPr>
      <w:r w:rsidRPr="00D92063">
        <w:rPr>
          <w:rFonts w:ascii="Arial" w:hAnsi="Arial" w:cs="Arial"/>
          <w:sz w:val="22"/>
          <w:szCs w:val="22"/>
          <w:u w:val="single"/>
        </w:rPr>
        <w:t>Hlavní předpisy:</w:t>
      </w:r>
    </w:p>
    <w:p w14:paraId="01072622" w14:textId="77777777" w:rsidR="00962EAF" w:rsidRPr="00D92063" w:rsidRDefault="00962EAF" w:rsidP="00575F86">
      <w:pPr>
        <w:pStyle w:val="Nadpis4"/>
        <w:numPr>
          <w:ilvl w:val="0"/>
          <w:numId w:val="0"/>
        </w:numPr>
        <w:spacing w:line="360" w:lineRule="auto"/>
        <w:ind w:firstLine="709"/>
        <w:jc w:val="both"/>
        <w:rPr>
          <w:rFonts w:ascii="Arial" w:hAnsi="Arial" w:cs="Arial"/>
          <w:sz w:val="22"/>
          <w:szCs w:val="22"/>
        </w:rPr>
      </w:pPr>
    </w:p>
    <w:p w14:paraId="0A4EA73E" w14:textId="77777777" w:rsidR="00962EAF" w:rsidRPr="00D92063" w:rsidRDefault="00962EAF" w:rsidP="00575F86">
      <w:pPr>
        <w:numPr>
          <w:ilvl w:val="0"/>
          <w:numId w:val="8"/>
        </w:numPr>
        <w:tabs>
          <w:tab w:val="clear" w:pos="720"/>
          <w:tab w:val="left" w:pos="1134"/>
        </w:tabs>
        <w:spacing w:line="360" w:lineRule="auto"/>
        <w:ind w:left="1134" w:hanging="425"/>
        <w:jc w:val="both"/>
        <w:rPr>
          <w:rFonts w:ascii="Arial" w:hAnsi="Arial" w:cs="Arial"/>
          <w:sz w:val="22"/>
          <w:szCs w:val="22"/>
        </w:rPr>
      </w:pPr>
      <w:r w:rsidRPr="00D92063">
        <w:rPr>
          <w:rFonts w:ascii="Arial" w:hAnsi="Arial" w:cs="Arial"/>
          <w:b/>
          <w:i/>
          <w:sz w:val="22"/>
          <w:szCs w:val="22"/>
        </w:rPr>
        <w:t>Zákon č. 262/2006 Sb</w:t>
      </w:r>
      <w:r w:rsidRPr="00D92063">
        <w:rPr>
          <w:rFonts w:ascii="Arial" w:hAnsi="Arial" w:cs="Arial"/>
          <w:i/>
          <w:sz w:val="22"/>
          <w:szCs w:val="22"/>
        </w:rPr>
        <w:t>.</w:t>
      </w:r>
      <w:r w:rsidRPr="00D92063">
        <w:rPr>
          <w:rFonts w:ascii="Arial" w:hAnsi="Arial" w:cs="Arial"/>
          <w:sz w:val="22"/>
          <w:szCs w:val="22"/>
        </w:rPr>
        <w:t>, zákoník práce (včetně změn 585/2006, 294/2008, 286/2009 a 185/2011)</w:t>
      </w:r>
    </w:p>
    <w:p w14:paraId="0672B48B" w14:textId="77777777" w:rsidR="00962EAF" w:rsidRPr="00D92063" w:rsidRDefault="00962EAF" w:rsidP="00575F86">
      <w:pPr>
        <w:numPr>
          <w:ilvl w:val="0"/>
          <w:numId w:val="8"/>
        </w:numPr>
        <w:tabs>
          <w:tab w:val="clear" w:pos="720"/>
          <w:tab w:val="left" w:pos="1134"/>
        </w:tabs>
        <w:spacing w:line="360" w:lineRule="auto"/>
        <w:ind w:left="1134" w:hanging="425"/>
        <w:jc w:val="both"/>
        <w:rPr>
          <w:rFonts w:ascii="Arial" w:hAnsi="Arial" w:cs="Arial"/>
          <w:sz w:val="22"/>
          <w:szCs w:val="22"/>
        </w:rPr>
      </w:pPr>
      <w:r w:rsidRPr="00D92063">
        <w:rPr>
          <w:rFonts w:ascii="Arial" w:hAnsi="Arial" w:cs="Arial"/>
          <w:b/>
          <w:i/>
          <w:sz w:val="22"/>
          <w:szCs w:val="22"/>
        </w:rPr>
        <w:t>Zákon č. 309/2006 Sb.</w:t>
      </w:r>
      <w:r w:rsidRPr="00D92063">
        <w:rPr>
          <w:rFonts w:ascii="Arial" w:hAnsi="Arial" w:cs="Arial"/>
          <w:sz w:val="22"/>
          <w:szCs w:val="22"/>
        </w:rPr>
        <w:t>, o zajištění dalších podmínek bezpečnosti a ochrany zdraví při práci</w:t>
      </w:r>
    </w:p>
    <w:p w14:paraId="7984EE41" w14:textId="77777777" w:rsidR="00962EAF" w:rsidRPr="00D92063" w:rsidRDefault="00962EAF" w:rsidP="00575F86">
      <w:pPr>
        <w:numPr>
          <w:ilvl w:val="0"/>
          <w:numId w:val="8"/>
        </w:numPr>
        <w:tabs>
          <w:tab w:val="clear" w:pos="720"/>
          <w:tab w:val="left" w:pos="1134"/>
        </w:tabs>
        <w:spacing w:line="360" w:lineRule="auto"/>
        <w:ind w:left="1134" w:hanging="425"/>
        <w:jc w:val="both"/>
        <w:rPr>
          <w:rFonts w:ascii="Arial" w:hAnsi="Arial" w:cs="Arial"/>
          <w:sz w:val="22"/>
          <w:szCs w:val="22"/>
        </w:rPr>
      </w:pPr>
      <w:r w:rsidRPr="00D92063">
        <w:rPr>
          <w:rFonts w:ascii="Arial" w:hAnsi="Arial" w:cs="Arial"/>
          <w:b/>
          <w:i/>
          <w:sz w:val="22"/>
          <w:szCs w:val="22"/>
        </w:rPr>
        <w:t>Zákon č. 183/2006 Sb.</w:t>
      </w:r>
      <w:r w:rsidRPr="00D92063">
        <w:rPr>
          <w:rFonts w:ascii="Arial" w:hAnsi="Arial" w:cs="Arial"/>
          <w:sz w:val="22"/>
          <w:szCs w:val="22"/>
        </w:rPr>
        <w:t>, o územním plánování a stavebním řádů (včetně změn68/2007, 191/2008, 345/2009, 379/2009 a 350/2012)</w:t>
      </w:r>
    </w:p>
    <w:p w14:paraId="7BB52D2E" w14:textId="77777777" w:rsidR="00962EAF" w:rsidRPr="00D92063" w:rsidRDefault="00962EAF" w:rsidP="00575F86">
      <w:pPr>
        <w:numPr>
          <w:ilvl w:val="0"/>
          <w:numId w:val="8"/>
        </w:numPr>
        <w:tabs>
          <w:tab w:val="clear" w:pos="720"/>
          <w:tab w:val="left" w:pos="1134"/>
        </w:tabs>
        <w:spacing w:line="360" w:lineRule="auto"/>
        <w:ind w:left="1134" w:hanging="425"/>
        <w:jc w:val="both"/>
        <w:rPr>
          <w:rFonts w:ascii="Arial" w:hAnsi="Arial" w:cs="Arial"/>
          <w:sz w:val="22"/>
          <w:szCs w:val="22"/>
        </w:rPr>
      </w:pPr>
      <w:r w:rsidRPr="00D92063">
        <w:rPr>
          <w:rFonts w:ascii="Arial" w:hAnsi="Arial" w:cs="Arial"/>
          <w:b/>
          <w:i/>
          <w:sz w:val="22"/>
          <w:szCs w:val="22"/>
        </w:rPr>
        <w:t>Nařízení vlády č. 272/2011 Sb.</w:t>
      </w:r>
      <w:r w:rsidRPr="00D92063">
        <w:rPr>
          <w:rFonts w:ascii="Arial" w:hAnsi="Arial" w:cs="Arial"/>
          <w:sz w:val="22"/>
          <w:szCs w:val="22"/>
        </w:rPr>
        <w:t>, o ochraně zdraví před nepříznivými účinky hluku a vibrací</w:t>
      </w:r>
    </w:p>
    <w:p w14:paraId="70934627" w14:textId="77777777" w:rsidR="00962EAF" w:rsidRPr="00D92063" w:rsidRDefault="00962EAF" w:rsidP="00575F86">
      <w:pPr>
        <w:numPr>
          <w:ilvl w:val="0"/>
          <w:numId w:val="8"/>
        </w:numPr>
        <w:tabs>
          <w:tab w:val="clear" w:pos="720"/>
          <w:tab w:val="left" w:pos="1134"/>
        </w:tabs>
        <w:spacing w:line="360" w:lineRule="auto"/>
        <w:ind w:left="1134" w:hanging="425"/>
        <w:jc w:val="both"/>
        <w:rPr>
          <w:rFonts w:ascii="Arial" w:hAnsi="Arial" w:cs="Arial"/>
          <w:sz w:val="22"/>
          <w:szCs w:val="22"/>
        </w:rPr>
      </w:pPr>
      <w:r w:rsidRPr="00D92063">
        <w:rPr>
          <w:rFonts w:ascii="Arial" w:hAnsi="Arial" w:cs="Arial"/>
          <w:b/>
          <w:i/>
          <w:sz w:val="22"/>
          <w:szCs w:val="22"/>
        </w:rPr>
        <w:t>Nařízení vlády č. 361/2007 Sb.</w:t>
      </w:r>
      <w:r w:rsidRPr="00D92063">
        <w:rPr>
          <w:rFonts w:ascii="Arial" w:hAnsi="Arial" w:cs="Arial"/>
          <w:sz w:val="22"/>
          <w:szCs w:val="22"/>
        </w:rPr>
        <w:t>, kterým se stanoví podmínky ochrany zdraví při práci (včetně změny 68/2010)</w:t>
      </w:r>
    </w:p>
    <w:p w14:paraId="5CF73D87" w14:textId="77777777" w:rsidR="00962EAF" w:rsidRPr="00D92063" w:rsidRDefault="00962EAF" w:rsidP="00575F86">
      <w:pPr>
        <w:numPr>
          <w:ilvl w:val="0"/>
          <w:numId w:val="8"/>
        </w:numPr>
        <w:tabs>
          <w:tab w:val="clear" w:pos="720"/>
          <w:tab w:val="left" w:pos="1134"/>
        </w:tabs>
        <w:spacing w:line="360" w:lineRule="auto"/>
        <w:ind w:left="1134" w:hanging="425"/>
        <w:jc w:val="both"/>
        <w:rPr>
          <w:rFonts w:ascii="Arial" w:hAnsi="Arial" w:cs="Arial"/>
          <w:sz w:val="22"/>
          <w:szCs w:val="22"/>
        </w:rPr>
      </w:pPr>
      <w:r w:rsidRPr="00D92063">
        <w:rPr>
          <w:rFonts w:ascii="Arial" w:hAnsi="Arial" w:cs="Arial"/>
          <w:b/>
          <w:i/>
          <w:sz w:val="22"/>
          <w:szCs w:val="22"/>
        </w:rPr>
        <w:t>Nařízení vlády č. 591/2006 Sb.</w:t>
      </w:r>
      <w:r w:rsidRPr="00D92063">
        <w:rPr>
          <w:rFonts w:ascii="Arial" w:hAnsi="Arial" w:cs="Arial"/>
          <w:sz w:val="22"/>
          <w:szCs w:val="22"/>
        </w:rPr>
        <w:t>, o bližších minimálních požadavcích na bezpečnost a ochranu zdraví při práci na staveništích</w:t>
      </w:r>
    </w:p>
    <w:p w14:paraId="14004B86" w14:textId="77777777" w:rsidR="00962EAF" w:rsidRPr="00D92063" w:rsidRDefault="00962EAF" w:rsidP="00575F86">
      <w:pPr>
        <w:numPr>
          <w:ilvl w:val="0"/>
          <w:numId w:val="8"/>
        </w:numPr>
        <w:tabs>
          <w:tab w:val="clear" w:pos="720"/>
          <w:tab w:val="left" w:pos="1134"/>
        </w:tabs>
        <w:spacing w:line="360" w:lineRule="auto"/>
        <w:ind w:left="1134" w:hanging="425"/>
        <w:jc w:val="both"/>
        <w:rPr>
          <w:rFonts w:ascii="Arial" w:hAnsi="Arial" w:cs="Arial"/>
          <w:sz w:val="22"/>
          <w:szCs w:val="22"/>
        </w:rPr>
      </w:pPr>
      <w:r w:rsidRPr="00D92063">
        <w:rPr>
          <w:rFonts w:ascii="Arial" w:hAnsi="Arial" w:cs="Arial"/>
          <w:b/>
          <w:i/>
          <w:sz w:val="22"/>
          <w:szCs w:val="22"/>
        </w:rPr>
        <w:t>Nařízení vlády č. 362/2005 Sb.</w:t>
      </w:r>
      <w:r w:rsidRPr="00D92063">
        <w:rPr>
          <w:rFonts w:ascii="Arial" w:hAnsi="Arial" w:cs="Arial"/>
          <w:sz w:val="22"/>
          <w:szCs w:val="22"/>
        </w:rPr>
        <w:t xml:space="preserve">, o bližších požadavcích na bezpečnost </w:t>
      </w:r>
      <w:r w:rsidRPr="00D92063">
        <w:rPr>
          <w:rFonts w:ascii="Arial" w:hAnsi="Arial" w:cs="Arial"/>
          <w:sz w:val="22"/>
          <w:szCs w:val="22"/>
        </w:rPr>
        <w:br/>
        <w:t>a ochranu zdraví při práci na pracovištích s nebezpečím pádu z výšky nebo do hloubky</w:t>
      </w:r>
    </w:p>
    <w:p w14:paraId="6A5E013C" w14:textId="77777777" w:rsidR="00962EAF" w:rsidRPr="00D92063" w:rsidRDefault="00962EAF" w:rsidP="00575F86">
      <w:pPr>
        <w:numPr>
          <w:ilvl w:val="0"/>
          <w:numId w:val="8"/>
        </w:numPr>
        <w:tabs>
          <w:tab w:val="clear" w:pos="720"/>
          <w:tab w:val="left" w:pos="1134"/>
        </w:tabs>
        <w:spacing w:line="360" w:lineRule="auto"/>
        <w:ind w:left="1134" w:hanging="425"/>
        <w:jc w:val="both"/>
        <w:rPr>
          <w:rFonts w:ascii="Arial" w:hAnsi="Arial" w:cs="Arial"/>
          <w:sz w:val="22"/>
          <w:szCs w:val="22"/>
        </w:rPr>
      </w:pPr>
      <w:r w:rsidRPr="00D92063">
        <w:rPr>
          <w:rFonts w:ascii="Arial" w:hAnsi="Arial" w:cs="Arial"/>
          <w:b/>
          <w:i/>
          <w:sz w:val="22"/>
          <w:szCs w:val="22"/>
        </w:rPr>
        <w:t>Vyhláška č. 415/2003 Sb.</w:t>
      </w:r>
      <w:r w:rsidRPr="00D92063">
        <w:rPr>
          <w:rFonts w:ascii="Arial" w:hAnsi="Arial" w:cs="Arial"/>
          <w:sz w:val="22"/>
          <w:szCs w:val="22"/>
        </w:rPr>
        <w:t xml:space="preserve">, kterou se stanoví podmínky k zajištění bezpečnosti </w:t>
      </w:r>
      <w:r w:rsidRPr="00D92063">
        <w:rPr>
          <w:rFonts w:ascii="Arial" w:hAnsi="Arial" w:cs="Arial"/>
          <w:sz w:val="22"/>
          <w:szCs w:val="22"/>
        </w:rPr>
        <w:br/>
        <w:t>a ochrany zdraví při práci a bezpečnosti provozu při svislé dopravě a chůzi (včetně změny 571/2006)</w:t>
      </w:r>
    </w:p>
    <w:p w14:paraId="3362456C" w14:textId="77777777" w:rsidR="00962EAF" w:rsidRPr="00D92063" w:rsidRDefault="00962EAF" w:rsidP="00575F86">
      <w:pPr>
        <w:numPr>
          <w:ilvl w:val="0"/>
          <w:numId w:val="8"/>
        </w:numPr>
        <w:tabs>
          <w:tab w:val="clear" w:pos="720"/>
          <w:tab w:val="left" w:pos="1134"/>
        </w:tabs>
        <w:spacing w:line="360" w:lineRule="auto"/>
        <w:ind w:left="1134" w:hanging="425"/>
        <w:jc w:val="both"/>
        <w:rPr>
          <w:rFonts w:ascii="Arial" w:hAnsi="Arial" w:cs="Arial"/>
          <w:sz w:val="22"/>
          <w:szCs w:val="22"/>
        </w:rPr>
      </w:pPr>
      <w:r w:rsidRPr="00D92063">
        <w:rPr>
          <w:rFonts w:ascii="Arial" w:hAnsi="Arial" w:cs="Arial"/>
          <w:b/>
          <w:i/>
          <w:sz w:val="22"/>
          <w:szCs w:val="22"/>
        </w:rPr>
        <w:t>Vyhláška Českého úřadu bezpečnosti práce č. 48/1982 Sb.</w:t>
      </w:r>
      <w:r w:rsidRPr="00D92063">
        <w:rPr>
          <w:rFonts w:ascii="Arial" w:hAnsi="Arial" w:cs="Arial"/>
          <w:sz w:val="22"/>
          <w:szCs w:val="22"/>
        </w:rPr>
        <w:t>, kterou se stanoví základní požadavky k zajištění bezpečnosti práce a technických zařízení (včetně změn 207/1991 a 192/2005)</w:t>
      </w:r>
    </w:p>
    <w:p w14:paraId="5C0E05EB" w14:textId="77777777" w:rsidR="00962EAF" w:rsidRPr="00D92063" w:rsidRDefault="00962EAF" w:rsidP="00575F86">
      <w:pPr>
        <w:tabs>
          <w:tab w:val="left" w:pos="1134"/>
        </w:tabs>
        <w:spacing w:line="360" w:lineRule="auto"/>
        <w:ind w:left="709"/>
        <w:jc w:val="both"/>
        <w:rPr>
          <w:rFonts w:ascii="Arial" w:hAnsi="Arial" w:cs="Arial"/>
          <w:sz w:val="22"/>
          <w:szCs w:val="22"/>
        </w:rPr>
      </w:pPr>
    </w:p>
    <w:p w14:paraId="75B60AD8" w14:textId="148F7089" w:rsidR="00D92063" w:rsidRPr="001024BA" w:rsidRDefault="00962EAF" w:rsidP="00575F86">
      <w:pPr>
        <w:tabs>
          <w:tab w:val="left" w:pos="1134"/>
        </w:tabs>
        <w:spacing w:line="360" w:lineRule="auto"/>
        <w:ind w:left="709"/>
        <w:jc w:val="both"/>
        <w:rPr>
          <w:rFonts w:ascii="Arial" w:hAnsi="Arial" w:cs="Arial"/>
          <w:sz w:val="22"/>
          <w:szCs w:val="22"/>
        </w:rPr>
      </w:pPr>
      <w:r w:rsidRPr="00D92063">
        <w:rPr>
          <w:rFonts w:ascii="Arial" w:hAnsi="Arial" w:cs="Arial"/>
          <w:sz w:val="22"/>
          <w:szCs w:val="22"/>
        </w:rPr>
        <w:t>včet</w:t>
      </w:r>
      <w:r w:rsidR="001024BA">
        <w:rPr>
          <w:rFonts w:ascii="Arial" w:hAnsi="Arial" w:cs="Arial"/>
          <w:sz w:val="22"/>
          <w:szCs w:val="22"/>
        </w:rPr>
        <w:t>ně pozdějších úprav a předpisů</w:t>
      </w:r>
      <w:r w:rsidR="001024BA">
        <w:rPr>
          <w:rFonts w:ascii="Arial" w:hAnsi="Arial" w:cs="Arial"/>
          <w:sz w:val="22"/>
          <w:szCs w:val="22"/>
        </w:rPr>
        <w:tab/>
      </w:r>
    </w:p>
    <w:p w14:paraId="63CAF7D4" w14:textId="77777777" w:rsidR="00D92063" w:rsidRDefault="00D92063" w:rsidP="00575F86">
      <w:pPr>
        <w:spacing w:line="360" w:lineRule="auto"/>
        <w:ind w:left="567"/>
        <w:jc w:val="both"/>
        <w:rPr>
          <w:rFonts w:ascii="Arial" w:hAnsi="Arial" w:cs="Arial"/>
          <w:color w:val="FF0000"/>
          <w:sz w:val="22"/>
          <w:szCs w:val="22"/>
        </w:rPr>
      </w:pPr>
    </w:p>
    <w:p w14:paraId="5767FDA7" w14:textId="77777777" w:rsidR="00140EF0" w:rsidRPr="00455FF5" w:rsidRDefault="00140EF0" w:rsidP="00575F86">
      <w:pPr>
        <w:spacing w:line="360" w:lineRule="auto"/>
        <w:ind w:left="567"/>
        <w:jc w:val="both"/>
        <w:rPr>
          <w:rFonts w:ascii="Arial" w:hAnsi="Arial" w:cs="Arial"/>
          <w:color w:val="FF0000"/>
          <w:sz w:val="22"/>
          <w:szCs w:val="22"/>
        </w:rPr>
      </w:pPr>
    </w:p>
    <w:p w14:paraId="1132EF07" w14:textId="581D4C05" w:rsidR="00962EAF" w:rsidRPr="00502F1F" w:rsidRDefault="00962EAF" w:rsidP="00575F86">
      <w:pPr>
        <w:numPr>
          <w:ilvl w:val="0"/>
          <w:numId w:val="15"/>
        </w:numPr>
        <w:spacing w:line="360" w:lineRule="auto"/>
        <w:jc w:val="both"/>
        <w:rPr>
          <w:rFonts w:ascii="Arial" w:hAnsi="Arial" w:cs="Arial"/>
          <w:sz w:val="22"/>
          <w:szCs w:val="22"/>
        </w:rPr>
      </w:pPr>
      <w:r w:rsidRPr="00D92063">
        <w:rPr>
          <w:rFonts w:ascii="Arial" w:hAnsi="Arial" w:cs="Arial"/>
          <w:sz w:val="22"/>
          <w:szCs w:val="22"/>
          <w:u w:val="single"/>
        </w:rPr>
        <w:t>Úpravy pro bezbariérové užívání výstavbou dotčených staveb</w:t>
      </w:r>
    </w:p>
    <w:p w14:paraId="697736E6" w14:textId="77777777" w:rsidR="00F552BD" w:rsidRPr="008D6EDD" w:rsidRDefault="00F552BD" w:rsidP="00575F86">
      <w:pPr>
        <w:spacing w:line="360" w:lineRule="auto"/>
        <w:ind w:left="567"/>
        <w:jc w:val="both"/>
        <w:rPr>
          <w:rFonts w:ascii="Arial" w:hAnsi="Arial" w:cs="Arial"/>
          <w:sz w:val="22"/>
          <w:szCs w:val="22"/>
        </w:rPr>
      </w:pPr>
    </w:p>
    <w:p w14:paraId="1D81FB3C" w14:textId="77777777" w:rsidR="00F552BD" w:rsidRDefault="00F552BD" w:rsidP="00575F86">
      <w:pPr>
        <w:spacing w:line="360" w:lineRule="auto"/>
        <w:ind w:firstLine="567"/>
        <w:jc w:val="both"/>
        <w:rPr>
          <w:rFonts w:ascii="Arial" w:hAnsi="Arial" w:cs="Arial"/>
          <w:sz w:val="22"/>
          <w:szCs w:val="22"/>
        </w:rPr>
      </w:pPr>
      <w:r>
        <w:rPr>
          <w:rFonts w:ascii="Arial" w:hAnsi="Arial" w:cs="Arial"/>
          <w:sz w:val="22"/>
          <w:szCs w:val="22"/>
        </w:rPr>
        <w:t xml:space="preserve">Vzhledem k možnosti užívání haly i veřejností je v objektu navrženo společné bezbariérové WC pro ženy a muže. WC je vybaveno i sprchou. Více viz samostatný výkres WC imobilní. Přístup je přímo ze společné chodby. </w:t>
      </w:r>
    </w:p>
    <w:p w14:paraId="1E8FF2EF" w14:textId="77777777" w:rsidR="00F552BD" w:rsidRDefault="00F552BD" w:rsidP="00575F86">
      <w:pPr>
        <w:spacing w:line="360" w:lineRule="auto"/>
        <w:ind w:firstLine="567"/>
        <w:jc w:val="both"/>
        <w:rPr>
          <w:rFonts w:ascii="Arial" w:hAnsi="Arial" w:cs="Arial"/>
          <w:sz w:val="22"/>
          <w:szCs w:val="22"/>
        </w:rPr>
      </w:pPr>
      <w:r>
        <w:rPr>
          <w:rFonts w:ascii="Arial" w:hAnsi="Arial" w:cs="Arial"/>
          <w:sz w:val="22"/>
          <w:szCs w:val="22"/>
        </w:rPr>
        <w:t xml:space="preserve">Handicapovaní budou moci využívat šatny </w:t>
      </w:r>
      <w:proofErr w:type="spellStart"/>
      <w:r>
        <w:rPr>
          <w:rFonts w:ascii="Arial" w:hAnsi="Arial" w:cs="Arial"/>
          <w:sz w:val="22"/>
          <w:szCs w:val="22"/>
        </w:rPr>
        <w:t>m.č</w:t>
      </w:r>
      <w:proofErr w:type="spellEnd"/>
      <w:r>
        <w:rPr>
          <w:rFonts w:ascii="Arial" w:hAnsi="Arial" w:cs="Arial"/>
          <w:sz w:val="22"/>
          <w:szCs w:val="22"/>
        </w:rPr>
        <w:t xml:space="preserve">. 1.13 a 1.11 kde jim budou přednostně </w:t>
      </w:r>
      <w:proofErr w:type="spellStart"/>
      <w:r>
        <w:rPr>
          <w:rFonts w:ascii="Arial" w:hAnsi="Arial" w:cs="Arial"/>
          <w:sz w:val="22"/>
          <w:szCs w:val="22"/>
        </w:rPr>
        <w:t>rezerovány</w:t>
      </w:r>
      <w:proofErr w:type="spellEnd"/>
      <w:r>
        <w:rPr>
          <w:rFonts w:ascii="Arial" w:hAnsi="Arial" w:cs="Arial"/>
          <w:sz w:val="22"/>
          <w:szCs w:val="22"/>
        </w:rPr>
        <w:t xml:space="preserve"> vždy dvě šatní skříňky č.15 a 16 s příslušným manipulačním prostorem. Vstupní dveře do těchto šaten budou opatřeny svislým madlem.</w:t>
      </w:r>
    </w:p>
    <w:p w14:paraId="13676EE7" w14:textId="77777777" w:rsidR="00F552BD" w:rsidRDefault="00F552BD" w:rsidP="00575F86">
      <w:pPr>
        <w:spacing w:line="360" w:lineRule="auto"/>
        <w:ind w:firstLine="567"/>
        <w:jc w:val="both"/>
        <w:rPr>
          <w:rFonts w:ascii="Arial" w:hAnsi="Arial" w:cs="Arial"/>
          <w:sz w:val="22"/>
          <w:szCs w:val="22"/>
        </w:rPr>
      </w:pPr>
      <w:r>
        <w:rPr>
          <w:rFonts w:ascii="Arial" w:hAnsi="Arial" w:cs="Arial"/>
          <w:sz w:val="22"/>
          <w:szCs w:val="22"/>
        </w:rPr>
        <w:lastRenderedPageBreak/>
        <w:t xml:space="preserve">Objekt je </w:t>
      </w:r>
      <w:proofErr w:type="spellStart"/>
      <w:r>
        <w:rPr>
          <w:rFonts w:ascii="Arial" w:hAnsi="Arial" w:cs="Arial"/>
          <w:sz w:val="22"/>
          <w:szCs w:val="22"/>
        </w:rPr>
        <w:t>přísupný</w:t>
      </w:r>
      <w:proofErr w:type="spellEnd"/>
      <w:r>
        <w:rPr>
          <w:rFonts w:ascii="Arial" w:hAnsi="Arial" w:cs="Arial"/>
          <w:sz w:val="22"/>
          <w:szCs w:val="22"/>
        </w:rPr>
        <w:t xml:space="preserve"> přímo z volného terénu, kde v</w:t>
      </w:r>
      <w:r w:rsidRPr="00F42719">
        <w:rPr>
          <w:rFonts w:ascii="Arial" w:hAnsi="Arial" w:cs="Arial"/>
          <w:sz w:val="22"/>
          <w:szCs w:val="22"/>
        </w:rPr>
        <w:t xml:space="preserve">ýškový rozdíl terénu a </w:t>
      </w:r>
      <w:r>
        <w:rPr>
          <w:rFonts w:ascii="Arial" w:hAnsi="Arial" w:cs="Arial"/>
          <w:sz w:val="22"/>
          <w:szCs w:val="22"/>
        </w:rPr>
        <w:t xml:space="preserve">vnitřních prostor </w:t>
      </w:r>
      <w:r w:rsidRPr="00F42719">
        <w:rPr>
          <w:rFonts w:ascii="Arial" w:hAnsi="Arial" w:cs="Arial"/>
          <w:sz w:val="22"/>
          <w:szCs w:val="22"/>
        </w:rPr>
        <w:t>nepřevyšuje hodnotu 20mm.</w:t>
      </w:r>
      <w:r>
        <w:rPr>
          <w:rFonts w:ascii="Arial" w:hAnsi="Arial" w:cs="Arial"/>
          <w:sz w:val="22"/>
          <w:szCs w:val="22"/>
        </w:rPr>
        <w:t xml:space="preserve"> Přístup na hrací plochu je bez výškových rozdílů. Pro handicapované diváky je uvažováno min. 7 vyhrazených </w:t>
      </w:r>
      <w:proofErr w:type="spellStart"/>
      <w:r>
        <w:rPr>
          <w:rFonts w:ascii="Arial" w:hAnsi="Arial" w:cs="Arial"/>
          <w:sz w:val="22"/>
          <w:szCs w:val="22"/>
        </w:rPr>
        <w:t>míst.V</w:t>
      </w:r>
      <w:proofErr w:type="spellEnd"/>
      <w:r>
        <w:rPr>
          <w:rFonts w:ascii="Arial" w:hAnsi="Arial" w:cs="Arial"/>
          <w:sz w:val="22"/>
          <w:szCs w:val="22"/>
        </w:rPr>
        <w:t xml:space="preserve"> případě užívání haly  pro házenou nebo futsal jsou vyhrazena místa 2x vedle komentátorského studia a 5x </w:t>
      </w:r>
      <w:proofErr w:type="spellStart"/>
      <w:r>
        <w:rPr>
          <w:rFonts w:ascii="Arial" w:hAnsi="Arial" w:cs="Arial"/>
          <w:sz w:val="22"/>
          <w:szCs w:val="22"/>
        </w:rPr>
        <w:t>právý</w:t>
      </w:r>
      <w:proofErr w:type="spellEnd"/>
      <w:r>
        <w:rPr>
          <w:rFonts w:ascii="Arial" w:hAnsi="Arial" w:cs="Arial"/>
          <w:sz w:val="22"/>
          <w:szCs w:val="22"/>
        </w:rPr>
        <w:t xml:space="preserve"> horní roh za hrací plochou. Umístění je situováno s ohledem na ochranné pásmo hrací plochy. </w:t>
      </w:r>
    </w:p>
    <w:p w14:paraId="0216509D" w14:textId="77777777" w:rsidR="00F552BD" w:rsidRDefault="00F552BD" w:rsidP="00575F86">
      <w:pPr>
        <w:spacing w:line="360" w:lineRule="auto"/>
        <w:ind w:firstLine="567"/>
        <w:jc w:val="both"/>
        <w:rPr>
          <w:rFonts w:ascii="Arial" w:hAnsi="Arial" w:cs="Arial"/>
          <w:sz w:val="22"/>
          <w:szCs w:val="22"/>
        </w:rPr>
      </w:pPr>
      <w:r>
        <w:rPr>
          <w:rFonts w:ascii="Arial" w:hAnsi="Arial" w:cs="Arial"/>
          <w:sz w:val="22"/>
          <w:szCs w:val="22"/>
        </w:rPr>
        <w:t xml:space="preserve">V případě užívání ostatních sportů, </w:t>
      </w:r>
      <w:proofErr w:type="spellStart"/>
      <w:r>
        <w:rPr>
          <w:rFonts w:ascii="Arial" w:hAnsi="Arial" w:cs="Arial"/>
          <w:sz w:val="22"/>
          <w:szCs w:val="22"/>
        </w:rPr>
        <w:t>vojelball</w:t>
      </w:r>
      <w:proofErr w:type="spellEnd"/>
      <w:r>
        <w:rPr>
          <w:rFonts w:ascii="Arial" w:hAnsi="Arial" w:cs="Arial"/>
          <w:sz w:val="22"/>
          <w:szCs w:val="22"/>
        </w:rPr>
        <w:t xml:space="preserve">, basketball, florbal apod. jsou </w:t>
      </w:r>
      <w:proofErr w:type="spellStart"/>
      <w:r>
        <w:rPr>
          <w:rFonts w:ascii="Arial" w:hAnsi="Arial" w:cs="Arial"/>
          <w:sz w:val="22"/>
          <w:szCs w:val="22"/>
        </w:rPr>
        <w:t>vyhazená</w:t>
      </w:r>
      <w:proofErr w:type="spellEnd"/>
      <w:r>
        <w:rPr>
          <w:rFonts w:ascii="Arial" w:hAnsi="Arial" w:cs="Arial"/>
          <w:sz w:val="22"/>
          <w:szCs w:val="22"/>
        </w:rPr>
        <w:t xml:space="preserve"> místa uvažována po celé dálce pod tribunou (mimo prostor </w:t>
      </w:r>
      <w:proofErr w:type="spellStart"/>
      <w:r>
        <w:rPr>
          <w:rFonts w:ascii="Arial" w:hAnsi="Arial" w:cs="Arial"/>
          <w:sz w:val="22"/>
          <w:szCs w:val="22"/>
        </w:rPr>
        <w:t>chodiště</w:t>
      </w:r>
      <w:proofErr w:type="spellEnd"/>
      <w:r>
        <w:rPr>
          <w:rFonts w:ascii="Arial" w:hAnsi="Arial" w:cs="Arial"/>
          <w:sz w:val="22"/>
          <w:szCs w:val="22"/>
        </w:rPr>
        <w:t>).</w:t>
      </w:r>
    </w:p>
    <w:p w14:paraId="2D1F4F75" w14:textId="77777777" w:rsidR="00F552BD" w:rsidRDefault="00F552BD" w:rsidP="00575F86">
      <w:pPr>
        <w:spacing w:line="360" w:lineRule="auto"/>
        <w:ind w:firstLine="567"/>
        <w:jc w:val="both"/>
        <w:rPr>
          <w:rFonts w:ascii="Arial" w:hAnsi="Arial" w:cs="Arial"/>
          <w:sz w:val="22"/>
          <w:szCs w:val="22"/>
        </w:rPr>
      </w:pPr>
      <w:r>
        <w:rPr>
          <w:rFonts w:ascii="Arial" w:hAnsi="Arial" w:cs="Arial"/>
          <w:sz w:val="22"/>
          <w:szCs w:val="22"/>
        </w:rPr>
        <w:t xml:space="preserve">V případě přístupu ze stávajícího objektu (tělocvičny) přes spojovací krček bude přístup po schodišti zajištěn mobilní schodišťovou plošinou, která bude uskladněna ve skladu 1.13. užití plošiny bude vždy s asistencí zaměstnance školy (člen učitelského sboru, školník </w:t>
      </w:r>
      <w:proofErr w:type="spellStart"/>
      <w:r>
        <w:rPr>
          <w:rFonts w:ascii="Arial" w:hAnsi="Arial" w:cs="Arial"/>
          <w:sz w:val="22"/>
          <w:szCs w:val="22"/>
        </w:rPr>
        <w:t>apod</w:t>
      </w:r>
      <w:proofErr w:type="spellEnd"/>
      <w:r>
        <w:rPr>
          <w:rFonts w:ascii="Arial" w:hAnsi="Arial" w:cs="Arial"/>
          <w:sz w:val="22"/>
          <w:szCs w:val="22"/>
        </w:rPr>
        <w:t>…)</w:t>
      </w:r>
    </w:p>
    <w:p w14:paraId="25380CBB" w14:textId="77777777" w:rsidR="00F552BD" w:rsidRDefault="00F552BD" w:rsidP="00575F86">
      <w:pPr>
        <w:spacing w:line="360" w:lineRule="auto"/>
        <w:jc w:val="both"/>
        <w:rPr>
          <w:rFonts w:ascii="Arial" w:hAnsi="Arial" w:cs="Arial"/>
          <w:sz w:val="22"/>
          <w:szCs w:val="22"/>
        </w:rPr>
      </w:pPr>
    </w:p>
    <w:p w14:paraId="1A1F23BC" w14:textId="65B78E9E" w:rsidR="002B4307" w:rsidRPr="00F377E2" w:rsidRDefault="00F552BD" w:rsidP="00F377E2">
      <w:pPr>
        <w:spacing w:line="360" w:lineRule="auto"/>
        <w:ind w:firstLine="567"/>
        <w:jc w:val="both"/>
        <w:rPr>
          <w:rFonts w:ascii="Arial" w:hAnsi="Arial" w:cs="Arial"/>
          <w:sz w:val="22"/>
          <w:szCs w:val="22"/>
        </w:rPr>
      </w:pPr>
      <w:r w:rsidRPr="008D6EDD">
        <w:rPr>
          <w:rFonts w:ascii="Arial" w:hAnsi="Arial" w:cs="Arial"/>
          <w:sz w:val="22"/>
          <w:szCs w:val="22"/>
        </w:rPr>
        <w:t xml:space="preserve">Stavba svým charakterem splňuje obecně technické požadavky zabezpečující bezbariérové užívání stavby stanovené vyhláškou č.398/2009 Sb., o obecných technických požadavcích zabezpečující bezbariérové užívání staveb. </w:t>
      </w:r>
    </w:p>
    <w:p w14:paraId="7C92677D" w14:textId="77777777" w:rsidR="00D92063" w:rsidRDefault="00D92063" w:rsidP="00575F86">
      <w:pPr>
        <w:spacing w:line="360" w:lineRule="auto"/>
        <w:ind w:left="567"/>
        <w:jc w:val="both"/>
        <w:rPr>
          <w:rFonts w:ascii="Arial" w:hAnsi="Arial" w:cs="Arial"/>
          <w:color w:val="FF0000"/>
          <w:sz w:val="22"/>
          <w:szCs w:val="22"/>
        </w:rPr>
      </w:pPr>
    </w:p>
    <w:p w14:paraId="4B7AC409" w14:textId="77777777" w:rsidR="00140EF0" w:rsidRPr="00455FF5" w:rsidRDefault="00140EF0" w:rsidP="00575F86">
      <w:pPr>
        <w:spacing w:line="360" w:lineRule="auto"/>
        <w:ind w:left="567"/>
        <w:jc w:val="both"/>
        <w:rPr>
          <w:rFonts w:ascii="Arial" w:hAnsi="Arial" w:cs="Arial"/>
          <w:color w:val="FF0000"/>
          <w:sz w:val="22"/>
          <w:szCs w:val="22"/>
        </w:rPr>
      </w:pPr>
    </w:p>
    <w:p w14:paraId="7977C9D9" w14:textId="77777777" w:rsidR="00962EAF" w:rsidRPr="00D92063" w:rsidRDefault="00962EAF" w:rsidP="00575F86">
      <w:pPr>
        <w:numPr>
          <w:ilvl w:val="0"/>
          <w:numId w:val="15"/>
        </w:numPr>
        <w:spacing w:line="360" w:lineRule="auto"/>
        <w:jc w:val="both"/>
        <w:rPr>
          <w:rFonts w:ascii="Arial" w:hAnsi="Arial" w:cs="Arial"/>
          <w:sz w:val="22"/>
          <w:szCs w:val="22"/>
        </w:rPr>
      </w:pPr>
      <w:r w:rsidRPr="00D92063">
        <w:rPr>
          <w:rFonts w:ascii="Arial" w:hAnsi="Arial" w:cs="Arial"/>
          <w:sz w:val="22"/>
          <w:szCs w:val="22"/>
          <w:u w:val="single"/>
        </w:rPr>
        <w:t>Zásady pro dopravní inženýrská opatření</w:t>
      </w:r>
    </w:p>
    <w:p w14:paraId="03879221" w14:textId="77777777" w:rsidR="00962EAF" w:rsidRPr="00D92063" w:rsidRDefault="00962EAF" w:rsidP="00575F86">
      <w:pPr>
        <w:spacing w:line="360" w:lineRule="auto"/>
        <w:ind w:firstLine="567"/>
        <w:jc w:val="both"/>
        <w:rPr>
          <w:rFonts w:ascii="Arial" w:hAnsi="Arial" w:cs="Arial"/>
          <w:sz w:val="22"/>
          <w:szCs w:val="22"/>
        </w:rPr>
      </w:pPr>
    </w:p>
    <w:p w14:paraId="02FDBF0E" w14:textId="77777777" w:rsidR="00962EAF" w:rsidRPr="00D92063" w:rsidRDefault="00962EAF" w:rsidP="00575F86">
      <w:pPr>
        <w:spacing w:line="360" w:lineRule="auto"/>
        <w:ind w:firstLine="567"/>
        <w:jc w:val="both"/>
        <w:rPr>
          <w:rFonts w:ascii="Arial" w:hAnsi="Arial" w:cs="Arial"/>
          <w:sz w:val="22"/>
          <w:szCs w:val="22"/>
        </w:rPr>
      </w:pPr>
      <w:r w:rsidRPr="00D92063">
        <w:rPr>
          <w:rFonts w:ascii="Arial" w:hAnsi="Arial" w:cs="Arial"/>
          <w:sz w:val="22"/>
          <w:szCs w:val="22"/>
        </w:rPr>
        <w:t xml:space="preserve">Zásady </w:t>
      </w:r>
      <w:r w:rsidR="007B445F" w:rsidRPr="00D92063">
        <w:rPr>
          <w:rFonts w:ascii="Arial" w:hAnsi="Arial" w:cs="Arial"/>
          <w:sz w:val="22"/>
          <w:szCs w:val="22"/>
        </w:rPr>
        <w:t>dopravně technických opatření budou</w:t>
      </w:r>
      <w:r w:rsidRPr="00D92063">
        <w:rPr>
          <w:rFonts w:ascii="Arial" w:hAnsi="Arial" w:cs="Arial"/>
          <w:sz w:val="22"/>
          <w:szCs w:val="22"/>
        </w:rPr>
        <w:t xml:space="preserve"> zajištěny zhotovitelem stavby.</w:t>
      </w:r>
    </w:p>
    <w:p w14:paraId="37AAB50B" w14:textId="77777777" w:rsidR="002B4307" w:rsidRPr="00D92063" w:rsidRDefault="002B4307" w:rsidP="00575F86">
      <w:pPr>
        <w:spacing w:line="360" w:lineRule="auto"/>
        <w:jc w:val="both"/>
        <w:rPr>
          <w:rFonts w:ascii="Arial" w:hAnsi="Arial" w:cs="Arial"/>
          <w:sz w:val="22"/>
          <w:szCs w:val="22"/>
        </w:rPr>
      </w:pPr>
    </w:p>
    <w:p w14:paraId="4F8D3591" w14:textId="77777777" w:rsidR="00962EAF" w:rsidRPr="00D92063" w:rsidRDefault="00962EAF" w:rsidP="00575F86">
      <w:pPr>
        <w:numPr>
          <w:ilvl w:val="0"/>
          <w:numId w:val="15"/>
        </w:numPr>
        <w:spacing w:line="360" w:lineRule="auto"/>
        <w:jc w:val="both"/>
        <w:rPr>
          <w:rFonts w:ascii="Arial" w:hAnsi="Arial" w:cs="Arial"/>
          <w:sz w:val="22"/>
          <w:szCs w:val="22"/>
        </w:rPr>
      </w:pPr>
      <w:r w:rsidRPr="00D92063">
        <w:rPr>
          <w:rFonts w:ascii="Arial" w:hAnsi="Arial" w:cs="Arial"/>
          <w:sz w:val="22"/>
          <w:szCs w:val="22"/>
          <w:u w:val="single"/>
        </w:rPr>
        <w:t>Stanovení speciálních podmínek pro provádění stavby (provádění stavby z provozu, opatření proti účinkům vnějšího prostředí při výstavbě apod.)</w:t>
      </w:r>
    </w:p>
    <w:p w14:paraId="774CE21A" w14:textId="77777777" w:rsidR="00962EAF" w:rsidRPr="00D92063" w:rsidRDefault="00962EAF" w:rsidP="00575F86">
      <w:pPr>
        <w:spacing w:line="360" w:lineRule="auto"/>
        <w:ind w:left="927"/>
        <w:jc w:val="both"/>
        <w:rPr>
          <w:rFonts w:ascii="Arial" w:hAnsi="Arial" w:cs="Arial"/>
          <w:sz w:val="22"/>
          <w:szCs w:val="22"/>
        </w:rPr>
      </w:pPr>
    </w:p>
    <w:p w14:paraId="4A0A8DA7" w14:textId="69C4A7A4" w:rsidR="004F35AC" w:rsidRPr="00D92063" w:rsidRDefault="00962EAF" w:rsidP="00575F86">
      <w:pPr>
        <w:spacing w:line="360" w:lineRule="auto"/>
        <w:ind w:firstLine="567"/>
        <w:jc w:val="both"/>
        <w:rPr>
          <w:rFonts w:ascii="Arial" w:hAnsi="Arial" w:cs="Arial"/>
          <w:sz w:val="22"/>
          <w:szCs w:val="22"/>
        </w:rPr>
      </w:pPr>
      <w:r w:rsidRPr="00D92063">
        <w:rPr>
          <w:rFonts w:ascii="Arial" w:hAnsi="Arial" w:cs="Arial"/>
          <w:sz w:val="22"/>
          <w:szCs w:val="22"/>
        </w:rPr>
        <w:t>Při provádění není uvažo</w:t>
      </w:r>
      <w:r w:rsidR="00712697" w:rsidRPr="00D92063">
        <w:rPr>
          <w:rFonts w:ascii="Arial" w:hAnsi="Arial" w:cs="Arial"/>
          <w:sz w:val="22"/>
          <w:szCs w:val="22"/>
        </w:rPr>
        <w:t>váno se speciálními podmínkami.</w:t>
      </w:r>
    </w:p>
    <w:p w14:paraId="1864A206" w14:textId="77777777" w:rsidR="00F377E2" w:rsidRDefault="00F377E2" w:rsidP="00575F86">
      <w:pPr>
        <w:spacing w:line="360" w:lineRule="auto"/>
        <w:jc w:val="both"/>
        <w:rPr>
          <w:rFonts w:ascii="Arial" w:hAnsi="Arial" w:cs="Arial"/>
          <w:sz w:val="22"/>
          <w:szCs w:val="22"/>
        </w:rPr>
      </w:pPr>
    </w:p>
    <w:p w14:paraId="3FBF7B57" w14:textId="77777777" w:rsidR="00140EF0" w:rsidRPr="00D92063" w:rsidRDefault="00140EF0" w:rsidP="00575F86">
      <w:pPr>
        <w:spacing w:line="360" w:lineRule="auto"/>
        <w:jc w:val="both"/>
        <w:rPr>
          <w:rFonts w:ascii="Arial" w:hAnsi="Arial" w:cs="Arial"/>
          <w:sz w:val="22"/>
          <w:szCs w:val="22"/>
        </w:rPr>
      </w:pPr>
    </w:p>
    <w:p w14:paraId="09F7E1C2" w14:textId="77777777" w:rsidR="00962EAF" w:rsidRPr="00D92063" w:rsidRDefault="00962EAF" w:rsidP="00575F86">
      <w:pPr>
        <w:numPr>
          <w:ilvl w:val="0"/>
          <w:numId w:val="15"/>
        </w:numPr>
        <w:spacing w:line="360" w:lineRule="auto"/>
        <w:jc w:val="both"/>
        <w:rPr>
          <w:rFonts w:ascii="Arial" w:hAnsi="Arial" w:cs="Arial"/>
          <w:sz w:val="22"/>
          <w:szCs w:val="22"/>
        </w:rPr>
      </w:pPr>
      <w:r w:rsidRPr="00D92063">
        <w:rPr>
          <w:rFonts w:ascii="Arial" w:hAnsi="Arial" w:cs="Arial"/>
          <w:sz w:val="22"/>
          <w:szCs w:val="22"/>
          <w:u w:val="single"/>
        </w:rPr>
        <w:t>Postup výstavby, rozhodující dílčí termíny</w:t>
      </w:r>
    </w:p>
    <w:p w14:paraId="059C753F" w14:textId="77777777" w:rsidR="00962EAF" w:rsidRPr="00D92063" w:rsidRDefault="00962EAF" w:rsidP="00575F86">
      <w:pPr>
        <w:spacing w:line="360" w:lineRule="auto"/>
        <w:ind w:left="927"/>
        <w:jc w:val="both"/>
        <w:rPr>
          <w:rFonts w:ascii="Arial" w:hAnsi="Arial" w:cs="Arial"/>
          <w:sz w:val="22"/>
          <w:szCs w:val="22"/>
        </w:rPr>
      </w:pPr>
    </w:p>
    <w:p w14:paraId="054ABE73" w14:textId="77777777" w:rsidR="00712697" w:rsidRPr="00D92063" w:rsidRDefault="00712697" w:rsidP="00575F86">
      <w:pPr>
        <w:tabs>
          <w:tab w:val="left" w:pos="5670"/>
        </w:tabs>
        <w:spacing w:line="360" w:lineRule="auto"/>
        <w:ind w:firstLine="567"/>
        <w:rPr>
          <w:rFonts w:ascii="Arial" w:hAnsi="Arial" w:cs="Arial"/>
          <w:sz w:val="22"/>
          <w:szCs w:val="22"/>
        </w:rPr>
      </w:pPr>
      <w:r w:rsidRPr="00D92063">
        <w:rPr>
          <w:rFonts w:ascii="Arial" w:hAnsi="Arial" w:cs="Arial"/>
          <w:sz w:val="22"/>
          <w:szCs w:val="22"/>
        </w:rPr>
        <w:t>Zahájení stavby:</w:t>
      </w:r>
      <w:r w:rsidRPr="00D92063">
        <w:rPr>
          <w:rFonts w:ascii="Arial" w:hAnsi="Arial" w:cs="Arial"/>
          <w:sz w:val="22"/>
          <w:szCs w:val="22"/>
        </w:rPr>
        <w:tab/>
        <w:t>02/2019</w:t>
      </w:r>
    </w:p>
    <w:p w14:paraId="1F78ECB7" w14:textId="3FB56545" w:rsidR="00712697" w:rsidRPr="00D92063" w:rsidRDefault="00712697" w:rsidP="00575F86">
      <w:pPr>
        <w:tabs>
          <w:tab w:val="left" w:pos="5670"/>
        </w:tabs>
        <w:spacing w:line="360" w:lineRule="auto"/>
        <w:ind w:firstLine="567"/>
        <w:rPr>
          <w:rFonts w:ascii="Arial" w:hAnsi="Arial" w:cs="Arial"/>
          <w:sz w:val="22"/>
          <w:szCs w:val="22"/>
        </w:rPr>
      </w:pPr>
      <w:r w:rsidRPr="00D92063">
        <w:rPr>
          <w:rFonts w:ascii="Arial" w:hAnsi="Arial" w:cs="Arial"/>
          <w:sz w:val="22"/>
          <w:szCs w:val="22"/>
        </w:rPr>
        <w:t>Předp</w:t>
      </w:r>
      <w:r w:rsidR="00D92063">
        <w:rPr>
          <w:rFonts w:ascii="Arial" w:hAnsi="Arial" w:cs="Arial"/>
          <w:sz w:val="22"/>
          <w:szCs w:val="22"/>
        </w:rPr>
        <w:t xml:space="preserve">oklad dokončení stavby: </w:t>
      </w:r>
      <w:r w:rsidR="00D92063">
        <w:rPr>
          <w:rFonts w:ascii="Arial" w:hAnsi="Arial" w:cs="Arial"/>
          <w:sz w:val="22"/>
          <w:szCs w:val="22"/>
        </w:rPr>
        <w:tab/>
        <w:t>11/2020</w:t>
      </w:r>
    </w:p>
    <w:p w14:paraId="7D1DDF06" w14:textId="77777777" w:rsidR="00712697" w:rsidRPr="00455FF5" w:rsidRDefault="00712697" w:rsidP="00575F86">
      <w:pPr>
        <w:tabs>
          <w:tab w:val="left" w:pos="5103"/>
        </w:tabs>
        <w:spacing w:line="360" w:lineRule="auto"/>
        <w:ind w:firstLine="567"/>
        <w:rPr>
          <w:rFonts w:ascii="Arial" w:hAnsi="Arial" w:cs="Arial"/>
          <w:color w:val="FF0000"/>
          <w:sz w:val="22"/>
          <w:szCs w:val="22"/>
        </w:rPr>
      </w:pPr>
    </w:p>
    <w:p w14:paraId="688810EC" w14:textId="77777777" w:rsidR="00D92063" w:rsidRPr="005D1B4F" w:rsidRDefault="00D92063" w:rsidP="00575F86">
      <w:pPr>
        <w:spacing w:line="360" w:lineRule="auto"/>
        <w:ind w:firstLine="540"/>
        <w:jc w:val="both"/>
        <w:rPr>
          <w:rFonts w:ascii="Arial" w:hAnsi="Arial" w:cs="Arial"/>
          <w:sz w:val="22"/>
          <w:szCs w:val="22"/>
        </w:rPr>
      </w:pPr>
      <w:r w:rsidRPr="005D1B4F">
        <w:rPr>
          <w:rFonts w:ascii="Arial" w:hAnsi="Arial" w:cs="Arial"/>
          <w:sz w:val="22"/>
          <w:szCs w:val="22"/>
        </w:rPr>
        <w:t xml:space="preserve">Stavba bude provedena jako jeden celek. Realizace stavebních úprav bude probíhat </w:t>
      </w:r>
      <w:r w:rsidRPr="005D1B4F">
        <w:rPr>
          <w:rFonts w:ascii="Arial" w:hAnsi="Arial" w:cs="Arial"/>
          <w:sz w:val="22"/>
          <w:szCs w:val="22"/>
        </w:rPr>
        <w:br/>
        <w:t>v následujících etapách: 1. vytyčovací a výkopové práce, 2. hrubá stavba, 2. kompletační konstrukce</w:t>
      </w:r>
    </w:p>
    <w:p w14:paraId="38603C9C" w14:textId="77777777" w:rsidR="00712697" w:rsidRPr="00455FF5" w:rsidRDefault="00712697" w:rsidP="00575F86">
      <w:pPr>
        <w:tabs>
          <w:tab w:val="left" w:pos="360"/>
        </w:tabs>
        <w:spacing w:line="360" w:lineRule="auto"/>
        <w:jc w:val="both"/>
        <w:rPr>
          <w:rFonts w:ascii="Arial" w:hAnsi="Arial" w:cs="Arial"/>
          <w:color w:val="FF0000"/>
          <w:sz w:val="22"/>
          <w:szCs w:val="22"/>
        </w:rPr>
      </w:pPr>
    </w:p>
    <w:p w14:paraId="3FA42E2D" w14:textId="77777777" w:rsidR="00D73B84" w:rsidRPr="00D92063" w:rsidRDefault="00D73B84" w:rsidP="00575F86">
      <w:pPr>
        <w:spacing w:line="360" w:lineRule="auto"/>
        <w:ind w:firstLine="567"/>
        <w:jc w:val="both"/>
        <w:rPr>
          <w:rFonts w:ascii="Arial" w:hAnsi="Arial" w:cs="Arial"/>
          <w:bCs/>
          <w:sz w:val="22"/>
          <w:szCs w:val="22"/>
        </w:rPr>
      </w:pPr>
      <w:r w:rsidRPr="00D92063">
        <w:rPr>
          <w:rFonts w:ascii="Arial" w:hAnsi="Arial" w:cs="Arial"/>
          <w:bCs/>
          <w:sz w:val="22"/>
          <w:szCs w:val="22"/>
        </w:rPr>
        <w:t xml:space="preserve">Při návrhu nebyly uvažovány žádné specifické požadavky. Tato dokumentace je vypracována ve stupni pro ohlášení, nebo stavební povolení. V případě použití této </w:t>
      </w:r>
      <w:r w:rsidRPr="00D92063">
        <w:rPr>
          <w:rFonts w:ascii="Arial" w:hAnsi="Arial" w:cs="Arial"/>
          <w:bCs/>
          <w:sz w:val="22"/>
          <w:szCs w:val="22"/>
        </w:rPr>
        <w:lastRenderedPageBreak/>
        <w:t xml:space="preserve">dokumentace k jiným účelům než pro potřeby tohoto stavebního řízení (jako např. provedení stavby, dílenská dokumentace dodavatele), nebere zpracovatel této dokumentace žádné záruky za případnou škodu, která by tím vznikla komukoliv např. investorovi </w:t>
      </w:r>
      <w:r w:rsidRPr="00D92063">
        <w:rPr>
          <w:rFonts w:ascii="Arial" w:hAnsi="Arial" w:cs="Arial"/>
          <w:bCs/>
          <w:sz w:val="22"/>
          <w:szCs w:val="22"/>
        </w:rPr>
        <w:br/>
        <w:t>nebo dodavatelské organizaci.</w:t>
      </w:r>
    </w:p>
    <w:p w14:paraId="4522C80E" w14:textId="77777777" w:rsidR="00573069" w:rsidRPr="00D92063" w:rsidRDefault="00573069" w:rsidP="00575F86">
      <w:pPr>
        <w:spacing w:line="360" w:lineRule="auto"/>
        <w:ind w:firstLine="567"/>
        <w:jc w:val="both"/>
        <w:rPr>
          <w:rFonts w:ascii="Arial" w:hAnsi="Arial" w:cs="Arial"/>
          <w:bCs/>
          <w:sz w:val="22"/>
        </w:rPr>
      </w:pPr>
      <w:r w:rsidRPr="00D92063">
        <w:rPr>
          <w:rFonts w:ascii="Arial" w:hAnsi="Arial" w:cs="Arial"/>
          <w:bCs/>
          <w:sz w:val="22"/>
          <w:szCs w:val="22"/>
        </w:rPr>
        <w:t>Specifikované konkrétní výrobky s obchodními názvy jsou pouze orientační, lze je nahradit za kvalitativně stejný nebo lepší výrobek.</w:t>
      </w:r>
    </w:p>
    <w:p w14:paraId="6ADF1ED3" w14:textId="77777777" w:rsidR="00573069" w:rsidRPr="00D92063" w:rsidRDefault="00573069" w:rsidP="00575F86">
      <w:pPr>
        <w:spacing w:line="360" w:lineRule="auto"/>
        <w:ind w:firstLine="567"/>
        <w:jc w:val="both"/>
        <w:rPr>
          <w:rFonts w:ascii="Arial" w:hAnsi="Arial" w:cs="Arial"/>
          <w:bCs/>
          <w:sz w:val="22"/>
        </w:rPr>
      </w:pPr>
    </w:p>
    <w:p w14:paraId="5F01F414" w14:textId="77777777" w:rsidR="00712697" w:rsidRPr="00D92063" w:rsidRDefault="00712697" w:rsidP="00575F86">
      <w:pPr>
        <w:tabs>
          <w:tab w:val="left" w:pos="360"/>
        </w:tabs>
        <w:spacing w:line="360" w:lineRule="auto"/>
        <w:jc w:val="both"/>
        <w:rPr>
          <w:rFonts w:ascii="Arial" w:hAnsi="Arial" w:cs="Arial"/>
          <w:sz w:val="22"/>
          <w:szCs w:val="22"/>
        </w:rPr>
      </w:pPr>
    </w:p>
    <w:p w14:paraId="2B0E3DB9" w14:textId="7A63DC56" w:rsidR="00962EAF" w:rsidRPr="00D92063" w:rsidRDefault="00614B2A" w:rsidP="00575F86">
      <w:pPr>
        <w:pStyle w:val="font5"/>
        <w:spacing w:before="0" w:beforeAutospacing="0" w:after="0" w:afterAutospacing="0" w:line="360" w:lineRule="auto"/>
        <w:rPr>
          <w:rFonts w:eastAsia="Times New Roman"/>
        </w:rPr>
      </w:pPr>
      <w:r w:rsidRPr="00D92063">
        <w:t xml:space="preserve">V Praze dne </w:t>
      </w:r>
      <w:r w:rsidR="00140EF0">
        <w:t>06</w:t>
      </w:r>
      <w:r w:rsidR="00712697" w:rsidRPr="00D92063">
        <w:t xml:space="preserve"> / </w:t>
      </w:r>
      <w:r w:rsidR="00962EAF" w:rsidRPr="00D92063">
        <w:t>201</w:t>
      </w:r>
      <w:r w:rsidR="00502F1F">
        <w:t>8</w:t>
      </w:r>
    </w:p>
    <w:p w14:paraId="5C62BCF2" w14:textId="77777777" w:rsidR="00962EAF" w:rsidRPr="00D92063" w:rsidRDefault="00962EAF" w:rsidP="00575F86">
      <w:pPr>
        <w:spacing w:line="360" w:lineRule="auto"/>
        <w:jc w:val="right"/>
        <w:rPr>
          <w:rFonts w:ascii="Arial" w:hAnsi="Arial" w:cs="Arial"/>
          <w:sz w:val="22"/>
          <w:szCs w:val="22"/>
        </w:rPr>
      </w:pPr>
      <w:r w:rsidRPr="00D92063">
        <w:rPr>
          <w:rFonts w:ascii="Arial" w:hAnsi="Arial" w:cs="Arial"/>
          <w:sz w:val="22"/>
          <w:szCs w:val="22"/>
        </w:rPr>
        <w:t>za VMS projekt s.r.o.</w:t>
      </w:r>
    </w:p>
    <w:p w14:paraId="52F7687A" w14:textId="0323A909" w:rsidR="00962EAF" w:rsidRPr="00D92063" w:rsidRDefault="00712697" w:rsidP="00575F86">
      <w:pPr>
        <w:tabs>
          <w:tab w:val="left" w:pos="360"/>
        </w:tabs>
        <w:spacing w:line="360" w:lineRule="auto"/>
        <w:ind w:firstLine="567"/>
        <w:jc w:val="right"/>
        <w:rPr>
          <w:rFonts w:ascii="Arial" w:hAnsi="Arial" w:cs="Arial"/>
          <w:bCs/>
          <w:sz w:val="22"/>
          <w:szCs w:val="22"/>
        </w:rPr>
      </w:pPr>
      <w:r w:rsidRPr="00D92063">
        <w:rPr>
          <w:rFonts w:ascii="Arial" w:hAnsi="Arial" w:cs="Arial"/>
          <w:sz w:val="22"/>
          <w:szCs w:val="22"/>
        </w:rPr>
        <w:t>Jiří Kárský</w:t>
      </w:r>
    </w:p>
    <w:p w14:paraId="46FE19C8" w14:textId="77777777" w:rsidR="00D92063" w:rsidRPr="00D92063" w:rsidRDefault="00D92063" w:rsidP="00575F86">
      <w:pPr>
        <w:tabs>
          <w:tab w:val="left" w:pos="360"/>
        </w:tabs>
        <w:spacing w:line="360" w:lineRule="auto"/>
        <w:ind w:firstLine="567"/>
        <w:jc w:val="right"/>
        <w:rPr>
          <w:rFonts w:ascii="Arial" w:hAnsi="Arial" w:cs="Arial"/>
          <w:bCs/>
          <w:sz w:val="22"/>
          <w:szCs w:val="22"/>
        </w:rPr>
      </w:pPr>
      <w:bookmarkStart w:id="10" w:name="_GoBack"/>
      <w:bookmarkEnd w:id="10"/>
    </w:p>
    <w:sectPr w:rsidR="00D92063" w:rsidRPr="00D92063" w:rsidSect="0054703D">
      <w:footerReference w:type="default" r:id="rId14"/>
      <w:pgSz w:w="11906" w:h="16838"/>
      <w:pgMar w:top="1418" w:right="1134" w:bottom="1418" w:left="1701" w:header="709" w:footer="87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429CA" w14:textId="77777777" w:rsidR="00C74AD0" w:rsidRDefault="00C74AD0">
      <w:r>
        <w:separator/>
      </w:r>
    </w:p>
  </w:endnote>
  <w:endnote w:type="continuationSeparator" w:id="0">
    <w:p w14:paraId="6BAE3F4E" w14:textId="77777777" w:rsidR="00C74AD0" w:rsidRDefault="00C7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Estrangelo Edessa">
    <w:panose1 w:val="03080600000000000000"/>
    <w:charset w:val="01"/>
    <w:family w:val="roman"/>
    <w:notTrueType/>
    <w:pitch w:val="variable"/>
  </w:font>
  <w:font w:name="Tahoma">
    <w:panose1 w:val="020B0604030504040204"/>
    <w:charset w:val="EE"/>
    <w:family w:val="swiss"/>
    <w:pitch w:val="variable"/>
    <w:sig w:usb0="E1002EFF" w:usb1="C000605B" w:usb2="00000029" w:usb3="00000000" w:csb0="000101FF" w:csb1="00000000"/>
  </w:font>
  <w:font w:name="Franklin Gothic Book">
    <w:altName w:val="Franklin Gothic Medium"/>
    <w:charset w:val="EE"/>
    <w:family w:val="swiss"/>
    <w:pitch w:val="variable"/>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81E4D" w14:textId="77777777" w:rsidR="00C74AD0" w:rsidRDefault="00C74AD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58F447E" w14:textId="77777777" w:rsidR="00C74AD0" w:rsidRDefault="00C74AD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CB2F3" w14:textId="77777777" w:rsidR="00C74AD0" w:rsidRPr="0054703D" w:rsidRDefault="00C74AD0">
    <w:pPr>
      <w:pStyle w:val="Zpat"/>
      <w:ind w:right="360"/>
      <w:rPr>
        <w:rFonts w:ascii="Verdana" w:hAnsi="Verdana" w:cs="Arial"/>
        <w:b/>
        <w:sz w:val="16"/>
        <w:szCs w:val="16"/>
      </w:rPr>
    </w:pPr>
    <w:r w:rsidRPr="0054703D">
      <w:rPr>
        <w:rFonts w:ascii="Verdana" w:hAnsi="Verdana" w:cs="Arial"/>
        <w:b/>
        <w:sz w:val="16"/>
        <w:szCs w:val="16"/>
      </w:rPr>
      <w:t xml:space="preserve">B. SOUHRNNÁ TECHNICKÁ ZPRÁVA                                                                               </w:t>
    </w:r>
    <w:r w:rsidRPr="0054703D">
      <w:rPr>
        <w:rFonts w:ascii="Verdana" w:hAnsi="Verdana" w:cs="Arial"/>
        <w:b/>
        <w:snapToGrid w:val="0"/>
        <w:sz w:val="16"/>
        <w:szCs w:val="16"/>
      </w:rPr>
      <w:tab/>
    </w:r>
    <w:r w:rsidRPr="002731A1">
      <w:rPr>
        <w:rFonts w:ascii="Verdana" w:hAnsi="Verdana" w:cs="Arial"/>
        <w:b/>
        <w:sz w:val="16"/>
        <w:szCs w:val="16"/>
      </w:rPr>
      <w:fldChar w:fldCharType="begin"/>
    </w:r>
    <w:r w:rsidRPr="002731A1">
      <w:rPr>
        <w:rFonts w:ascii="Verdana" w:hAnsi="Verdana" w:cs="Arial"/>
        <w:b/>
        <w:sz w:val="16"/>
        <w:szCs w:val="16"/>
      </w:rPr>
      <w:instrText xml:space="preserve"> PAGE </w:instrText>
    </w:r>
    <w:r w:rsidRPr="002731A1">
      <w:rPr>
        <w:rFonts w:ascii="Verdana" w:hAnsi="Verdana" w:cs="Arial"/>
        <w:b/>
        <w:sz w:val="16"/>
        <w:szCs w:val="16"/>
      </w:rPr>
      <w:fldChar w:fldCharType="separate"/>
    </w:r>
    <w:r w:rsidR="00140EF0">
      <w:rPr>
        <w:rFonts w:ascii="Verdana" w:hAnsi="Verdana" w:cs="Arial"/>
        <w:b/>
        <w:noProof/>
        <w:sz w:val="16"/>
        <w:szCs w:val="16"/>
      </w:rPr>
      <w:t>64</w:t>
    </w:r>
    <w:r w:rsidRPr="002731A1">
      <w:rPr>
        <w:rFonts w:ascii="Verdana" w:hAnsi="Verdana" w:cs="Arial"/>
        <w:b/>
        <w:sz w:val="16"/>
        <w:szCs w:val="16"/>
      </w:rPr>
      <w:fldChar w:fldCharType="end"/>
    </w:r>
    <w:r w:rsidRPr="002731A1">
      <w:rPr>
        <w:rFonts w:ascii="Verdana" w:hAnsi="Verdana" w:cs="Arial"/>
        <w:b/>
        <w:sz w:val="16"/>
        <w:szCs w:val="16"/>
      </w:rPr>
      <w:t>/</w:t>
    </w:r>
    <w:r w:rsidRPr="002731A1">
      <w:rPr>
        <w:rStyle w:val="slostrnky"/>
        <w:rFonts w:ascii="Verdana" w:hAnsi="Verdana" w:cs="Arial"/>
        <w:b/>
        <w:sz w:val="16"/>
        <w:szCs w:val="16"/>
      </w:rPr>
      <w:fldChar w:fldCharType="begin"/>
    </w:r>
    <w:r w:rsidRPr="002731A1">
      <w:rPr>
        <w:rStyle w:val="slostrnky"/>
        <w:rFonts w:ascii="Verdana" w:hAnsi="Verdana" w:cs="Arial"/>
        <w:b/>
        <w:sz w:val="16"/>
        <w:szCs w:val="16"/>
      </w:rPr>
      <w:instrText xml:space="preserve"> NUMPAGES \*Arabic </w:instrText>
    </w:r>
    <w:r w:rsidRPr="002731A1">
      <w:rPr>
        <w:rStyle w:val="slostrnky"/>
        <w:rFonts w:ascii="Verdana" w:hAnsi="Verdana" w:cs="Arial"/>
        <w:b/>
        <w:sz w:val="16"/>
        <w:szCs w:val="16"/>
      </w:rPr>
      <w:fldChar w:fldCharType="separate"/>
    </w:r>
    <w:r w:rsidR="00140EF0">
      <w:rPr>
        <w:rStyle w:val="slostrnky"/>
        <w:rFonts w:ascii="Verdana" w:hAnsi="Verdana" w:cs="Arial"/>
        <w:b/>
        <w:noProof/>
        <w:sz w:val="16"/>
        <w:szCs w:val="16"/>
      </w:rPr>
      <w:t>64</w:t>
    </w:r>
    <w:r w:rsidRPr="002731A1">
      <w:rPr>
        <w:rStyle w:val="slostrnky"/>
        <w:rFonts w:ascii="Verdana" w:hAnsi="Verdana"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30C42C" w14:textId="77777777" w:rsidR="00C74AD0" w:rsidRDefault="00C74AD0">
      <w:r>
        <w:separator/>
      </w:r>
    </w:p>
  </w:footnote>
  <w:footnote w:type="continuationSeparator" w:id="0">
    <w:p w14:paraId="2ED87A28" w14:textId="77777777" w:rsidR="00C74AD0" w:rsidRDefault="00C74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94472" w14:textId="615C9125" w:rsidR="00C74AD0" w:rsidRDefault="00C74AD0" w:rsidP="00455FF5">
    <w:pPr>
      <w:pStyle w:val="Zhlav"/>
      <w:jc w:val="right"/>
      <w:rPr>
        <w:rFonts w:eastAsia="MS Gothic" w:cs="Arial"/>
        <w:b/>
        <w:color w:val="808080"/>
        <w:sz w:val="16"/>
        <w:szCs w:val="16"/>
      </w:rPr>
    </w:pPr>
    <w:r>
      <w:rPr>
        <w:rFonts w:eastAsia="MS Gothic" w:cs="Arial"/>
        <w:b/>
        <w:color w:val="808080"/>
        <w:sz w:val="16"/>
        <w:szCs w:val="16"/>
      </w:rPr>
      <w:t>GYMNÁZIUM ŘÍČANY – PŘÍSTAVBA UČEBEN A VÝSTAVBA NOVÉ TĚLOCVIČNY</w:t>
    </w:r>
  </w:p>
  <w:p w14:paraId="36E5E4F8" w14:textId="77777777" w:rsidR="00C74AD0" w:rsidRDefault="00C74AD0" w:rsidP="00B22E59">
    <w:pPr>
      <w:pStyle w:val="Zhlav"/>
      <w:jc w:val="right"/>
    </w:pPr>
    <w:r>
      <w:rPr>
        <w:rFonts w:ascii="Verdana" w:eastAsia="MS Gothic" w:hAnsi="Verdana" w:cs="Arial"/>
        <w:color w:val="808080"/>
        <w:sz w:val="16"/>
        <w:szCs w:val="16"/>
      </w:rPr>
      <w:t xml:space="preserve">Parcela </w:t>
    </w:r>
    <w:proofErr w:type="gramStart"/>
    <w:r>
      <w:rPr>
        <w:rFonts w:ascii="Verdana" w:eastAsia="MS Gothic" w:hAnsi="Verdana" w:cs="Arial"/>
        <w:color w:val="808080"/>
        <w:sz w:val="16"/>
        <w:szCs w:val="16"/>
      </w:rPr>
      <w:t>č.1727</w:t>
    </w:r>
    <w:proofErr w:type="gramEnd"/>
    <w:r>
      <w:rPr>
        <w:rFonts w:ascii="Verdana" w:eastAsia="MS Gothic" w:hAnsi="Verdana" w:cs="Arial"/>
        <w:color w:val="808080"/>
        <w:sz w:val="16"/>
        <w:szCs w:val="16"/>
      </w:rPr>
      <w:t xml:space="preserve"> </w:t>
    </w:r>
    <w:r w:rsidRPr="00B114CE">
      <w:rPr>
        <w:rFonts w:ascii="Verdana" w:eastAsia="MS Gothic" w:hAnsi="Verdana" w:cs="Arial"/>
        <w:color w:val="808080"/>
        <w:sz w:val="16"/>
        <w:szCs w:val="16"/>
      </w:rPr>
      <w:t>a st.1324</w:t>
    </w:r>
    <w:r>
      <w:rPr>
        <w:rFonts w:ascii="Verdana" w:eastAsia="MS Gothic" w:hAnsi="Verdana" w:cs="Arial"/>
        <w:color w:val="808080"/>
        <w:sz w:val="16"/>
        <w:szCs w:val="16"/>
      </w:rPr>
      <w:t xml:space="preserve">, </w:t>
    </w:r>
    <w:proofErr w:type="spellStart"/>
    <w:r>
      <w:rPr>
        <w:rFonts w:ascii="Verdana" w:eastAsia="MS Gothic" w:hAnsi="Verdana" w:cs="Arial"/>
        <w:color w:val="808080"/>
        <w:sz w:val="16"/>
        <w:szCs w:val="16"/>
      </w:rPr>
      <w:t>k.ú</w:t>
    </w:r>
    <w:proofErr w:type="spellEnd"/>
    <w:r>
      <w:rPr>
        <w:rFonts w:ascii="Verdana" w:eastAsia="MS Gothic" w:hAnsi="Verdana" w:cs="Arial"/>
        <w:color w:val="808080"/>
        <w:sz w:val="16"/>
        <w:szCs w:val="16"/>
      </w:rPr>
      <w:t>. Říčany u Prahy</w:t>
    </w:r>
  </w:p>
  <w:p w14:paraId="30FCA351" w14:textId="77777777" w:rsidR="00C74AD0" w:rsidRDefault="00C74AD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2FC1995"/>
    <w:multiLevelType w:val="hybridMultilevel"/>
    <w:tmpl w:val="8E96BD40"/>
    <w:lvl w:ilvl="0" w:tplc="B3B6DF70">
      <w:start w:val="1"/>
      <w:numFmt w:val="lowerLetter"/>
      <w:lvlText w:val="%1)"/>
      <w:lvlJc w:val="left"/>
      <w:pPr>
        <w:ind w:left="1362" w:hanging="435"/>
      </w:pPr>
      <w:rPr>
        <w:rFonts w:hint="default"/>
        <w:u w:val="none"/>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3394829"/>
    <w:multiLevelType w:val="hybridMultilevel"/>
    <w:tmpl w:val="F90866D6"/>
    <w:lvl w:ilvl="0" w:tplc="A0624DFC">
      <w:start w:val="1"/>
      <w:numFmt w:val="upperRoman"/>
      <w:lvlText w:val="%1."/>
      <w:lvlJc w:val="left"/>
      <w:pPr>
        <w:tabs>
          <w:tab w:val="num" w:pos="1110"/>
        </w:tabs>
        <w:ind w:left="1110" w:hanging="720"/>
      </w:pPr>
      <w:rPr>
        <w:rFonts w:hint="default"/>
      </w:rPr>
    </w:lvl>
    <w:lvl w:ilvl="1" w:tplc="856276DE">
      <w:start w:val="10"/>
      <w:numFmt w:val="upperLetter"/>
      <w:pStyle w:val="Nadpis8"/>
      <w:lvlText w:val="%2."/>
      <w:lvlJc w:val="left"/>
      <w:pPr>
        <w:tabs>
          <w:tab w:val="num" w:pos="1470"/>
        </w:tabs>
        <w:ind w:left="1470" w:hanging="360"/>
      </w:pPr>
      <w:rPr>
        <w:rFonts w:hint="default"/>
      </w:rPr>
    </w:lvl>
    <w:lvl w:ilvl="2" w:tplc="0405001B" w:tentative="1">
      <w:start w:val="1"/>
      <w:numFmt w:val="lowerRoman"/>
      <w:lvlText w:val="%3."/>
      <w:lvlJc w:val="right"/>
      <w:pPr>
        <w:tabs>
          <w:tab w:val="num" w:pos="2190"/>
        </w:tabs>
        <w:ind w:left="2190" w:hanging="180"/>
      </w:pPr>
    </w:lvl>
    <w:lvl w:ilvl="3" w:tplc="0405000F" w:tentative="1">
      <w:start w:val="1"/>
      <w:numFmt w:val="decimal"/>
      <w:lvlText w:val="%4."/>
      <w:lvlJc w:val="left"/>
      <w:pPr>
        <w:tabs>
          <w:tab w:val="num" w:pos="2910"/>
        </w:tabs>
        <w:ind w:left="2910" w:hanging="360"/>
      </w:pPr>
    </w:lvl>
    <w:lvl w:ilvl="4" w:tplc="04050019" w:tentative="1">
      <w:start w:val="1"/>
      <w:numFmt w:val="lowerLetter"/>
      <w:lvlText w:val="%5."/>
      <w:lvlJc w:val="left"/>
      <w:pPr>
        <w:tabs>
          <w:tab w:val="num" w:pos="3630"/>
        </w:tabs>
        <w:ind w:left="3630" w:hanging="360"/>
      </w:pPr>
    </w:lvl>
    <w:lvl w:ilvl="5" w:tplc="0405001B" w:tentative="1">
      <w:start w:val="1"/>
      <w:numFmt w:val="lowerRoman"/>
      <w:lvlText w:val="%6."/>
      <w:lvlJc w:val="right"/>
      <w:pPr>
        <w:tabs>
          <w:tab w:val="num" w:pos="4350"/>
        </w:tabs>
        <w:ind w:left="4350" w:hanging="180"/>
      </w:pPr>
    </w:lvl>
    <w:lvl w:ilvl="6" w:tplc="0405000F" w:tentative="1">
      <w:start w:val="1"/>
      <w:numFmt w:val="decimal"/>
      <w:lvlText w:val="%7."/>
      <w:lvlJc w:val="left"/>
      <w:pPr>
        <w:tabs>
          <w:tab w:val="num" w:pos="5070"/>
        </w:tabs>
        <w:ind w:left="5070" w:hanging="360"/>
      </w:pPr>
    </w:lvl>
    <w:lvl w:ilvl="7" w:tplc="04050019" w:tentative="1">
      <w:start w:val="1"/>
      <w:numFmt w:val="lowerLetter"/>
      <w:lvlText w:val="%8."/>
      <w:lvlJc w:val="left"/>
      <w:pPr>
        <w:tabs>
          <w:tab w:val="num" w:pos="5790"/>
        </w:tabs>
        <w:ind w:left="5790" w:hanging="360"/>
      </w:pPr>
    </w:lvl>
    <w:lvl w:ilvl="8" w:tplc="0405001B" w:tentative="1">
      <w:start w:val="1"/>
      <w:numFmt w:val="lowerRoman"/>
      <w:lvlText w:val="%9."/>
      <w:lvlJc w:val="right"/>
      <w:pPr>
        <w:tabs>
          <w:tab w:val="num" w:pos="6510"/>
        </w:tabs>
        <w:ind w:left="6510" w:hanging="180"/>
      </w:pPr>
    </w:lvl>
  </w:abstractNum>
  <w:abstractNum w:abstractNumId="3" w15:restartNumberingAfterBreak="0">
    <w:nsid w:val="0778298A"/>
    <w:multiLevelType w:val="hybridMultilevel"/>
    <w:tmpl w:val="D07E13FA"/>
    <w:lvl w:ilvl="0" w:tplc="B0926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14CD2402"/>
    <w:multiLevelType w:val="hybridMultilevel"/>
    <w:tmpl w:val="6B168380"/>
    <w:lvl w:ilvl="0" w:tplc="776E1B0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D92CA0"/>
    <w:multiLevelType w:val="singleLevel"/>
    <w:tmpl w:val="64AEF0E2"/>
    <w:lvl w:ilvl="0">
      <w:start w:val="4"/>
      <w:numFmt w:val="lowerLetter"/>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27063C00"/>
    <w:multiLevelType w:val="singleLevel"/>
    <w:tmpl w:val="1CCAC438"/>
    <w:lvl w:ilvl="0">
      <w:start w:val="3"/>
      <w:numFmt w:val="lowerLetter"/>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15:restartNumberingAfterBreak="0">
    <w:nsid w:val="27412EE3"/>
    <w:multiLevelType w:val="singleLevel"/>
    <w:tmpl w:val="2B50FF04"/>
    <w:lvl w:ilvl="0">
      <w:start w:val="2"/>
      <w:numFmt w:val="decimal"/>
      <w:lvlText w:val="%1"/>
      <w:legacy w:legacy="1" w:legacySpace="0" w:legacyIndent="360"/>
      <w:lvlJc w:val="left"/>
      <w:rPr>
        <w:rFonts w:ascii="Times New Roman" w:hAnsi="Times New Roman" w:cs="Times New Roman" w:hint="default"/>
      </w:rPr>
    </w:lvl>
  </w:abstractNum>
  <w:abstractNum w:abstractNumId="8" w15:restartNumberingAfterBreak="0">
    <w:nsid w:val="2A263FDE"/>
    <w:multiLevelType w:val="hybridMultilevel"/>
    <w:tmpl w:val="96B64F3C"/>
    <w:lvl w:ilvl="0" w:tplc="E856EA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777D7F"/>
    <w:multiLevelType w:val="singleLevel"/>
    <w:tmpl w:val="04050015"/>
    <w:lvl w:ilvl="0">
      <w:start w:val="1"/>
      <w:numFmt w:val="upperLetter"/>
      <w:pStyle w:val="Nadpis7"/>
      <w:lvlText w:val="%1."/>
      <w:lvlJc w:val="left"/>
      <w:pPr>
        <w:tabs>
          <w:tab w:val="num" w:pos="360"/>
        </w:tabs>
        <w:ind w:left="360" w:hanging="360"/>
      </w:pPr>
      <w:rPr>
        <w:rFonts w:hint="default"/>
      </w:rPr>
    </w:lvl>
  </w:abstractNum>
  <w:abstractNum w:abstractNumId="10" w15:restartNumberingAfterBreak="0">
    <w:nsid w:val="2D0E2031"/>
    <w:multiLevelType w:val="hybridMultilevel"/>
    <w:tmpl w:val="828E2A4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4D6CAF"/>
    <w:multiLevelType w:val="hybridMultilevel"/>
    <w:tmpl w:val="1DC2E5F4"/>
    <w:lvl w:ilvl="0" w:tplc="51C430E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0624B9"/>
    <w:multiLevelType w:val="hybridMultilevel"/>
    <w:tmpl w:val="1722F2A2"/>
    <w:lvl w:ilvl="0" w:tplc="B64CEF00">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965498"/>
    <w:multiLevelType w:val="singleLevel"/>
    <w:tmpl w:val="36909598"/>
    <w:lvl w:ilvl="0">
      <w:start w:val="1"/>
      <w:numFmt w:val="upperLetter"/>
      <w:pStyle w:val="Nadpis4"/>
      <w:lvlText w:val="%1."/>
      <w:lvlJc w:val="left"/>
      <w:pPr>
        <w:tabs>
          <w:tab w:val="num" w:pos="360"/>
        </w:tabs>
        <w:ind w:left="360" w:hanging="360"/>
      </w:pPr>
      <w:rPr>
        <w:rFonts w:hint="default"/>
      </w:rPr>
    </w:lvl>
  </w:abstractNum>
  <w:abstractNum w:abstractNumId="14" w15:restartNumberingAfterBreak="0">
    <w:nsid w:val="34113204"/>
    <w:multiLevelType w:val="singleLevel"/>
    <w:tmpl w:val="3AE84562"/>
    <w:lvl w:ilvl="0">
      <w:start w:val="1"/>
      <w:numFmt w:val="lowerLetter"/>
      <w:lvlText w:val="%1) "/>
      <w:legacy w:legacy="1" w:legacySpace="0" w:legacyIndent="283"/>
      <w:lvlJc w:val="left"/>
      <w:pPr>
        <w:ind w:left="523" w:hanging="283"/>
      </w:pPr>
      <w:rPr>
        <w:rFonts w:ascii="Times New Roman" w:hAnsi="Times New Roman" w:hint="default"/>
        <w:b w:val="0"/>
        <w:i w:val="0"/>
        <w:sz w:val="24"/>
        <w:u w:val="none"/>
      </w:rPr>
    </w:lvl>
  </w:abstractNum>
  <w:abstractNum w:abstractNumId="15" w15:restartNumberingAfterBreak="0">
    <w:nsid w:val="34A42D11"/>
    <w:multiLevelType w:val="singleLevel"/>
    <w:tmpl w:val="4DC2650E"/>
    <w:lvl w:ilvl="0">
      <w:start w:val="8"/>
      <w:numFmt w:val="bullet"/>
      <w:lvlText w:val="-"/>
      <w:lvlJc w:val="left"/>
      <w:pPr>
        <w:tabs>
          <w:tab w:val="num" w:pos="360"/>
        </w:tabs>
        <w:ind w:left="360" w:hanging="360"/>
      </w:pPr>
      <w:rPr>
        <w:rFonts w:hint="default"/>
      </w:rPr>
    </w:lvl>
  </w:abstractNum>
  <w:abstractNum w:abstractNumId="16" w15:restartNumberingAfterBreak="0">
    <w:nsid w:val="34E15A45"/>
    <w:multiLevelType w:val="hybridMultilevel"/>
    <w:tmpl w:val="D62854B0"/>
    <w:lvl w:ilvl="0" w:tplc="F598661C">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7" w15:restartNumberingAfterBreak="0">
    <w:nsid w:val="35065970"/>
    <w:multiLevelType w:val="hybridMultilevel"/>
    <w:tmpl w:val="B3AC4F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D36A00"/>
    <w:multiLevelType w:val="hybridMultilevel"/>
    <w:tmpl w:val="8E3068C8"/>
    <w:lvl w:ilvl="0" w:tplc="FFCCFB48">
      <w:start w:val="1"/>
      <w:numFmt w:val="lowerLetter"/>
      <w:lvlText w:val="%1)"/>
      <w:lvlJc w:val="left"/>
      <w:pPr>
        <w:tabs>
          <w:tab w:val="num" w:pos="1452"/>
        </w:tabs>
        <w:ind w:left="1452" w:hanging="885"/>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9" w15:restartNumberingAfterBreak="0">
    <w:nsid w:val="42E9384B"/>
    <w:multiLevelType w:val="hybridMultilevel"/>
    <w:tmpl w:val="73A60D40"/>
    <w:lvl w:ilvl="0" w:tplc="2BF49116">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0" w15:restartNumberingAfterBreak="0">
    <w:nsid w:val="46480767"/>
    <w:multiLevelType w:val="hybridMultilevel"/>
    <w:tmpl w:val="3724F34C"/>
    <w:lvl w:ilvl="0" w:tplc="3C92FFDA">
      <w:numFmt w:val="bullet"/>
      <w:lvlText w:val="-"/>
      <w:lvlJc w:val="left"/>
      <w:pPr>
        <w:tabs>
          <w:tab w:val="num" w:pos="1065"/>
        </w:tabs>
        <w:ind w:left="1065"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2F087F"/>
    <w:multiLevelType w:val="hybridMultilevel"/>
    <w:tmpl w:val="4198D4AA"/>
    <w:lvl w:ilvl="0" w:tplc="3C92FFDA">
      <w:numFmt w:val="bullet"/>
      <w:lvlText w:val="-"/>
      <w:lvlJc w:val="left"/>
      <w:pPr>
        <w:tabs>
          <w:tab w:val="num" w:pos="1260"/>
        </w:tabs>
        <w:ind w:left="1260" w:hanging="360"/>
      </w:pPr>
      <w:rPr>
        <w:rFonts w:ascii="Arial" w:eastAsia="Times New Roman" w:hAnsi="Arial" w:cs="Arial"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490F7B2D"/>
    <w:multiLevelType w:val="singleLevel"/>
    <w:tmpl w:val="7B3E62C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3" w15:restartNumberingAfterBreak="0">
    <w:nsid w:val="50300770"/>
    <w:multiLevelType w:val="hybridMultilevel"/>
    <w:tmpl w:val="46D8372A"/>
    <w:lvl w:ilvl="0" w:tplc="68FE76E8">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4" w15:restartNumberingAfterBreak="0">
    <w:nsid w:val="50546D94"/>
    <w:multiLevelType w:val="singleLevel"/>
    <w:tmpl w:val="0FF441EE"/>
    <w:lvl w:ilvl="0">
      <w:start w:val="1"/>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50F92867"/>
    <w:multiLevelType w:val="hybridMultilevel"/>
    <w:tmpl w:val="14742184"/>
    <w:lvl w:ilvl="0" w:tplc="F7B43844">
      <w:start w:val="1"/>
      <w:numFmt w:val="lowerLetter"/>
      <w:lvlText w:val="%1)"/>
      <w:lvlJc w:val="left"/>
      <w:pPr>
        <w:ind w:left="4257" w:hanging="369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52A71232"/>
    <w:multiLevelType w:val="singleLevel"/>
    <w:tmpl w:val="E1725B30"/>
    <w:lvl w:ilvl="0">
      <w:start w:val="4"/>
      <w:numFmt w:val="upperLetter"/>
      <w:pStyle w:val="Nadpis6"/>
      <w:lvlText w:val="%1."/>
      <w:lvlJc w:val="left"/>
      <w:pPr>
        <w:tabs>
          <w:tab w:val="num" w:pos="420"/>
        </w:tabs>
        <w:ind w:left="420" w:hanging="420"/>
      </w:pPr>
      <w:rPr>
        <w:rFonts w:hint="default"/>
        <w:u w:val="none"/>
      </w:rPr>
    </w:lvl>
  </w:abstractNum>
  <w:abstractNum w:abstractNumId="27" w15:restartNumberingAfterBreak="0">
    <w:nsid w:val="53941659"/>
    <w:multiLevelType w:val="hybridMultilevel"/>
    <w:tmpl w:val="46D8372A"/>
    <w:lvl w:ilvl="0" w:tplc="68FE76E8">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8" w15:restartNumberingAfterBreak="0">
    <w:nsid w:val="53DA06FB"/>
    <w:multiLevelType w:val="hybridMultilevel"/>
    <w:tmpl w:val="DBE6A8B6"/>
    <w:lvl w:ilvl="0" w:tplc="04050005">
      <w:start w:val="1"/>
      <w:numFmt w:val="bullet"/>
      <w:lvlText w:val=""/>
      <w:lvlJc w:val="left"/>
      <w:pPr>
        <w:tabs>
          <w:tab w:val="num" w:pos="720"/>
        </w:tabs>
        <w:ind w:left="720" w:hanging="360"/>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55AC6DC2"/>
    <w:multiLevelType w:val="hybridMultilevel"/>
    <w:tmpl w:val="3F04FDD4"/>
    <w:lvl w:ilvl="0" w:tplc="1A94FEEC">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0" w15:restartNumberingAfterBreak="0">
    <w:nsid w:val="58905AAE"/>
    <w:multiLevelType w:val="hybridMultilevel"/>
    <w:tmpl w:val="79542B80"/>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1" w15:restartNumberingAfterBreak="0">
    <w:nsid w:val="5BF646D1"/>
    <w:multiLevelType w:val="hybridMultilevel"/>
    <w:tmpl w:val="EF52B134"/>
    <w:lvl w:ilvl="0" w:tplc="A7587B86">
      <w:start w:val="1"/>
      <w:numFmt w:val="decimalZero"/>
      <w:pStyle w:val="Nadpis3"/>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D000DE9"/>
    <w:multiLevelType w:val="hybridMultilevel"/>
    <w:tmpl w:val="A476F32C"/>
    <w:lvl w:ilvl="0" w:tplc="04050005">
      <w:start w:val="1"/>
      <w:numFmt w:val="bullet"/>
      <w:lvlText w:val=""/>
      <w:lvlJc w:val="left"/>
      <w:pPr>
        <w:tabs>
          <w:tab w:val="num" w:pos="720"/>
        </w:tabs>
        <w:ind w:left="720" w:hanging="360"/>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5DE022A4"/>
    <w:multiLevelType w:val="hybridMultilevel"/>
    <w:tmpl w:val="393647C4"/>
    <w:lvl w:ilvl="0" w:tplc="EA90371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EFC416C"/>
    <w:multiLevelType w:val="hybridMultilevel"/>
    <w:tmpl w:val="3C4A3FB8"/>
    <w:lvl w:ilvl="0" w:tplc="FCDAF12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5" w15:restartNumberingAfterBreak="0">
    <w:nsid w:val="652878DF"/>
    <w:multiLevelType w:val="hybridMultilevel"/>
    <w:tmpl w:val="75A24C6A"/>
    <w:lvl w:ilvl="0" w:tplc="F5DCBC1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724F1C19"/>
    <w:multiLevelType w:val="singleLevel"/>
    <w:tmpl w:val="3AE84562"/>
    <w:lvl w:ilvl="0">
      <w:start w:val="1"/>
      <w:numFmt w:val="lowerLetter"/>
      <w:lvlText w:val="%1) "/>
      <w:legacy w:legacy="1" w:legacySpace="0" w:legacyIndent="283"/>
      <w:lvlJc w:val="left"/>
      <w:pPr>
        <w:ind w:left="523" w:hanging="283"/>
      </w:pPr>
      <w:rPr>
        <w:rFonts w:ascii="Times New Roman" w:hAnsi="Times New Roman" w:hint="default"/>
        <w:b w:val="0"/>
        <w:i w:val="0"/>
        <w:sz w:val="24"/>
        <w:u w:val="none"/>
      </w:rPr>
    </w:lvl>
  </w:abstractNum>
  <w:abstractNum w:abstractNumId="38" w15:restartNumberingAfterBreak="0">
    <w:nsid w:val="733E5028"/>
    <w:multiLevelType w:val="hybridMultilevel"/>
    <w:tmpl w:val="725815E4"/>
    <w:lvl w:ilvl="0" w:tplc="A708462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9"/>
  </w:num>
  <w:num w:numId="2">
    <w:abstractNumId w:val="13"/>
  </w:num>
  <w:num w:numId="3">
    <w:abstractNumId w:val="26"/>
  </w:num>
  <w:num w:numId="4">
    <w:abstractNumId w:val="31"/>
  </w:num>
  <w:num w:numId="5">
    <w:abstractNumId w:val="2"/>
  </w:num>
  <w:num w:numId="6">
    <w:abstractNumId w:val="36"/>
  </w:num>
  <w:num w:numId="7">
    <w:abstractNumId w:val="24"/>
  </w:num>
  <w:num w:numId="8">
    <w:abstractNumId w:val="10"/>
  </w:num>
  <w:num w:numId="9">
    <w:abstractNumId w:val="3"/>
  </w:num>
  <w:num w:numId="10">
    <w:abstractNumId w:val="16"/>
  </w:num>
  <w:num w:numId="11">
    <w:abstractNumId w:val="18"/>
  </w:num>
  <w:num w:numId="12">
    <w:abstractNumId w:val="19"/>
  </w:num>
  <w:num w:numId="13">
    <w:abstractNumId w:val="27"/>
  </w:num>
  <w:num w:numId="14">
    <w:abstractNumId w:val="33"/>
  </w:num>
  <w:num w:numId="15">
    <w:abstractNumId w:val="29"/>
  </w:num>
  <w:num w:numId="16">
    <w:abstractNumId w:val="21"/>
  </w:num>
  <w:num w:numId="17">
    <w:abstractNumId w:val="20"/>
  </w:num>
  <w:num w:numId="18">
    <w:abstractNumId w:val="1"/>
  </w:num>
  <w:num w:numId="19">
    <w:abstractNumId w:val="34"/>
  </w:num>
  <w:num w:numId="20">
    <w:abstractNumId w:val="23"/>
  </w:num>
  <w:num w:numId="21">
    <w:abstractNumId w:val="25"/>
  </w:num>
  <w:num w:numId="22">
    <w:abstractNumId w:val="38"/>
  </w:num>
  <w:num w:numId="23">
    <w:abstractNumId w:val="17"/>
  </w:num>
  <w:num w:numId="24">
    <w:abstractNumId w:val="22"/>
  </w:num>
  <w:num w:numId="25">
    <w:abstractNumId w:val="37"/>
  </w:num>
  <w:num w:numId="26">
    <w:abstractNumId w:val="6"/>
  </w:num>
  <w:num w:numId="27">
    <w:abstractNumId w:val="5"/>
  </w:num>
  <w:num w:numId="28">
    <w:abstractNumId w:val="15"/>
  </w:num>
  <w:num w:numId="29">
    <w:abstractNumId w:val="30"/>
  </w:num>
  <w:num w:numId="30">
    <w:abstractNumId w:val="32"/>
  </w:num>
  <w:num w:numId="31">
    <w:abstractNumId w:val="28"/>
  </w:num>
  <w:num w:numId="32">
    <w:abstractNumId w:val="12"/>
  </w:num>
  <w:num w:numId="33">
    <w:abstractNumId w:val="7"/>
    <w:lvlOverride w:ilvl="0">
      <w:lvl w:ilvl="0">
        <w:start w:val="5"/>
        <w:numFmt w:val="decimal"/>
        <w:lvlText w:val="%1"/>
        <w:legacy w:legacy="1" w:legacySpace="0" w:legacyIndent="360"/>
        <w:lvlJc w:val="left"/>
        <w:rPr>
          <w:rFonts w:ascii="Times New Roman" w:hAnsi="Times New Roman" w:cs="Times New Roman" w:hint="default"/>
        </w:rPr>
      </w:lvl>
    </w:lvlOverride>
  </w:num>
  <w:num w:numId="34">
    <w:abstractNumId w:val="11"/>
  </w:num>
  <w:num w:numId="35">
    <w:abstractNumId w:val="35"/>
  </w:num>
  <w:num w:numId="36">
    <w:abstractNumId w:val="8"/>
  </w:num>
  <w:num w:numId="37">
    <w:abstractNumId w:val="35"/>
  </w:num>
  <w:num w:numId="38">
    <w:abstractNumId w:val="4"/>
  </w:num>
  <w:num w:numId="39">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FF9"/>
    <w:rsid w:val="000072A9"/>
    <w:rsid w:val="0001299F"/>
    <w:rsid w:val="00014CB9"/>
    <w:rsid w:val="0001676C"/>
    <w:rsid w:val="00017986"/>
    <w:rsid w:val="00042C8E"/>
    <w:rsid w:val="0005291E"/>
    <w:rsid w:val="00056A11"/>
    <w:rsid w:val="0007791F"/>
    <w:rsid w:val="0009321E"/>
    <w:rsid w:val="00096662"/>
    <w:rsid w:val="000A0011"/>
    <w:rsid w:val="000D0ECF"/>
    <w:rsid w:val="000D4C1C"/>
    <w:rsid w:val="000E0229"/>
    <w:rsid w:val="000F1216"/>
    <w:rsid w:val="000F489C"/>
    <w:rsid w:val="000F54FD"/>
    <w:rsid w:val="00100B7C"/>
    <w:rsid w:val="001024BA"/>
    <w:rsid w:val="00140EF0"/>
    <w:rsid w:val="00153FFA"/>
    <w:rsid w:val="0016085D"/>
    <w:rsid w:val="00171C1E"/>
    <w:rsid w:val="001733D3"/>
    <w:rsid w:val="00174522"/>
    <w:rsid w:val="00176AD8"/>
    <w:rsid w:val="001872F1"/>
    <w:rsid w:val="001938F2"/>
    <w:rsid w:val="0019461D"/>
    <w:rsid w:val="001A12AA"/>
    <w:rsid w:val="001A1957"/>
    <w:rsid w:val="001A3AE5"/>
    <w:rsid w:val="001B00D3"/>
    <w:rsid w:val="001B02B1"/>
    <w:rsid w:val="001B4FB7"/>
    <w:rsid w:val="001C00D8"/>
    <w:rsid w:val="001C2001"/>
    <w:rsid w:val="001C36E2"/>
    <w:rsid w:val="001C74EF"/>
    <w:rsid w:val="001F1A09"/>
    <w:rsid w:val="001F2E44"/>
    <w:rsid w:val="001F7CD9"/>
    <w:rsid w:val="002006F9"/>
    <w:rsid w:val="00202129"/>
    <w:rsid w:val="00204CA6"/>
    <w:rsid w:val="00222EC1"/>
    <w:rsid w:val="002249CE"/>
    <w:rsid w:val="00225A91"/>
    <w:rsid w:val="0024283A"/>
    <w:rsid w:val="0024755C"/>
    <w:rsid w:val="00254EBB"/>
    <w:rsid w:val="00256B83"/>
    <w:rsid w:val="002672D7"/>
    <w:rsid w:val="00283617"/>
    <w:rsid w:val="002852DB"/>
    <w:rsid w:val="00292BB1"/>
    <w:rsid w:val="002A01DA"/>
    <w:rsid w:val="002A22CF"/>
    <w:rsid w:val="002B00DA"/>
    <w:rsid w:val="002B01A0"/>
    <w:rsid w:val="002B01BE"/>
    <w:rsid w:val="002B4307"/>
    <w:rsid w:val="002C314C"/>
    <w:rsid w:val="002D1665"/>
    <w:rsid w:val="002D66EC"/>
    <w:rsid w:val="002F0233"/>
    <w:rsid w:val="002F550F"/>
    <w:rsid w:val="003139DC"/>
    <w:rsid w:val="00314007"/>
    <w:rsid w:val="003218D6"/>
    <w:rsid w:val="00333C96"/>
    <w:rsid w:val="00340C1C"/>
    <w:rsid w:val="00354A19"/>
    <w:rsid w:val="00361F34"/>
    <w:rsid w:val="003625F0"/>
    <w:rsid w:val="0036491F"/>
    <w:rsid w:val="003663DD"/>
    <w:rsid w:val="003728E5"/>
    <w:rsid w:val="0037653B"/>
    <w:rsid w:val="00383AE6"/>
    <w:rsid w:val="00390C61"/>
    <w:rsid w:val="00396F8A"/>
    <w:rsid w:val="003A38EC"/>
    <w:rsid w:val="003A4DA6"/>
    <w:rsid w:val="003A50BF"/>
    <w:rsid w:val="003A7CA8"/>
    <w:rsid w:val="003B2FF9"/>
    <w:rsid w:val="003B70B3"/>
    <w:rsid w:val="003C3539"/>
    <w:rsid w:val="003C4F2A"/>
    <w:rsid w:val="003C6611"/>
    <w:rsid w:val="003D3F23"/>
    <w:rsid w:val="003F29F4"/>
    <w:rsid w:val="003F402D"/>
    <w:rsid w:val="004015B3"/>
    <w:rsid w:val="004175B3"/>
    <w:rsid w:val="004220EA"/>
    <w:rsid w:val="00426022"/>
    <w:rsid w:val="00427FC2"/>
    <w:rsid w:val="00434866"/>
    <w:rsid w:val="00435376"/>
    <w:rsid w:val="00436408"/>
    <w:rsid w:val="00444D0F"/>
    <w:rsid w:val="0044662B"/>
    <w:rsid w:val="0044745E"/>
    <w:rsid w:val="0045549E"/>
    <w:rsid w:val="00455FF5"/>
    <w:rsid w:val="00460512"/>
    <w:rsid w:val="00463884"/>
    <w:rsid w:val="004721E4"/>
    <w:rsid w:val="00472285"/>
    <w:rsid w:val="004741EC"/>
    <w:rsid w:val="00481E56"/>
    <w:rsid w:val="00490426"/>
    <w:rsid w:val="00491CC9"/>
    <w:rsid w:val="004944C0"/>
    <w:rsid w:val="00495072"/>
    <w:rsid w:val="004A16A1"/>
    <w:rsid w:val="004A5760"/>
    <w:rsid w:val="004B1033"/>
    <w:rsid w:val="004B4EC9"/>
    <w:rsid w:val="004C3C12"/>
    <w:rsid w:val="004D0B94"/>
    <w:rsid w:val="004D2399"/>
    <w:rsid w:val="004F35AC"/>
    <w:rsid w:val="00502F1F"/>
    <w:rsid w:val="00503776"/>
    <w:rsid w:val="00505544"/>
    <w:rsid w:val="00506C4C"/>
    <w:rsid w:val="00510782"/>
    <w:rsid w:val="00511DEB"/>
    <w:rsid w:val="00516FAB"/>
    <w:rsid w:val="0052164D"/>
    <w:rsid w:val="00527633"/>
    <w:rsid w:val="00536C36"/>
    <w:rsid w:val="00542147"/>
    <w:rsid w:val="0054360F"/>
    <w:rsid w:val="0054703D"/>
    <w:rsid w:val="00550E66"/>
    <w:rsid w:val="00555D2C"/>
    <w:rsid w:val="00557CE2"/>
    <w:rsid w:val="00573069"/>
    <w:rsid w:val="00575F86"/>
    <w:rsid w:val="00577AEE"/>
    <w:rsid w:val="00584262"/>
    <w:rsid w:val="005B321D"/>
    <w:rsid w:val="005B77F1"/>
    <w:rsid w:val="005C2B84"/>
    <w:rsid w:val="005C45A4"/>
    <w:rsid w:val="005D0C40"/>
    <w:rsid w:val="005D6192"/>
    <w:rsid w:val="005E6D4D"/>
    <w:rsid w:val="005F1968"/>
    <w:rsid w:val="005F50C4"/>
    <w:rsid w:val="00602EA4"/>
    <w:rsid w:val="00610287"/>
    <w:rsid w:val="00614B2A"/>
    <w:rsid w:val="00615985"/>
    <w:rsid w:val="00615F35"/>
    <w:rsid w:val="006325B6"/>
    <w:rsid w:val="00632699"/>
    <w:rsid w:val="00647DDB"/>
    <w:rsid w:val="00650365"/>
    <w:rsid w:val="0065135D"/>
    <w:rsid w:val="00656D7B"/>
    <w:rsid w:val="006659F8"/>
    <w:rsid w:val="00671A0E"/>
    <w:rsid w:val="006774AA"/>
    <w:rsid w:val="00682480"/>
    <w:rsid w:val="00684944"/>
    <w:rsid w:val="006A1FFE"/>
    <w:rsid w:val="006A5BD7"/>
    <w:rsid w:val="006B4E6D"/>
    <w:rsid w:val="006D55C5"/>
    <w:rsid w:val="006E2A22"/>
    <w:rsid w:val="006F51F2"/>
    <w:rsid w:val="006F5356"/>
    <w:rsid w:val="006F57C0"/>
    <w:rsid w:val="006F5F9B"/>
    <w:rsid w:val="00700C17"/>
    <w:rsid w:val="00704D52"/>
    <w:rsid w:val="00710030"/>
    <w:rsid w:val="00712697"/>
    <w:rsid w:val="007156F5"/>
    <w:rsid w:val="007230CC"/>
    <w:rsid w:val="00731B80"/>
    <w:rsid w:val="00731F15"/>
    <w:rsid w:val="007406A5"/>
    <w:rsid w:val="00765488"/>
    <w:rsid w:val="0076603B"/>
    <w:rsid w:val="007716DA"/>
    <w:rsid w:val="00776312"/>
    <w:rsid w:val="00785643"/>
    <w:rsid w:val="00786366"/>
    <w:rsid w:val="007905D7"/>
    <w:rsid w:val="00792C51"/>
    <w:rsid w:val="007A2136"/>
    <w:rsid w:val="007A519F"/>
    <w:rsid w:val="007A7291"/>
    <w:rsid w:val="007B445F"/>
    <w:rsid w:val="007B651C"/>
    <w:rsid w:val="007D1804"/>
    <w:rsid w:val="007D3B47"/>
    <w:rsid w:val="007D7D18"/>
    <w:rsid w:val="007E0297"/>
    <w:rsid w:val="007E4687"/>
    <w:rsid w:val="007F1680"/>
    <w:rsid w:val="007F2D0E"/>
    <w:rsid w:val="00804329"/>
    <w:rsid w:val="00812BCF"/>
    <w:rsid w:val="00814DE8"/>
    <w:rsid w:val="00817548"/>
    <w:rsid w:val="00826412"/>
    <w:rsid w:val="008554D1"/>
    <w:rsid w:val="00856690"/>
    <w:rsid w:val="00860F1F"/>
    <w:rsid w:val="008611D4"/>
    <w:rsid w:val="00867634"/>
    <w:rsid w:val="00871E9A"/>
    <w:rsid w:val="00875A8B"/>
    <w:rsid w:val="0088042B"/>
    <w:rsid w:val="00885EB1"/>
    <w:rsid w:val="00886E74"/>
    <w:rsid w:val="00890580"/>
    <w:rsid w:val="008A4EB9"/>
    <w:rsid w:val="008B4A6E"/>
    <w:rsid w:val="008B6007"/>
    <w:rsid w:val="008C6F44"/>
    <w:rsid w:val="008D1B5F"/>
    <w:rsid w:val="008D3E5F"/>
    <w:rsid w:val="008D4E5B"/>
    <w:rsid w:val="008D5495"/>
    <w:rsid w:val="008D5F2A"/>
    <w:rsid w:val="008D6EDD"/>
    <w:rsid w:val="008E51AA"/>
    <w:rsid w:val="008E7CA9"/>
    <w:rsid w:val="00907A9F"/>
    <w:rsid w:val="00920BFF"/>
    <w:rsid w:val="00924289"/>
    <w:rsid w:val="009256C9"/>
    <w:rsid w:val="0092715A"/>
    <w:rsid w:val="00937995"/>
    <w:rsid w:val="00937CCE"/>
    <w:rsid w:val="00940DDE"/>
    <w:rsid w:val="009510F9"/>
    <w:rsid w:val="009536C2"/>
    <w:rsid w:val="00962EAF"/>
    <w:rsid w:val="00965687"/>
    <w:rsid w:val="00967330"/>
    <w:rsid w:val="009713FE"/>
    <w:rsid w:val="00971A28"/>
    <w:rsid w:val="00976B7B"/>
    <w:rsid w:val="009A0357"/>
    <w:rsid w:val="009A26B2"/>
    <w:rsid w:val="009A3A81"/>
    <w:rsid w:val="009A46C8"/>
    <w:rsid w:val="009A4E37"/>
    <w:rsid w:val="009B2445"/>
    <w:rsid w:val="009B4AE6"/>
    <w:rsid w:val="009B5ABA"/>
    <w:rsid w:val="009B6F7E"/>
    <w:rsid w:val="009C18BA"/>
    <w:rsid w:val="009C39DB"/>
    <w:rsid w:val="009D0FDC"/>
    <w:rsid w:val="009D1595"/>
    <w:rsid w:val="009D3D06"/>
    <w:rsid w:val="009E6979"/>
    <w:rsid w:val="009F6D16"/>
    <w:rsid w:val="00A0188F"/>
    <w:rsid w:val="00A16A7A"/>
    <w:rsid w:val="00A20820"/>
    <w:rsid w:val="00A26D2E"/>
    <w:rsid w:val="00A47B8A"/>
    <w:rsid w:val="00A6040B"/>
    <w:rsid w:val="00A6347D"/>
    <w:rsid w:val="00A75EBE"/>
    <w:rsid w:val="00A849BA"/>
    <w:rsid w:val="00A91872"/>
    <w:rsid w:val="00A9703F"/>
    <w:rsid w:val="00AB5DF3"/>
    <w:rsid w:val="00AC1215"/>
    <w:rsid w:val="00AF57EC"/>
    <w:rsid w:val="00B1354A"/>
    <w:rsid w:val="00B21572"/>
    <w:rsid w:val="00B22E59"/>
    <w:rsid w:val="00B24861"/>
    <w:rsid w:val="00B31068"/>
    <w:rsid w:val="00B42DB3"/>
    <w:rsid w:val="00B436B6"/>
    <w:rsid w:val="00B50694"/>
    <w:rsid w:val="00B51930"/>
    <w:rsid w:val="00B61DBD"/>
    <w:rsid w:val="00B62373"/>
    <w:rsid w:val="00B70AB7"/>
    <w:rsid w:val="00B82E26"/>
    <w:rsid w:val="00B97505"/>
    <w:rsid w:val="00BA11B3"/>
    <w:rsid w:val="00BA375E"/>
    <w:rsid w:val="00BC1419"/>
    <w:rsid w:val="00BC1FB9"/>
    <w:rsid w:val="00BC3550"/>
    <w:rsid w:val="00BC4EC4"/>
    <w:rsid w:val="00BC5F44"/>
    <w:rsid w:val="00BE17E4"/>
    <w:rsid w:val="00BF662C"/>
    <w:rsid w:val="00C14358"/>
    <w:rsid w:val="00C21AC5"/>
    <w:rsid w:val="00C224CE"/>
    <w:rsid w:val="00C30526"/>
    <w:rsid w:val="00C33F48"/>
    <w:rsid w:val="00C35A2C"/>
    <w:rsid w:val="00C42B95"/>
    <w:rsid w:val="00C45FDF"/>
    <w:rsid w:val="00C50FFF"/>
    <w:rsid w:val="00C65AAA"/>
    <w:rsid w:val="00C72517"/>
    <w:rsid w:val="00C745E8"/>
    <w:rsid w:val="00C74AD0"/>
    <w:rsid w:val="00C75E35"/>
    <w:rsid w:val="00C92125"/>
    <w:rsid w:val="00C95924"/>
    <w:rsid w:val="00C97A80"/>
    <w:rsid w:val="00CB0E66"/>
    <w:rsid w:val="00CB5C4D"/>
    <w:rsid w:val="00CC3030"/>
    <w:rsid w:val="00CD228D"/>
    <w:rsid w:val="00CD448C"/>
    <w:rsid w:val="00CE0180"/>
    <w:rsid w:val="00CE3E62"/>
    <w:rsid w:val="00CF625A"/>
    <w:rsid w:val="00CF62E8"/>
    <w:rsid w:val="00D01073"/>
    <w:rsid w:val="00D145D7"/>
    <w:rsid w:val="00D26FEC"/>
    <w:rsid w:val="00D32751"/>
    <w:rsid w:val="00D40A63"/>
    <w:rsid w:val="00D478A0"/>
    <w:rsid w:val="00D52605"/>
    <w:rsid w:val="00D531D7"/>
    <w:rsid w:val="00D54D92"/>
    <w:rsid w:val="00D60400"/>
    <w:rsid w:val="00D61574"/>
    <w:rsid w:val="00D73B84"/>
    <w:rsid w:val="00D853BF"/>
    <w:rsid w:val="00D92063"/>
    <w:rsid w:val="00D93A57"/>
    <w:rsid w:val="00DA6E86"/>
    <w:rsid w:val="00DA7ECF"/>
    <w:rsid w:val="00DB54D7"/>
    <w:rsid w:val="00DC4B9F"/>
    <w:rsid w:val="00DD550C"/>
    <w:rsid w:val="00DD5912"/>
    <w:rsid w:val="00DF2CFB"/>
    <w:rsid w:val="00DF3938"/>
    <w:rsid w:val="00DF5634"/>
    <w:rsid w:val="00E1382E"/>
    <w:rsid w:val="00E349FB"/>
    <w:rsid w:val="00E35BE6"/>
    <w:rsid w:val="00E37FE8"/>
    <w:rsid w:val="00E41FEC"/>
    <w:rsid w:val="00E4533C"/>
    <w:rsid w:val="00E50976"/>
    <w:rsid w:val="00E5522B"/>
    <w:rsid w:val="00E5666B"/>
    <w:rsid w:val="00E56C0B"/>
    <w:rsid w:val="00E624C9"/>
    <w:rsid w:val="00E66957"/>
    <w:rsid w:val="00E705E0"/>
    <w:rsid w:val="00E7779F"/>
    <w:rsid w:val="00E8070F"/>
    <w:rsid w:val="00E837C8"/>
    <w:rsid w:val="00E84E5C"/>
    <w:rsid w:val="00E93AE5"/>
    <w:rsid w:val="00EA3B83"/>
    <w:rsid w:val="00EB3587"/>
    <w:rsid w:val="00EB44ED"/>
    <w:rsid w:val="00EE067D"/>
    <w:rsid w:val="00EE5D10"/>
    <w:rsid w:val="00EF08F2"/>
    <w:rsid w:val="00EF4E4F"/>
    <w:rsid w:val="00EF5086"/>
    <w:rsid w:val="00EF5906"/>
    <w:rsid w:val="00F12C49"/>
    <w:rsid w:val="00F14DDA"/>
    <w:rsid w:val="00F15D5C"/>
    <w:rsid w:val="00F2127A"/>
    <w:rsid w:val="00F25B71"/>
    <w:rsid w:val="00F26B68"/>
    <w:rsid w:val="00F377E2"/>
    <w:rsid w:val="00F42540"/>
    <w:rsid w:val="00F42719"/>
    <w:rsid w:val="00F43406"/>
    <w:rsid w:val="00F54110"/>
    <w:rsid w:val="00F552BD"/>
    <w:rsid w:val="00F61E83"/>
    <w:rsid w:val="00F62FD9"/>
    <w:rsid w:val="00F87C9C"/>
    <w:rsid w:val="00FA5A90"/>
    <w:rsid w:val="00FB1605"/>
    <w:rsid w:val="00FB5AA1"/>
    <w:rsid w:val="00FB629B"/>
    <w:rsid w:val="00FC1BB2"/>
    <w:rsid w:val="00FC40A2"/>
    <w:rsid w:val="00FC7BEB"/>
    <w:rsid w:val="00FD7EAD"/>
    <w:rsid w:val="00FE39F0"/>
    <w:rsid w:val="00FF1FC1"/>
    <w:rsid w:val="00FF2042"/>
    <w:rsid w:val="00FF2E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425"/>
    <o:shapelayout v:ext="edit">
      <o:idmap v:ext="edit" data="1"/>
    </o:shapelayout>
  </w:shapeDefaults>
  <w:decimalSymbol w:val=","/>
  <w:listSeparator w:val=";"/>
  <w14:docId w14:val="6FD07B0D"/>
  <w15:chartTrackingRefBased/>
  <w15:docId w15:val="{6A4D7941-2C7A-4CC6-8A54-64DC2920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7BEB"/>
    <w:rPr>
      <w:rFonts w:asciiTheme="minorHAnsi" w:hAnsiTheme="minorHAnsi"/>
    </w:rPr>
  </w:style>
  <w:style w:type="paragraph" w:styleId="Nadpis1">
    <w:name w:val="heading 1"/>
    <w:basedOn w:val="Normln"/>
    <w:next w:val="Normln"/>
    <w:qFormat/>
    <w:pPr>
      <w:keepNext/>
      <w:tabs>
        <w:tab w:val="left" w:pos="993"/>
        <w:tab w:val="left" w:pos="1843"/>
        <w:tab w:val="left" w:pos="4962"/>
        <w:tab w:val="left" w:pos="6379"/>
      </w:tabs>
      <w:ind w:left="987" w:right="143" w:hanging="420"/>
      <w:outlineLvl w:val="0"/>
    </w:pPr>
    <w:rPr>
      <w:rFonts w:ascii="Arial" w:hAnsi="Arial"/>
      <w:b/>
      <w:sz w:val="24"/>
    </w:rPr>
  </w:style>
  <w:style w:type="paragraph" w:styleId="Nadpis2">
    <w:name w:val="heading 2"/>
    <w:basedOn w:val="Normln"/>
    <w:next w:val="Normln"/>
    <w:qFormat/>
    <w:pPr>
      <w:keepNext/>
      <w:spacing w:before="120" w:line="240" w:lineRule="atLeast"/>
      <w:jc w:val="both"/>
      <w:outlineLvl w:val="1"/>
    </w:pPr>
    <w:rPr>
      <w:rFonts w:ascii="Arial" w:hAnsi="Arial" w:cs="Arial"/>
      <w:iCs/>
      <w:sz w:val="24"/>
      <w:u w:val="single"/>
    </w:rPr>
  </w:style>
  <w:style w:type="paragraph" w:styleId="Nadpis3">
    <w:name w:val="heading 3"/>
    <w:aliases w:val="Nadpis 3 velká písmena"/>
    <w:basedOn w:val="Normln"/>
    <w:next w:val="Normln"/>
    <w:qFormat/>
    <w:pPr>
      <w:keepNext/>
      <w:numPr>
        <w:numId w:val="4"/>
      </w:numPr>
      <w:outlineLvl w:val="2"/>
    </w:pPr>
    <w:rPr>
      <w:rFonts w:ascii="Arial" w:hAnsi="Arial" w:cs="Arial"/>
      <w:b/>
      <w:bCs/>
      <w:sz w:val="24"/>
      <w:szCs w:val="24"/>
    </w:rPr>
  </w:style>
  <w:style w:type="paragraph" w:styleId="Nadpis4">
    <w:name w:val="heading 4"/>
    <w:basedOn w:val="Normln"/>
    <w:next w:val="Normln"/>
    <w:qFormat/>
    <w:pPr>
      <w:keepNext/>
      <w:numPr>
        <w:numId w:val="2"/>
      </w:numPr>
      <w:outlineLvl w:val="3"/>
    </w:pPr>
    <w:rPr>
      <w:sz w:val="24"/>
    </w:rPr>
  </w:style>
  <w:style w:type="paragraph" w:styleId="Nadpis5">
    <w:name w:val="heading 5"/>
    <w:basedOn w:val="Normln"/>
    <w:next w:val="Normln"/>
    <w:qFormat/>
    <w:pPr>
      <w:keepNext/>
      <w:outlineLvl w:val="4"/>
    </w:pPr>
    <w:rPr>
      <w:rFonts w:ascii="Arial" w:hAnsi="Arial" w:cs="Arial"/>
      <w:b/>
      <w:bCs/>
      <w:sz w:val="24"/>
      <w:szCs w:val="24"/>
    </w:rPr>
  </w:style>
  <w:style w:type="paragraph" w:styleId="Nadpis6">
    <w:name w:val="heading 6"/>
    <w:basedOn w:val="Normln"/>
    <w:next w:val="Normln"/>
    <w:link w:val="Nadpis6Char"/>
    <w:qFormat/>
    <w:pPr>
      <w:keepNext/>
      <w:numPr>
        <w:numId w:val="3"/>
      </w:numPr>
      <w:outlineLvl w:val="5"/>
    </w:pPr>
    <w:rPr>
      <w:rFonts w:ascii="Arial" w:hAnsi="Arial"/>
      <w:b/>
      <w:sz w:val="24"/>
      <w:u w:val="single"/>
    </w:rPr>
  </w:style>
  <w:style w:type="paragraph" w:styleId="Nadpis7">
    <w:name w:val="heading 7"/>
    <w:basedOn w:val="Normln"/>
    <w:next w:val="Normln"/>
    <w:qFormat/>
    <w:pPr>
      <w:widowControl w:val="0"/>
      <w:numPr>
        <w:ilvl w:val="6"/>
        <w:numId w:val="1"/>
      </w:numPr>
      <w:suppressAutoHyphens/>
      <w:spacing w:before="120"/>
      <w:ind w:firstLine="709"/>
      <w:jc w:val="both"/>
      <w:outlineLvl w:val="6"/>
    </w:pPr>
    <w:rPr>
      <w:b/>
      <w:u w:val="single"/>
      <w:lang w:val="de-DE"/>
    </w:rPr>
  </w:style>
  <w:style w:type="paragraph" w:styleId="Nadpis8">
    <w:name w:val="heading 8"/>
    <w:basedOn w:val="Normln"/>
    <w:next w:val="Normln"/>
    <w:qFormat/>
    <w:pPr>
      <w:keepNext/>
      <w:numPr>
        <w:ilvl w:val="1"/>
        <w:numId w:val="5"/>
      </w:numPr>
      <w:tabs>
        <w:tab w:val="clear" w:pos="1470"/>
        <w:tab w:val="num" w:pos="426"/>
        <w:tab w:val="left" w:pos="1190"/>
      </w:tabs>
      <w:outlineLvl w:val="7"/>
    </w:pPr>
    <w:rPr>
      <w:rFonts w:ascii="Arial" w:hAnsi="Arial" w:cs="Arial"/>
      <w:b/>
      <w:bCs/>
      <w:sz w:val="24"/>
    </w:rPr>
  </w:style>
  <w:style w:type="paragraph" w:styleId="Nadpis9">
    <w:name w:val="heading 9"/>
    <w:basedOn w:val="Normln"/>
    <w:next w:val="Normln"/>
    <w:qFormat/>
    <w:pPr>
      <w:keepNext/>
      <w:tabs>
        <w:tab w:val="left" w:pos="1276"/>
      </w:tabs>
      <w:ind w:left="567"/>
      <w:outlineLvl w:val="8"/>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semiHidden/>
    <w:pPr>
      <w:tabs>
        <w:tab w:val="center" w:pos="4536"/>
        <w:tab w:val="right" w:pos="9072"/>
      </w:tabs>
    </w:pPr>
  </w:style>
  <w:style w:type="paragraph" w:styleId="Zkladntextodsazen">
    <w:name w:val="Body Text Indent"/>
    <w:basedOn w:val="Normln"/>
    <w:link w:val="ZkladntextodsazenChar"/>
    <w:pPr>
      <w:tabs>
        <w:tab w:val="left" w:pos="1276"/>
        <w:tab w:val="left" w:pos="1843"/>
        <w:tab w:val="left" w:pos="4962"/>
        <w:tab w:val="left" w:pos="6946"/>
      </w:tabs>
      <w:ind w:left="426" w:firstLine="283"/>
      <w:jc w:val="both"/>
    </w:pPr>
    <w:rPr>
      <w:rFonts w:ascii="Arial" w:hAnsi="Arial"/>
      <w:sz w:val="24"/>
    </w:rPr>
  </w:style>
  <w:style w:type="paragraph" w:styleId="Zkladntext">
    <w:name w:val="Body Text"/>
    <w:aliases w:val="Základní text Char Char Char,Základní text Char,Základní text Char Char Char Char Char Char,Základní text Char Char,Základní text Char Char Char Char,Základní text Char Char Char Char Char Char Char,termo,Základní text Char Char Cha"/>
    <w:basedOn w:val="Normln"/>
    <w:link w:val="ZkladntextChar1"/>
    <w:rPr>
      <w:rFonts w:ascii="Arial" w:hAnsi="Arial"/>
      <w:sz w:val="24"/>
    </w:rPr>
  </w:style>
  <w:style w:type="paragraph" w:customStyle="1" w:styleId="Normln0">
    <w:name w:val="Normální~"/>
    <w:basedOn w:val="Normln"/>
    <w:pPr>
      <w:widowControl w:val="0"/>
      <w:suppressAutoHyphens/>
    </w:pPr>
    <w:rPr>
      <w:sz w:val="24"/>
      <w:lang w:val="de-DE"/>
    </w:rPr>
  </w:style>
  <w:style w:type="paragraph" w:customStyle="1" w:styleId="NormlnIMP1">
    <w:name w:val="Normální_IMP1"/>
    <w:basedOn w:val="Normln"/>
    <w:pPr>
      <w:widowControl w:val="0"/>
      <w:suppressAutoHyphens/>
    </w:pPr>
    <w:rPr>
      <w:sz w:val="24"/>
      <w:lang w:val="de-DE"/>
    </w:rPr>
  </w:style>
  <w:style w:type="paragraph" w:customStyle="1" w:styleId="Styl4">
    <w:name w:val="Styl4"/>
    <w:basedOn w:val="Normln"/>
    <w:pPr>
      <w:widowControl w:val="0"/>
      <w:suppressAutoHyphens/>
      <w:spacing w:before="240" w:after="60"/>
      <w:ind w:firstLine="709"/>
    </w:pPr>
    <w:rPr>
      <w:b/>
      <w:sz w:val="24"/>
      <w:u w:val="single"/>
      <w:lang w:val="de-DE"/>
    </w:rPr>
  </w:style>
  <w:style w:type="paragraph" w:customStyle="1" w:styleId="Normln1">
    <w:name w:val="Normální~~~~"/>
    <w:basedOn w:val="Normln"/>
    <w:pPr>
      <w:widowControl w:val="0"/>
      <w:suppressAutoHyphens/>
    </w:pPr>
    <w:rPr>
      <w:sz w:val="24"/>
      <w:lang w:val="de-DE"/>
    </w:rPr>
  </w:style>
  <w:style w:type="paragraph" w:customStyle="1" w:styleId="zkladntext0">
    <w:name w:val="základní text"/>
    <w:basedOn w:val="Normln"/>
    <w:link w:val="zkladntextChar"/>
    <w:pPr>
      <w:tabs>
        <w:tab w:val="left" w:pos="709"/>
        <w:tab w:val="left" w:pos="1418"/>
        <w:tab w:val="left" w:pos="2126"/>
        <w:tab w:val="left" w:pos="2835"/>
        <w:tab w:val="left" w:pos="3544"/>
        <w:tab w:val="left" w:pos="4253"/>
        <w:tab w:val="left" w:pos="4961"/>
        <w:tab w:val="left" w:pos="5670"/>
        <w:tab w:val="left" w:pos="6379"/>
        <w:tab w:val="left" w:pos="7088"/>
        <w:tab w:val="left" w:pos="7655"/>
        <w:tab w:val="left" w:pos="7938"/>
      </w:tabs>
      <w:spacing w:after="60" w:line="240" w:lineRule="exact"/>
      <w:ind w:firstLine="567"/>
      <w:jc w:val="both"/>
    </w:pPr>
    <w:rPr>
      <w:rFonts w:ascii="Estrangelo Edessa" w:hAnsi="Estrangelo Edessa" w:cs="Tahoma"/>
      <w:sz w:val="18"/>
    </w:rPr>
  </w:style>
  <w:style w:type="character" w:styleId="Siln">
    <w:name w:val="Strong"/>
    <w:qFormat/>
    <w:rPr>
      <w:b/>
      <w:bCs/>
    </w:rPr>
  </w:style>
  <w:style w:type="paragraph" w:customStyle="1" w:styleId="NormlnIMP">
    <w:name w:val="Normální_IMP"/>
    <w:basedOn w:val="Normln"/>
    <w:pPr>
      <w:tabs>
        <w:tab w:val="left" w:pos="720"/>
      </w:tabs>
      <w:suppressAutoHyphens/>
      <w:spacing w:line="276" w:lineRule="auto"/>
    </w:pPr>
    <w:rPr>
      <w:rFonts w:ascii="Arial" w:hAnsi="Arial"/>
      <w:sz w:val="24"/>
    </w:rPr>
  </w:style>
  <w:style w:type="paragraph" w:styleId="Zkladntext2">
    <w:name w:val="Body Text 2"/>
    <w:basedOn w:val="Normln"/>
    <w:link w:val="Zkladntext2Char"/>
    <w:pPr>
      <w:jc w:val="both"/>
    </w:pPr>
    <w:rPr>
      <w:sz w:val="24"/>
    </w:rPr>
  </w:style>
  <w:style w:type="paragraph" w:customStyle="1" w:styleId="Zkladntext1">
    <w:name w:val="Základní text~"/>
    <w:basedOn w:val="Normln"/>
    <w:pPr>
      <w:widowControl w:val="0"/>
      <w:suppressAutoHyphens/>
      <w:spacing w:line="288" w:lineRule="auto"/>
      <w:jc w:val="both"/>
    </w:pPr>
    <w:rPr>
      <w:sz w:val="24"/>
    </w:rPr>
  </w:style>
  <w:style w:type="character" w:customStyle="1" w:styleId="WW-Absatz-Standardschriftart111">
    <w:name w:val="WW-Absatz-Standardschriftart111"/>
  </w:style>
  <w:style w:type="paragraph" w:customStyle="1" w:styleId="Oddl">
    <w:name w:val="Oddíl"/>
    <w:pPr>
      <w:widowControl w:val="0"/>
      <w:overflowPunct w:val="0"/>
      <w:autoSpaceDE w:val="0"/>
      <w:autoSpaceDN w:val="0"/>
      <w:adjustRightInd w:val="0"/>
      <w:textAlignment w:val="baseline"/>
    </w:pPr>
    <w:rPr>
      <w:rFonts w:ascii="Arial" w:hAnsi="Arial"/>
      <w:b/>
      <w:color w:val="000000"/>
      <w:sz w:val="24"/>
      <w:u w:val="single"/>
    </w:rPr>
  </w:style>
  <w:style w:type="paragraph" w:customStyle="1" w:styleId="PlainText1">
    <w:name w:val="Plain Text1"/>
    <w:basedOn w:val="Normln"/>
    <w:pPr>
      <w:overflowPunct w:val="0"/>
      <w:autoSpaceDE w:val="0"/>
      <w:autoSpaceDN w:val="0"/>
      <w:adjustRightInd w:val="0"/>
      <w:textAlignment w:val="baseline"/>
    </w:pPr>
    <w:rPr>
      <w:rFonts w:ascii="Courier New" w:hAnsi="Courier New"/>
    </w:rPr>
  </w:style>
  <w:style w:type="paragraph" w:customStyle="1" w:styleId="Normal01">
    <w:name w:val="Normal 01"/>
    <w:basedOn w:val="Normln"/>
    <w:pPr>
      <w:widowControl w:val="0"/>
    </w:pPr>
    <w:rPr>
      <w:rFonts w:ascii="Arial" w:hAnsi="Arial"/>
      <w:sz w:val="17"/>
    </w:rPr>
  </w:style>
  <w:style w:type="character" w:customStyle="1" w:styleId="WW-Absatz-Standardschriftart11">
    <w:name w:val="WW-Absatz-Standardschriftart11"/>
  </w:style>
  <w:style w:type="paragraph" w:customStyle="1" w:styleId="Zkladntext3">
    <w:name w:val="Základní text~~~~~~~"/>
    <w:basedOn w:val="Normln"/>
    <w:pPr>
      <w:widowControl w:val="0"/>
      <w:suppressAutoHyphens/>
      <w:spacing w:after="120"/>
    </w:pPr>
    <w:rPr>
      <w:sz w:val="24"/>
    </w:rPr>
  </w:style>
  <w:style w:type="paragraph" w:customStyle="1" w:styleId="Zkladntext4">
    <w:name w:val="Základní text~~~~~~~~"/>
    <w:basedOn w:val="Normln"/>
    <w:pPr>
      <w:widowControl w:val="0"/>
      <w:suppressAutoHyphens/>
    </w:pPr>
    <w:rPr>
      <w:sz w:val="24"/>
    </w:rPr>
  </w:style>
  <w:style w:type="paragraph" w:styleId="Zkladntextodsazen2">
    <w:name w:val="Body Text Indent 2"/>
    <w:basedOn w:val="Normln"/>
    <w:link w:val="Zkladntextodsazen2Char"/>
    <w:semiHidden/>
    <w:pPr>
      <w:ind w:right="-1" w:firstLine="284"/>
      <w:jc w:val="both"/>
    </w:pPr>
    <w:rPr>
      <w:rFonts w:ascii="Franklin Gothic Book" w:hAnsi="Franklin Gothic Book"/>
      <w:sz w:val="24"/>
    </w:rPr>
  </w:style>
  <w:style w:type="paragraph" w:customStyle="1" w:styleId="Zkladntextodsazen0">
    <w:name w:val="Základní text odsazený~"/>
    <w:basedOn w:val="Normln"/>
    <w:pPr>
      <w:widowControl w:val="0"/>
      <w:suppressAutoHyphens/>
      <w:ind w:firstLine="709"/>
      <w:jc w:val="both"/>
    </w:pPr>
    <w:rPr>
      <w:lang w:val="de-DE"/>
    </w:rPr>
  </w:style>
  <w:style w:type="paragraph" w:customStyle="1" w:styleId="Nadpis">
    <w:name w:val="Nadpis"/>
    <w:basedOn w:val="Zkladntext"/>
    <w:next w:val="Normln"/>
    <w:pPr>
      <w:widowControl w:val="0"/>
      <w:suppressAutoHyphens/>
      <w:spacing w:before="360" w:after="180" w:line="288" w:lineRule="auto"/>
    </w:pPr>
    <w:rPr>
      <w:sz w:val="40"/>
    </w:rPr>
  </w:style>
  <w:style w:type="paragraph" w:customStyle="1" w:styleId="Seznamoslovan">
    <w:name w:val="Seznam očíslovaný"/>
    <w:basedOn w:val="Zkladntext"/>
    <w:pPr>
      <w:widowControl w:val="0"/>
      <w:suppressAutoHyphens/>
      <w:spacing w:line="216" w:lineRule="auto"/>
      <w:ind w:left="480" w:hanging="480"/>
    </w:pPr>
  </w:style>
  <w:style w:type="paragraph" w:customStyle="1" w:styleId="Textodstavce">
    <w:name w:val="Text odstavce"/>
    <w:basedOn w:val="Normln"/>
    <w:pPr>
      <w:numPr>
        <w:numId w:val="6"/>
      </w:numPr>
      <w:tabs>
        <w:tab w:val="left" w:pos="851"/>
      </w:tabs>
      <w:spacing w:before="120" w:after="120"/>
      <w:jc w:val="both"/>
      <w:outlineLvl w:val="6"/>
    </w:pPr>
    <w:rPr>
      <w:sz w:val="24"/>
    </w:rPr>
  </w:style>
  <w:style w:type="paragraph" w:customStyle="1" w:styleId="Textbodu">
    <w:name w:val="Text bodu"/>
    <w:basedOn w:val="Normln"/>
    <w:pPr>
      <w:numPr>
        <w:ilvl w:val="2"/>
        <w:numId w:val="6"/>
      </w:numPr>
      <w:jc w:val="both"/>
      <w:outlineLvl w:val="8"/>
    </w:pPr>
    <w:rPr>
      <w:sz w:val="24"/>
    </w:rPr>
  </w:style>
  <w:style w:type="paragraph" w:customStyle="1" w:styleId="Textpsmene">
    <w:name w:val="Text písmene"/>
    <w:basedOn w:val="Normln"/>
    <w:pPr>
      <w:numPr>
        <w:ilvl w:val="1"/>
        <w:numId w:val="6"/>
      </w:numPr>
      <w:jc w:val="both"/>
      <w:outlineLvl w:val="7"/>
    </w:pPr>
    <w:rPr>
      <w:sz w:val="24"/>
    </w:rPr>
  </w:style>
  <w:style w:type="character" w:styleId="slostrnky">
    <w:name w:val="page number"/>
    <w:basedOn w:val="Standardnpsmoodstavce"/>
  </w:style>
  <w:style w:type="paragraph" w:styleId="Zkladntextodsazen3">
    <w:name w:val="Body Text Indent 3"/>
    <w:basedOn w:val="Normln"/>
    <w:semiHidden/>
    <w:pPr>
      <w:ind w:left="705" w:hanging="705"/>
    </w:pPr>
    <w:rPr>
      <w:rFonts w:ascii="Arial" w:hAnsi="Arial"/>
      <w:caps/>
      <w:sz w:val="24"/>
    </w:rPr>
  </w:style>
  <w:style w:type="paragraph" w:customStyle="1" w:styleId="Zhlav1">
    <w:name w:val="Záhlaví1"/>
    <w:basedOn w:val="Normln"/>
    <w:pPr>
      <w:spacing w:line="240" w:lineRule="atLeast"/>
    </w:pPr>
    <w:rPr>
      <w:sz w:val="24"/>
      <w:lang w:val="en-US"/>
    </w:rPr>
  </w:style>
  <w:style w:type="paragraph" w:customStyle="1" w:styleId="xl28">
    <w:name w:val="xl28"/>
    <w:basedOn w:val="Normln"/>
    <w:pPr>
      <w:overflowPunct w:val="0"/>
      <w:autoSpaceDE w:val="0"/>
      <w:autoSpaceDN w:val="0"/>
      <w:adjustRightInd w:val="0"/>
      <w:spacing w:before="100" w:after="100"/>
      <w:textAlignment w:val="baseline"/>
    </w:pPr>
    <w:rPr>
      <w:b/>
      <w:sz w:val="24"/>
    </w:rPr>
  </w:style>
  <w:style w:type="paragraph" w:styleId="Normlnodsazen">
    <w:name w:val="Normal Indent"/>
    <w:basedOn w:val="Normln"/>
    <w:next w:val="Normln"/>
    <w:semiHidden/>
    <w:pPr>
      <w:tabs>
        <w:tab w:val="left" w:pos="360"/>
        <w:tab w:val="left" w:pos="1701"/>
        <w:tab w:val="left" w:pos="3402"/>
        <w:tab w:val="left" w:pos="3969"/>
        <w:tab w:val="left" w:pos="5103"/>
        <w:tab w:val="left" w:pos="6804"/>
        <w:tab w:val="left" w:pos="8505"/>
      </w:tabs>
      <w:overflowPunct w:val="0"/>
      <w:autoSpaceDE w:val="0"/>
      <w:autoSpaceDN w:val="0"/>
      <w:adjustRightInd w:val="0"/>
      <w:spacing w:after="120"/>
      <w:jc w:val="both"/>
      <w:textAlignment w:val="baseline"/>
    </w:pPr>
    <w:rPr>
      <w:rFonts w:ascii="Arial Narrow" w:hAnsi="Arial Narrow"/>
    </w:rPr>
  </w:style>
  <w:style w:type="paragraph" w:customStyle="1" w:styleId="Prosttext1">
    <w:name w:val="Prostý text1"/>
    <w:basedOn w:val="Normln"/>
    <w:pPr>
      <w:suppressAutoHyphens/>
    </w:pPr>
    <w:rPr>
      <w:rFonts w:ascii="Courier New" w:hAnsi="Courier New" w:cs="Courier New"/>
      <w:lang w:eastAsia="ar-SA"/>
    </w:rPr>
  </w:style>
  <w:style w:type="paragraph" w:customStyle="1" w:styleId="BodyText21">
    <w:name w:val="Body Text 21"/>
    <w:basedOn w:val="Normln"/>
    <w:pPr>
      <w:overflowPunct w:val="0"/>
      <w:autoSpaceDE w:val="0"/>
      <w:autoSpaceDN w:val="0"/>
      <w:adjustRightInd w:val="0"/>
      <w:spacing w:line="360" w:lineRule="auto"/>
      <w:ind w:left="1418" w:hanging="1418"/>
      <w:textAlignment w:val="baseline"/>
    </w:pPr>
    <w:rPr>
      <w:sz w:val="22"/>
    </w:rPr>
  </w:style>
  <w:style w:type="paragraph" w:customStyle="1" w:styleId="Zkladntext21">
    <w:name w:val="Základní text 21"/>
    <w:basedOn w:val="Normln"/>
    <w:pPr>
      <w:overflowPunct w:val="0"/>
      <w:autoSpaceDE w:val="0"/>
      <w:autoSpaceDN w:val="0"/>
      <w:adjustRightInd w:val="0"/>
      <w:jc w:val="both"/>
      <w:textAlignment w:val="baseline"/>
    </w:pPr>
    <w:rPr>
      <w:sz w:val="24"/>
    </w:rPr>
  </w:style>
  <w:style w:type="paragraph" w:customStyle="1" w:styleId="Zkladntext31">
    <w:name w:val="Základní text 31"/>
    <w:basedOn w:val="Normln"/>
    <w:pPr>
      <w:overflowPunct w:val="0"/>
      <w:autoSpaceDE w:val="0"/>
      <w:autoSpaceDN w:val="0"/>
      <w:adjustRightInd w:val="0"/>
      <w:textAlignment w:val="baseline"/>
    </w:pPr>
    <w:rPr>
      <w:b/>
      <w:caps/>
      <w:sz w:val="32"/>
      <w:u w:val="single"/>
    </w:rPr>
  </w:style>
  <w:style w:type="paragraph" w:styleId="Zkladntext30">
    <w:name w:val="Body Text 3"/>
    <w:basedOn w:val="Normln"/>
    <w:semiHidden/>
    <w:pPr>
      <w:jc w:val="both"/>
    </w:pPr>
    <w:rPr>
      <w:rFonts w:ascii="Arial" w:hAnsi="Arial"/>
      <w:sz w:val="22"/>
    </w:rPr>
  </w:style>
  <w:style w:type="paragraph" w:customStyle="1" w:styleId="Import0">
    <w:name w:val="Import 0"/>
    <w:basedOn w:val="NormlnIMP"/>
    <w:pPr>
      <w:widowControl w:val="0"/>
      <w:tabs>
        <w:tab w:val="clear" w:pos="720"/>
      </w:tabs>
      <w:suppressAutoHyphens w:val="0"/>
      <w:spacing w:line="240" w:lineRule="auto"/>
    </w:pPr>
    <w:rPr>
      <w:rFonts w:ascii="Courier New" w:hAnsi="Courier New"/>
      <w:noProof/>
    </w:rPr>
  </w:style>
  <w:style w:type="paragraph" w:customStyle="1" w:styleId="Import2">
    <w:name w:val="Import 2"/>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432"/>
    </w:pPr>
  </w:style>
  <w:style w:type="paragraph" w:customStyle="1" w:styleId="Import5">
    <w:name w:val="Import 5"/>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2592"/>
    </w:pPr>
  </w:style>
  <w:style w:type="paragraph" w:customStyle="1" w:styleId="Import9">
    <w:name w:val="Import 9"/>
    <w:basedOn w:val="Import0"/>
    <w:pPr>
      <w:tabs>
        <w:tab w:val="left" w:pos="7488"/>
      </w:tabs>
      <w:spacing w:line="218" w:lineRule="auto"/>
      <w:ind w:left="432"/>
    </w:pPr>
  </w:style>
  <w:style w:type="paragraph" w:customStyle="1" w:styleId="Import13">
    <w:name w:val="Import 13"/>
    <w:basedOn w:val="Import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27" w:lineRule="auto"/>
      <w:ind w:left="288" w:firstLine="720"/>
    </w:pPr>
  </w:style>
  <w:style w:type="paragraph" w:customStyle="1" w:styleId="BodyText22">
    <w:name w:val="Body Text 22"/>
    <w:basedOn w:val="Normln"/>
    <w:pPr>
      <w:overflowPunct w:val="0"/>
      <w:autoSpaceDE w:val="0"/>
      <w:autoSpaceDN w:val="0"/>
      <w:adjustRightInd w:val="0"/>
      <w:spacing w:after="120" w:line="480" w:lineRule="auto"/>
      <w:textAlignment w:val="baseline"/>
    </w:pPr>
  </w:style>
  <w:style w:type="paragraph" w:customStyle="1" w:styleId="Zkladntextbezaktualizace">
    <w:name w:val="Základní text bez aktualizace"/>
    <w:basedOn w:val="Zkladntext"/>
    <w:pPr>
      <w:tabs>
        <w:tab w:val="left" w:pos="1701"/>
        <w:tab w:val="right" w:leader="dot" w:pos="9070"/>
      </w:tabs>
      <w:ind w:firstLine="709"/>
      <w:jc w:val="both"/>
    </w:pPr>
    <w:rPr>
      <w:rFonts w:cs="Arial"/>
      <w:szCs w:val="24"/>
    </w:rPr>
  </w:style>
  <w:style w:type="paragraph" w:customStyle="1" w:styleId="Text">
    <w:name w:val="Text"/>
    <w:basedOn w:val="Normln"/>
    <w:pPr>
      <w:tabs>
        <w:tab w:val="left" w:pos="4536"/>
      </w:tabs>
      <w:overflowPunct w:val="0"/>
      <w:autoSpaceDE w:val="0"/>
      <w:autoSpaceDN w:val="0"/>
      <w:adjustRightInd w:val="0"/>
      <w:jc w:val="both"/>
    </w:pPr>
    <w:rPr>
      <w:rFonts w:ascii="Arial" w:hAnsi="Arial"/>
      <w:sz w:val="22"/>
    </w:rPr>
  </w:style>
  <w:style w:type="character" w:styleId="Zdraznn">
    <w:name w:val="Emphasis"/>
    <w:qFormat/>
    <w:rPr>
      <w:i/>
      <w:iCs/>
    </w:rPr>
  </w:style>
  <w:style w:type="paragraph" w:styleId="Prosttext">
    <w:name w:val="Plain Text"/>
    <w:aliases w:val=" Char"/>
    <w:basedOn w:val="Normln"/>
    <w:semiHidden/>
    <w:pPr>
      <w:tabs>
        <w:tab w:val="left" w:pos="369"/>
      </w:tabs>
      <w:jc w:val="both"/>
    </w:pPr>
    <w:rPr>
      <w:rFonts w:ascii="Courier New" w:hAnsi="Courier New"/>
    </w:rPr>
  </w:style>
  <w:style w:type="paragraph" w:styleId="Textvbloku">
    <w:name w:val="Block Text"/>
    <w:basedOn w:val="Normln"/>
    <w:semiHidden/>
    <w:pPr>
      <w:ind w:left="425" w:right="143"/>
    </w:pPr>
    <w:rPr>
      <w:rFonts w:ascii="Arial" w:hAnsi="Arial"/>
      <w:sz w:val="22"/>
    </w:rPr>
  </w:style>
  <w:style w:type="paragraph" w:styleId="Normlnweb">
    <w:name w:val="Normal (Web)"/>
    <w:basedOn w:val="Normln"/>
    <w:semiHidden/>
    <w:pPr>
      <w:spacing w:before="100" w:beforeAutospacing="1" w:after="100" w:afterAutospacing="1"/>
    </w:pPr>
    <w:rPr>
      <w:sz w:val="24"/>
      <w:szCs w:val="24"/>
    </w:rPr>
  </w:style>
  <w:style w:type="paragraph" w:customStyle="1" w:styleId="WW-Absatz-Standardschriftar">
    <w:name w:val="WW-Absatz-Standardschriftar"/>
    <w:basedOn w:val="Normln"/>
    <w:pPr>
      <w:widowControl w:val="0"/>
      <w:suppressAutoHyphens/>
    </w:pPr>
    <w:rPr>
      <w:lang w:val="de-DE"/>
    </w:rPr>
  </w:style>
  <w:style w:type="paragraph" w:customStyle="1" w:styleId="Zkladntext5">
    <w:name w:val="Základní text~~"/>
    <w:basedOn w:val="Normln"/>
    <w:pPr>
      <w:widowControl w:val="0"/>
      <w:suppressAutoHyphens/>
      <w:spacing w:line="228" w:lineRule="auto"/>
    </w:pPr>
    <w:rPr>
      <w:sz w:val="24"/>
      <w:lang w:val="de-DE"/>
    </w:rPr>
  </w:style>
  <w:style w:type="paragraph" w:customStyle="1" w:styleId="BodyText1">
    <w:name w:val="Body Text1"/>
    <w:basedOn w:val="Normln"/>
    <w:pPr>
      <w:widowControl w:val="0"/>
      <w:tabs>
        <w:tab w:val="left" w:pos="720"/>
      </w:tabs>
      <w:spacing w:line="254" w:lineRule="auto"/>
    </w:pPr>
    <w:rPr>
      <w:rFonts w:ascii="Arial" w:hAnsi="Arial"/>
      <w:color w:val="000000"/>
      <w:sz w:val="24"/>
    </w:rPr>
  </w:style>
  <w:style w:type="paragraph" w:customStyle="1" w:styleId="font5">
    <w:name w:val="font5"/>
    <w:basedOn w:val="Normln"/>
    <w:pPr>
      <w:spacing w:before="100" w:beforeAutospacing="1" w:after="100" w:afterAutospacing="1"/>
    </w:pPr>
    <w:rPr>
      <w:rFonts w:ascii="Arial" w:eastAsia="Arial Unicode MS" w:hAnsi="Arial" w:cs="Arial"/>
      <w:sz w:val="22"/>
      <w:szCs w:val="22"/>
    </w:rPr>
  </w:style>
  <w:style w:type="character" w:customStyle="1" w:styleId="ProsttextChar">
    <w:name w:val="Prostý text Char"/>
    <w:aliases w:val=" Char Char"/>
    <w:rPr>
      <w:rFonts w:ascii="Courier New" w:hAnsi="Courier New"/>
      <w:lang w:val="cs-CZ" w:eastAsia="cs-CZ" w:bidi="ar-SA"/>
    </w:rPr>
  </w:style>
  <w:style w:type="paragraph" w:customStyle="1" w:styleId="cislovyhlasky">
    <w:name w:val="cislovyhlasky"/>
    <w:basedOn w:val="Normln"/>
    <w:pPr>
      <w:spacing w:before="100" w:beforeAutospacing="1" w:after="100" w:afterAutospacing="1"/>
    </w:pPr>
    <w:rPr>
      <w:sz w:val="24"/>
      <w:szCs w:val="24"/>
    </w:rPr>
  </w:style>
  <w:style w:type="character" w:customStyle="1" w:styleId="apple-converted-space">
    <w:name w:val="apple-converted-space"/>
    <w:basedOn w:val="Standardnpsmoodstavce"/>
  </w:style>
  <w:style w:type="character" w:styleId="Hypertextovodkaz">
    <w:name w:val="Hyperlink"/>
    <w:semiHidden/>
    <w:rPr>
      <w:color w:val="0000FF"/>
      <w:u w:val="single"/>
    </w:rPr>
  </w:style>
  <w:style w:type="paragraph" w:customStyle="1" w:styleId="tucne">
    <w:name w:val="tucne"/>
    <w:basedOn w:val="Normln"/>
    <w:pPr>
      <w:spacing w:before="100" w:beforeAutospacing="1" w:after="100" w:afterAutospacing="1"/>
    </w:pPr>
    <w:rPr>
      <w:sz w:val="24"/>
      <w:szCs w:val="24"/>
    </w:rPr>
  </w:style>
  <w:style w:type="paragraph" w:styleId="Odstavecseseznamem">
    <w:name w:val="List Paragraph"/>
    <w:basedOn w:val="Normln"/>
    <w:qFormat/>
    <w:pPr>
      <w:ind w:left="708"/>
    </w:pPr>
  </w:style>
  <w:style w:type="character" w:customStyle="1" w:styleId="Zkladntext6">
    <w:name w:val="Základní text_"/>
    <w:rsid w:val="00731F15"/>
    <w:rPr>
      <w:rFonts w:ascii="Times New Roman" w:hAnsi="Times New Roman" w:cs="Times New Roman"/>
      <w:sz w:val="23"/>
      <w:szCs w:val="23"/>
      <w:u w:val="none"/>
    </w:rPr>
  </w:style>
  <w:style w:type="character" w:styleId="Odkaznakoment">
    <w:name w:val="annotation reference"/>
    <w:uiPriority w:val="99"/>
    <w:semiHidden/>
    <w:unhideWhenUsed/>
    <w:rsid w:val="00550E66"/>
    <w:rPr>
      <w:sz w:val="16"/>
      <w:szCs w:val="16"/>
    </w:rPr>
  </w:style>
  <w:style w:type="paragraph" w:styleId="Textkomente">
    <w:name w:val="annotation text"/>
    <w:basedOn w:val="Normln"/>
    <w:link w:val="TextkomenteChar"/>
    <w:uiPriority w:val="99"/>
    <w:semiHidden/>
    <w:unhideWhenUsed/>
    <w:rsid w:val="00550E66"/>
  </w:style>
  <w:style w:type="character" w:customStyle="1" w:styleId="TextkomenteChar">
    <w:name w:val="Text komentáře Char"/>
    <w:basedOn w:val="Standardnpsmoodstavce"/>
    <w:link w:val="Textkomente"/>
    <w:uiPriority w:val="99"/>
    <w:semiHidden/>
    <w:rsid w:val="00550E66"/>
  </w:style>
  <w:style w:type="paragraph" w:styleId="Pedmtkomente">
    <w:name w:val="annotation subject"/>
    <w:basedOn w:val="Textkomente"/>
    <w:next w:val="Textkomente"/>
    <w:link w:val="PedmtkomenteChar"/>
    <w:uiPriority w:val="99"/>
    <w:semiHidden/>
    <w:unhideWhenUsed/>
    <w:rsid w:val="00550E66"/>
    <w:rPr>
      <w:b/>
      <w:bCs/>
    </w:rPr>
  </w:style>
  <w:style w:type="character" w:customStyle="1" w:styleId="PedmtkomenteChar">
    <w:name w:val="Předmět komentáře Char"/>
    <w:link w:val="Pedmtkomente"/>
    <w:uiPriority w:val="99"/>
    <w:semiHidden/>
    <w:rsid w:val="00550E66"/>
    <w:rPr>
      <w:b/>
      <w:bCs/>
    </w:rPr>
  </w:style>
  <w:style w:type="paragraph" w:styleId="Textbubliny">
    <w:name w:val="Balloon Text"/>
    <w:basedOn w:val="Normln"/>
    <w:link w:val="TextbublinyChar"/>
    <w:uiPriority w:val="99"/>
    <w:semiHidden/>
    <w:unhideWhenUsed/>
    <w:rsid w:val="00550E66"/>
    <w:rPr>
      <w:rFonts w:ascii="Segoe UI" w:hAnsi="Segoe UI" w:cs="Segoe UI"/>
      <w:sz w:val="18"/>
      <w:szCs w:val="18"/>
    </w:rPr>
  </w:style>
  <w:style w:type="character" w:customStyle="1" w:styleId="TextbublinyChar">
    <w:name w:val="Text bubliny Char"/>
    <w:link w:val="Textbubliny"/>
    <w:uiPriority w:val="99"/>
    <w:semiHidden/>
    <w:rsid w:val="00550E66"/>
    <w:rPr>
      <w:rFonts w:ascii="Segoe UI" w:hAnsi="Segoe UI" w:cs="Segoe UI"/>
      <w:sz w:val="18"/>
      <w:szCs w:val="18"/>
    </w:rPr>
  </w:style>
  <w:style w:type="paragraph" w:styleId="Revize">
    <w:name w:val="Revision"/>
    <w:hidden/>
    <w:uiPriority w:val="99"/>
    <w:semiHidden/>
    <w:rsid w:val="00550E66"/>
  </w:style>
  <w:style w:type="paragraph" w:styleId="Nzev">
    <w:name w:val="Title"/>
    <w:basedOn w:val="Normln"/>
    <w:next w:val="Podtitul"/>
    <w:link w:val="NzevChar"/>
    <w:qFormat/>
    <w:rsid w:val="0054703D"/>
    <w:pPr>
      <w:keepNext/>
      <w:keepLines/>
      <w:pBdr>
        <w:top w:val="single" w:sz="4" w:space="16" w:color="000000"/>
      </w:pBdr>
      <w:suppressAutoHyphens/>
      <w:spacing w:before="220" w:after="60" w:line="320" w:lineRule="atLeast"/>
    </w:pPr>
    <w:rPr>
      <w:rFonts w:ascii="Arial Black" w:hAnsi="Arial Black"/>
      <w:kern w:val="1"/>
      <w:sz w:val="40"/>
      <w:lang w:val="x-none" w:eastAsia="ar-SA"/>
    </w:rPr>
  </w:style>
  <w:style w:type="character" w:customStyle="1" w:styleId="NzevChar">
    <w:name w:val="Název Char"/>
    <w:link w:val="Nzev"/>
    <w:rsid w:val="0054703D"/>
    <w:rPr>
      <w:rFonts w:ascii="Arial Black" w:hAnsi="Arial Black"/>
      <w:kern w:val="1"/>
      <w:sz w:val="40"/>
      <w:lang w:val="x-none" w:eastAsia="ar-SA"/>
    </w:rPr>
  </w:style>
  <w:style w:type="paragraph" w:styleId="Podtitul">
    <w:name w:val="Subtitle"/>
    <w:basedOn w:val="Normln"/>
    <w:next w:val="Normln"/>
    <w:link w:val="PodtitulChar"/>
    <w:qFormat/>
    <w:rsid w:val="0054703D"/>
    <w:pPr>
      <w:numPr>
        <w:ilvl w:val="1"/>
      </w:numPr>
      <w:spacing w:line="300" w:lineRule="auto"/>
      <w:jc w:val="both"/>
    </w:pPr>
    <w:rPr>
      <w:rFonts w:ascii="Cambria" w:hAnsi="Cambria"/>
      <w:i/>
      <w:iCs/>
      <w:color w:val="4F81BD"/>
      <w:spacing w:val="15"/>
      <w:sz w:val="24"/>
      <w:szCs w:val="24"/>
      <w:lang w:val="x-none" w:eastAsia="x-none"/>
    </w:rPr>
  </w:style>
  <w:style w:type="character" w:customStyle="1" w:styleId="PodtitulChar">
    <w:name w:val="Podtitul Char"/>
    <w:link w:val="Podtitul"/>
    <w:rsid w:val="0054703D"/>
    <w:rPr>
      <w:rFonts w:ascii="Cambria" w:hAnsi="Cambria"/>
      <w:i/>
      <w:iCs/>
      <w:color w:val="4F81BD"/>
      <w:spacing w:val="15"/>
      <w:sz w:val="24"/>
      <w:szCs w:val="24"/>
      <w:lang w:val="x-none" w:eastAsia="x-none"/>
    </w:rPr>
  </w:style>
  <w:style w:type="paragraph" w:styleId="Obsah1">
    <w:name w:val="toc 1"/>
    <w:basedOn w:val="Normln"/>
    <w:next w:val="Normln"/>
    <w:autoRedefine/>
    <w:semiHidden/>
    <w:rsid w:val="0054703D"/>
    <w:pPr>
      <w:spacing w:before="240" w:after="120"/>
      <w:ind w:left="567" w:hanging="567"/>
      <w:jc w:val="both"/>
    </w:pPr>
    <w:rPr>
      <w:rFonts w:ascii="Arial" w:hAnsi="Arial"/>
      <w:b/>
      <w:caps/>
      <w:snapToGrid w:val="0"/>
      <w:spacing w:val="-4"/>
      <w:sz w:val="22"/>
      <w:szCs w:val="22"/>
    </w:rPr>
  </w:style>
  <w:style w:type="paragraph" w:styleId="Bezmezer">
    <w:name w:val="No Spacing"/>
    <w:link w:val="BezmezerChar"/>
    <w:uiPriority w:val="1"/>
    <w:qFormat/>
    <w:rsid w:val="00656D7B"/>
    <w:rPr>
      <w:rFonts w:ascii="Calibri" w:eastAsia="Calibri" w:hAnsi="Calibri"/>
      <w:sz w:val="22"/>
      <w:szCs w:val="22"/>
      <w:lang w:eastAsia="en-US"/>
    </w:rPr>
  </w:style>
  <w:style w:type="character" w:customStyle="1" w:styleId="zkladntextChar">
    <w:name w:val="základní text Char"/>
    <w:link w:val="zkladntext0"/>
    <w:rsid w:val="003A4DA6"/>
    <w:rPr>
      <w:rFonts w:ascii="Estrangelo Edessa" w:hAnsi="Estrangelo Edessa" w:cs="Tahoma"/>
      <w:sz w:val="18"/>
    </w:rPr>
  </w:style>
  <w:style w:type="character" w:customStyle="1" w:styleId="Zkladntext2Char">
    <w:name w:val="Základní text 2 Char"/>
    <w:link w:val="Zkladntext2"/>
    <w:rsid w:val="002C314C"/>
    <w:rPr>
      <w:sz w:val="24"/>
    </w:rPr>
  </w:style>
  <w:style w:type="character" w:customStyle="1" w:styleId="BezmezerChar">
    <w:name w:val="Bez mezer Char"/>
    <w:link w:val="Bezmezer"/>
    <w:rsid w:val="002C314C"/>
    <w:rPr>
      <w:rFonts w:ascii="Calibri" w:eastAsia="Calibri" w:hAnsi="Calibri"/>
      <w:sz w:val="22"/>
      <w:szCs w:val="22"/>
      <w:lang w:eastAsia="en-US"/>
    </w:rPr>
  </w:style>
  <w:style w:type="character" w:customStyle="1" w:styleId="ZkladntextChar1">
    <w:name w:val="Základní text Char1"/>
    <w:aliases w:val="Základní text Char Char Char Char1,Základní text Char Char1,Základní text Char Char Char Char Char Char Char1,Základní text Char Char Char1,Základní text Char Char Char Char Char,Základní text Char Char Char Char Char Char Char Char"/>
    <w:link w:val="Zkladntext"/>
    <w:rsid w:val="00792C51"/>
    <w:rPr>
      <w:rFonts w:ascii="Arial" w:hAnsi="Arial"/>
      <w:sz w:val="24"/>
    </w:rPr>
  </w:style>
  <w:style w:type="character" w:customStyle="1" w:styleId="ZpatChar">
    <w:name w:val="Zápatí Char"/>
    <w:basedOn w:val="Standardnpsmoodstavce"/>
    <w:link w:val="Zpat"/>
    <w:semiHidden/>
    <w:rsid w:val="001A3AE5"/>
    <w:rPr>
      <w:rFonts w:asciiTheme="minorHAnsi" w:hAnsiTheme="minorHAnsi"/>
    </w:rPr>
  </w:style>
  <w:style w:type="paragraph" w:customStyle="1" w:styleId="Zkladntext10">
    <w:name w:val="Základní text1"/>
    <w:basedOn w:val="NormlnIMP1"/>
    <w:rsid w:val="00FC40A2"/>
    <w:rPr>
      <w:rFonts w:ascii="Times New Roman" w:hAnsi="Times New Roman"/>
      <w:lang w:bidi="cs-CZ"/>
    </w:rPr>
  </w:style>
  <w:style w:type="paragraph" w:customStyle="1" w:styleId="NormlnIMP10">
    <w:name w:val="Normální_IMP1~"/>
    <w:basedOn w:val="Normln"/>
    <w:rsid w:val="00FC40A2"/>
    <w:pPr>
      <w:widowControl w:val="0"/>
      <w:suppressAutoHyphens/>
    </w:pPr>
    <w:rPr>
      <w:rFonts w:ascii="Times New Roman" w:hAnsi="Times New Roman"/>
      <w:sz w:val="24"/>
      <w:lang w:val="de-DE" w:bidi="cs-CZ"/>
    </w:rPr>
  </w:style>
  <w:style w:type="character" w:customStyle="1" w:styleId="ZhlavChar">
    <w:name w:val="Záhlaví Char"/>
    <w:basedOn w:val="Standardnpsmoodstavce"/>
    <w:link w:val="Zhlav"/>
    <w:rsid w:val="00491CC9"/>
    <w:rPr>
      <w:rFonts w:asciiTheme="minorHAnsi" w:hAnsiTheme="minorHAnsi"/>
    </w:rPr>
  </w:style>
  <w:style w:type="paragraph" w:styleId="Vrazncitt">
    <w:name w:val="Intense Quote"/>
    <w:basedOn w:val="Normln"/>
    <w:next w:val="Normln"/>
    <w:link w:val="VrazncittChar"/>
    <w:uiPriority w:val="30"/>
    <w:qFormat/>
    <w:rsid w:val="00455FF5"/>
    <w:pPr>
      <w:ind w:firstLine="567"/>
      <w:jc w:val="both"/>
    </w:pPr>
    <w:rPr>
      <w:rFonts w:ascii="Arial" w:hAnsi="Arial" w:cs="Arial"/>
      <w:sz w:val="22"/>
      <w:szCs w:val="22"/>
    </w:rPr>
  </w:style>
  <w:style w:type="character" w:customStyle="1" w:styleId="VrazncittChar">
    <w:name w:val="Výrazný citát Char"/>
    <w:basedOn w:val="Standardnpsmoodstavce"/>
    <w:link w:val="Vrazncitt"/>
    <w:uiPriority w:val="30"/>
    <w:rsid w:val="00455FF5"/>
    <w:rPr>
      <w:rFonts w:ascii="Arial" w:hAnsi="Arial" w:cs="Arial"/>
      <w:sz w:val="22"/>
      <w:szCs w:val="22"/>
    </w:rPr>
  </w:style>
  <w:style w:type="character" w:customStyle="1" w:styleId="ZkladntextodsazenChar">
    <w:name w:val="Základní text odsazený Char"/>
    <w:link w:val="Zkladntextodsazen"/>
    <w:rsid w:val="00153FFA"/>
    <w:rPr>
      <w:rFonts w:ascii="Arial" w:hAnsi="Arial"/>
      <w:sz w:val="24"/>
    </w:rPr>
  </w:style>
  <w:style w:type="paragraph" w:customStyle="1" w:styleId="Default">
    <w:name w:val="Default"/>
    <w:rsid w:val="00153FFA"/>
    <w:pPr>
      <w:autoSpaceDE w:val="0"/>
      <w:autoSpaceDN w:val="0"/>
      <w:adjustRightInd w:val="0"/>
    </w:pPr>
    <w:rPr>
      <w:rFonts w:ascii="Arial" w:hAnsi="Arial" w:cs="Arial"/>
      <w:color w:val="000000"/>
      <w:sz w:val="24"/>
      <w:szCs w:val="24"/>
    </w:rPr>
  </w:style>
  <w:style w:type="paragraph" w:customStyle="1" w:styleId="Normln2">
    <w:name w:val="Normální2"/>
    <w:basedOn w:val="Normln"/>
    <w:rsid w:val="00153FFA"/>
    <w:pPr>
      <w:widowControl w:val="0"/>
      <w:suppressAutoHyphens/>
      <w:overflowPunct w:val="0"/>
      <w:autoSpaceDE w:val="0"/>
      <w:textAlignment w:val="baseline"/>
    </w:pPr>
    <w:rPr>
      <w:rFonts w:ascii="Times New Roman" w:hAnsi="Times New Roman"/>
      <w:lang w:eastAsia="ar-SA"/>
    </w:rPr>
  </w:style>
  <w:style w:type="paragraph" w:customStyle="1" w:styleId="BodyText31">
    <w:name w:val="Body Text 31"/>
    <w:basedOn w:val="Normln"/>
    <w:rsid w:val="00153FFA"/>
    <w:pPr>
      <w:overflowPunct w:val="0"/>
      <w:autoSpaceDE w:val="0"/>
      <w:autoSpaceDN w:val="0"/>
      <w:adjustRightInd w:val="0"/>
    </w:pPr>
    <w:rPr>
      <w:rFonts w:ascii="Arial" w:hAnsi="Arial"/>
      <w:b/>
      <w:sz w:val="24"/>
    </w:rPr>
  </w:style>
  <w:style w:type="character" w:customStyle="1" w:styleId="Zkladntextodsazen2Char">
    <w:name w:val="Základní text odsazený 2 Char"/>
    <w:basedOn w:val="Standardnpsmoodstavce"/>
    <w:link w:val="Zkladntextodsazen2"/>
    <w:semiHidden/>
    <w:rsid w:val="0054360F"/>
    <w:rPr>
      <w:rFonts w:ascii="Franklin Gothic Book" w:hAnsi="Franklin Gothic Book"/>
      <w:sz w:val="24"/>
    </w:rPr>
  </w:style>
  <w:style w:type="character" w:customStyle="1" w:styleId="Nadpis6Char">
    <w:name w:val="Nadpis 6 Char"/>
    <w:basedOn w:val="Standardnpsmoodstavce"/>
    <w:link w:val="Nadpis6"/>
    <w:rsid w:val="00575F86"/>
    <w:rPr>
      <w:rFonts w:ascii="Arial" w:hAnsi="Arial"/>
      <w:b/>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07238">
      <w:bodyDiv w:val="1"/>
      <w:marLeft w:val="0"/>
      <w:marRight w:val="0"/>
      <w:marTop w:val="0"/>
      <w:marBottom w:val="0"/>
      <w:divBdr>
        <w:top w:val="none" w:sz="0" w:space="0" w:color="auto"/>
        <w:left w:val="none" w:sz="0" w:space="0" w:color="auto"/>
        <w:bottom w:val="none" w:sz="0" w:space="0" w:color="auto"/>
        <w:right w:val="none" w:sz="0" w:space="0" w:color="auto"/>
      </w:divBdr>
    </w:div>
    <w:div w:id="350768546">
      <w:bodyDiv w:val="1"/>
      <w:marLeft w:val="0"/>
      <w:marRight w:val="0"/>
      <w:marTop w:val="0"/>
      <w:marBottom w:val="0"/>
      <w:divBdr>
        <w:top w:val="none" w:sz="0" w:space="0" w:color="auto"/>
        <w:left w:val="none" w:sz="0" w:space="0" w:color="auto"/>
        <w:bottom w:val="none" w:sz="0" w:space="0" w:color="auto"/>
        <w:right w:val="none" w:sz="0" w:space="0" w:color="auto"/>
      </w:divBdr>
    </w:div>
    <w:div w:id="495805201">
      <w:bodyDiv w:val="1"/>
      <w:marLeft w:val="0"/>
      <w:marRight w:val="0"/>
      <w:marTop w:val="0"/>
      <w:marBottom w:val="0"/>
      <w:divBdr>
        <w:top w:val="none" w:sz="0" w:space="0" w:color="auto"/>
        <w:left w:val="none" w:sz="0" w:space="0" w:color="auto"/>
        <w:bottom w:val="none" w:sz="0" w:space="0" w:color="auto"/>
        <w:right w:val="none" w:sz="0" w:space="0" w:color="auto"/>
      </w:divBdr>
    </w:div>
    <w:div w:id="634068812">
      <w:bodyDiv w:val="1"/>
      <w:marLeft w:val="0"/>
      <w:marRight w:val="0"/>
      <w:marTop w:val="0"/>
      <w:marBottom w:val="0"/>
      <w:divBdr>
        <w:top w:val="none" w:sz="0" w:space="0" w:color="auto"/>
        <w:left w:val="none" w:sz="0" w:space="0" w:color="auto"/>
        <w:bottom w:val="none" w:sz="0" w:space="0" w:color="auto"/>
        <w:right w:val="none" w:sz="0" w:space="0" w:color="auto"/>
      </w:divBdr>
    </w:div>
    <w:div w:id="944919952">
      <w:bodyDiv w:val="1"/>
      <w:marLeft w:val="0"/>
      <w:marRight w:val="0"/>
      <w:marTop w:val="0"/>
      <w:marBottom w:val="0"/>
      <w:divBdr>
        <w:top w:val="none" w:sz="0" w:space="0" w:color="auto"/>
        <w:left w:val="none" w:sz="0" w:space="0" w:color="auto"/>
        <w:bottom w:val="none" w:sz="0" w:space="0" w:color="auto"/>
        <w:right w:val="none" w:sz="0" w:space="0" w:color="auto"/>
      </w:divBdr>
    </w:div>
    <w:div w:id="1216160664">
      <w:bodyDiv w:val="1"/>
      <w:marLeft w:val="0"/>
      <w:marRight w:val="0"/>
      <w:marTop w:val="0"/>
      <w:marBottom w:val="0"/>
      <w:divBdr>
        <w:top w:val="none" w:sz="0" w:space="0" w:color="auto"/>
        <w:left w:val="none" w:sz="0" w:space="0" w:color="auto"/>
        <w:bottom w:val="none" w:sz="0" w:space="0" w:color="auto"/>
        <w:right w:val="none" w:sz="0" w:space="0" w:color="auto"/>
      </w:divBdr>
    </w:div>
    <w:div w:id="1472284808">
      <w:bodyDiv w:val="1"/>
      <w:marLeft w:val="0"/>
      <w:marRight w:val="0"/>
      <w:marTop w:val="0"/>
      <w:marBottom w:val="0"/>
      <w:divBdr>
        <w:top w:val="none" w:sz="0" w:space="0" w:color="auto"/>
        <w:left w:val="none" w:sz="0" w:space="0" w:color="auto"/>
        <w:bottom w:val="none" w:sz="0" w:space="0" w:color="auto"/>
        <w:right w:val="none" w:sz="0" w:space="0" w:color="auto"/>
      </w:divBdr>
    </w:div>
    <w:div w:id="1616249759">
      <w:bodyDiv w:val="1"/>
      <w:marLeft w:val="0"/>
      <w:marRight w:val="0"/>
      <w:marTop w:val="0"/>
      <w:marBottom w:val="0"/>
      <w:divBdr>
        <w:top w:val="none" w:sz="0" w:space="0" w:color="auto"/>
        <w:left w:val="none" w:sz="0" w:space="0" w:color="auto"/>
        <w:bottom w:val="none" w:sz="0" w:space="0" w:color="auto"/>
        <w:right w:val="none" w:sz="0" w:space="0" w:color="auto"/>
      </w:divBdr>
    </w:div>
    <w:div w:id="1664625006">
      <w:bodyDiv w:val="1"/>
      <w:marLeft w:val="0"/>
      <w:marRight w:val="0"/>
      <w:marTop w:val="0"/>
      <w:marBottom w:val="0"/>
      <w:divBdr>
        <w:top w:val="none" w:sz="0" w:space="0" w:color="auto"/>
        <w:left w:val="none" w:sz="0" w:space="0" w:color="auto"/>
        <w:bottom w:val="none" w:sz="0" w:space="0" w:color="auto"/>
        <w:right w:val="none" w:sz="0" w:space="0" w:color="auto"/>
      </w:divBdr>
    </w:div>
    <w:div w:id="1726906306">
      <w:bodyDiv w:val="1"/>
      <w:marLeft w:val="0"/>
      <w:marRight w:val="0"/>
      <w:marTop w:val="0"/>
      <w:marBottom w:val="0"/>
      <w:divBdr>
        <w:top w:val="none" w:sz="0" w:space="0" w:color="auto"/>
        <w:left w:val="none" w:sz="0" w:space="0" w:color="auto"/>
        <w:bottom w:val="none" w:sz="0" w:space="0" w:color="auto"/>
        <w:right w:val="none" w:sz="0" w:space="0" w:color="auto"/>
      </w:divBdr>
    </w:div>
    <w:div w:id="1728146083">
      <w:bodyDiv w:val="1"/>
      <w:marLeft w:val="0"/>
      <w:marRight w:val="0"/>
      <w:marTop w:val="0"/>
      <w:marBottom w:val="0"/>
      <w:divBdr>
        <w:top w:val="none" w:sz="0" w:space="0" w:color="auto"/>
        <w:left w:val="none" w:sz="0" w:space="0" w:color="auto"/>
        <w:bottom w:val="none" w:sz="0" w:space="0" w:color="auto"/>
        <w:right w:val="none" w:sz="0" w:space="0" w:color="auto"/>
      </w:divBdr>
    </w:div>
    <w:div w:id="1835149102">
      <w:bodyDiv w:val="1"/>
      <w:marLeft w:val="0"/>
      <w:marRight w:val="0"/>
      <w:marTop w:val="0"/>
      <w:marBottom w:val="0"/>
      <w:divBdr>
        <w:top w:val="none" w:sz="0" w:space="0" w:color="auto"/>
        <w:left w:val="none" w:sz="0" w:space="0" w:color="auto"/>
        <w:bottom w:val="none" w:sz="0" w:space="0" w:color="auto"/>
        <w:right w:val="none" w:sz="0" w:space="0" w:color="auto"/>
      </w:divBdr>
    </w:div>
    <w:div w:id="1901746721">
      <w:bodyDiv w:val="1"/>
      <w:marLeft w:val="0"/>
      <w:marRight w:val="0"/>
      <w:marTop w:val="0"/>
      <w:marBottom w:val="0"/>
      <w:divBdr>
        <w:top w:val="none" w:sz="0" w:space="0" w:color="auto"/>
        <w:left w:val="none" w:sz="0" w:space="0" w:color="auto"/>
        <w:bottom w:val="none" w:sz="0" w:space="0" w:color="auto"/>
        <w:right w:val="none" w:sz="0" w:space="0" w:color="auto"/>
      </w:divBdr>
      <w:divsChild>
        <w:div w:id="258563594">
          <w:marLeft w:val="0"/>
          <w:marRight w:val="0"/>
          <w:marTop w:val="740"/>
          <w:marBottom w:val="200"/>
          <w:divBdr>
            <w:top w:val="none" w:sz="0" w:space="0" w:color="auto"/>
            <w:left w:val="none" w:sz="0" w:space="0" w:color="auto"/>
            <w:bottom w:val="none" w:sz="0" w:space="0" w:color="auto"/>
            <w:right w:val="none" w:sz="0" w:space="0" w:color="auto"/>
          </w:divBdr>
        </w:div>
        <w:div w:id="1100025893">
          <w:marLeft w:val="0"/>
          <w:marRight w:val="0"/>
          <w:marTop w:val="440"/>
          <w:marBottom w:val="200"/>
          <w:divBdr>
            <w:top w:val="none" w:sz="0" w:space="0" w:color="auto"/>
            <w:left w:val="none" w:sz="0" w:space="0" w:color="auto"/>
            <w:bottom w:val="none" w:sz="0" w:space="0" w:color="auto"/>
            <w:right w:val="none" w:sz="0" w:space="0" w:color="auto"/>
          </w:divBdr>
        </w:div>
        <w:div w:id="578517023">
          <w:marLeft w:val="0"/>
          <w:marRight w:val="0"/>
          <w:marTop w:val="440"/>
          <w:marBottom w:val="740"/>
          <w:divBdr>
            <w:top w:val="none" w:sz="0" w:space="0" w:color="auto"/>
            <w:left w:val="none" w:sz="0" w:space="0" w:color="auto"/>
            <w:bottom w:val="none" w:sz="0" w:space="0" w:color="auto"/>
            <w:right w:val="none" w:sz="0" w:space="0" w:color="auto"/>
          </w:divBdr>
          <w:divsChild>
            <w:div w:id="2045472081">
              <w:marLeft w:val="0"/>
              <w:marRight w:val="0"/>
              <w:marTop w:val="440"/>
              <w:marBottom w:val="200"/>
              <w:divBdr>
                <w:top w:val="none" w:sz="0" w:space="0" w:color="auto"/>
                <w:left w:val="none" w:sz="0" w:space="0" w:color="auto"/>
                <w:bottom w:val="none" w:sz="0" w:space="0" w:color="auto"/>
                <w:right w:val="none" w:sz="0" w:space="0" w:color="auto"/>
              </w:divBdr>
            </w:div>
            <w:div w:id="2004964062">
              <w:marLeft w:val="0"/>
              <w:marRight w:val="0"/>
              <w:marTop w:val="0"/>
              <w:marBottom w:val="200"/>
              <w:divBdr>
                <w:top w:val="none" w:sz="0" w:space="0" w:color="auto"/>
                <w:left w:val="none" w:sz="0" w:space="0" w:color="auto"/>
                <w:bottom w:val="none" w:sz="0" w:space="0" w:color="auto"/>
                <w:right w:val="none" w:sz="0" w:space="0" w:color="auto"/>
              </w:divBdr>
            </w:div>
            <w:div w:id="115948086">
              <w:marLeft w:val="0"/>
              <w:marRight w:val="0"/>
              <w:marTop w:val="0"/>
              <w:marBottom w:val="0"/>
              <w:divBdr>
                <w:top w:val="none" w:sz="0" w:space="0" w:color="auto"/>
                <w:left w:val="none" w:sz="0" w:space="0" w:color="auto"/>
                <w:bottom w:val="none" w:sz="0" w:space="0" w:color="auto"/>
                <w:right w:val="none" w:sz="0" w:space="0" w:color="auto"/>
              </w:divBdr>
              <w:divsChild>
                <w:div w:id="1287465750">
                  <w:marLeft w:val="0"/>
                  <w:marRight w:val="0"/>
                  <w:marTop w:val="360"/>
                  <w:marBottom w:val="0"/>
                  <w:divBdr>
                    <w:top w:val="none" w:sz="0" w:space="0" w:color="auto"/>
                    <w:left w:val="none" w:sz="0" w:space="0" w:color="auto"/>
                    <w:bottom w:val="none" w:sz="0" w:space="0" w:color="auto"/>
                    <w:right w:val="none" w:sz="0" w:space="0" w:color="auto"/>
                  </w:divBdr>
                  <w:divsChild>
                    <w:div w:id="1105032413">
                      <w:marLeft w:val="0"/>
                      <w:marRight w:val="0"/>
                      <w:marTop w:val="0"/>
                      <w:marBottom w:val="0"/>
                      <w:divBdr>
                        <w:top w:val="none" w:sz="0" w:space="0" w:color="auto"/>
                        <w:left w:val="none" w:sz="0" w:space="0" w:color="auto"/>
                        <w:bottom w:val="none" w:sz="0" w:space="0" w:color="auto"/>
                        <w:right w:val="none" w:sz="0" w:space="0" w:color="auto"/>
                      </w:divBdr>
                    </w:div>
                    <w:div w:id="1876305468">
                      <w:marLeft w:val="600"/>
                      <w:marRight w:val="0"/>
                      <w:marTop w:val="80"/>
                      <w:marBottom w:val="0"/>
                      <w:divBdr>
                        <w:top w:val="none" w:sz="0" w:space="0" w:color="auto"/>
                        <w:left w:val="none" w:sz="0" w:space="0" w:color="auto"/>
                        <w:bottom w:val="none" w:sz="0" w:space="0" w:color="auto"/>
                        <w:right w:val="none" w:sz="0" w:space="0" w:color="auto"/>
                      </w:divBdr>
                    </w:div>
                    <w:div w:id="1448623170">
                      <w:marLeft w:val="600"/>
                      <w:marRight w:val="0"/>
                      <w:marTop w:val="80"/>
                      <w:marBottom w:val="0"/>
                      <w:divBdr>
                        <w:top w:val="none" w:sz="0" w:space="0" w:color="auto"/>
                        <w:left w:val="none" w:sz="0" w:space="0" w:color="auto"/>
                        <w:bottom w:val="none" w:sz="0" w:space="0" w:color="auto"/>
                        <w:right w:val="none" w:sz="0" w:space="0" w:color="auto"/>
                      </w:divBdr>
                    </w:div>
                    <w:div w:id="1025638935">
                      <w:marLeft w:val="600"/>
                      <w:marRight w:val="0"/>
                      <w:marTop w:val="80"/>
                      <w:marBottom w:val="0"/>
                      <w:divBdr>
                        <w:top w:val="none" w:sz="0" w:space="0" w:color="auto"/>
                        <w:left w:val="none" w:sz="0" w:space="0" w:color="auto"/>
                        <w:bottom w:val="none" w:sz="0" w:space="0" w:color="auto"/>
                        <w:right w:val="none" w:sz="0" w:space="0" w:color="auto"/>
                      </w:divBdr>
                    </w:div>
                    <w:div w:id="575408329">
                      <w:marLeft w:val="600"/>
                      <w:marRight w:val="0"/>
                      <w:marTop w:val="80"/>
                      <w:marBottom w:val="0"/>
                      <w:divBdr>
                        <w:top w:val="none" w:sz="0" w:space="0" w:color="auto"/>
                        <w:left w:val="none" w:sz="0" w:space="0" w:color="auto"/>
                        <w:bottom w:val="none" w:sz="0" w:space="0" w:color="auto"/>
                        <w:right w:val="none" w:sz="0" w:space="0" w:color="auto"/>
                      </w:divBdr>
                    </w:div>
                    <w:div w:id="509296694">
                      <w:marLeft w:val="600"/>
                      <w:marRight w:val="0"/>
                      <w:marTop w:val="80"/>
                      <w:marBottom w:val="0"/>
                      <w:divBdr>
                        <w:top w:val="none" w:sz="0" w:space="0" w:color="auto"/>
                        <w:left w:val="none" w:sz="0" w:space="0" w:color="auto"/>
                        <w:bottom w:val="none" w:sz="0" w:space="0" w:color="auto"/>
                        <w:right w:val="none" w:sz="0" w:space="0" w:color="auto"/>
                      </w:divBdr>
                    </w:div>
                    <w:div w:id="1695380750">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1328173101">
              <w:marLeft w:val="0"/>
              <w:marRight w:val="0"/>
              <w:marTop w:val="360"/>
              <w:marBottom w:val="0"/>
              <w:divBdr>
                <w:top w:val="none" w:sz="0" w:space="0" w:color="auto"/>
                <w:left w:val="none" w:sz="0" w:space="0" w:color="auto"/>
                <w:bottom w:val="none" w:sz="0" w:space="0" w:color="auto"/>
                <w:right w:val="none" w:sz="0" w:space="0" w:color="auto"/>
              </w:divBdr>
            </w:div>
            <w:div w:id="194191542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948392413">
      <w:bodyDiv w:val="1"/>
      <w:marLeft w:val="0"/>
      <w:marRight w:val="0"/>
      <w:marTop w:val="0"/>
      <w:marBottom w:val="0"/>
      <w:divBdr>
        <w:top w:val="none" w:sz="0" w:space="0" w:color="auto"/>
        <w:left w:val="none" w:sz="0" w:space="0" w:color="auto"/>
        <w:bottom w:val="none" w:sz="0" w:space="0" w:color="auto"/>
        <w:right w:val="none" w:sz="0" w:space="0" w:color="auto"/>
      </w:divBdr>
    </w:div>
    <w:div w:id="2001762363">
      <w:bodyDiv w:val="1"/>
      <w:marLeft w:val="0"/>
      <w:marRight w:val="0"/>
      <w:marTop w:val="0"/>
      <w:marBottom w:val="0"/>
      <w:divBdr>
        <w:top w:val="none" w:sz="0" w:space="0" w:color="auto"/>
        <w:left w:val="none" w:sz="0" w:space="0" w:color="auto"/>
        <w:bottom w:val="none" w:sz="0" w:space="0" w:color="auto"/>
        <w:right w:val="none" w:sz="0" w:space="0" w:color="auto"/>
      </w:divBdr>
    </w:div>
    <w:div w:id="214060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97E4E-A702-445A-8DAE-712996D66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64</Pages>
  <Words>16104</Words>
  <Characters>95762</Characters>
  <Application>Microsoft Office Word</Application>
  <DocSecurity>0</DocSecurity>
  <Lines>798</Lines>
  <Paragraphs>223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OBYTNÝ BLOK</vt:lpstr>
      <vt:lpstr>OBYTNÝ BLOK</vt:lpstr>
    </vt:vector>
  </TitlesOfParts>
  <Company>DdNOx</Company>
  <LinksUpToDate>false</LinksUpToDate>
  <CharactersWithSpaces>111643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OBYTNÝ BLOK</dc:title>
  <dc:subject/>
  <dc:creator>Doležal</dc:creator>
  <cp:keywords/>
  <cp:lastModifiedBy>Jiří Kárský</cp:lastModifiedBy>
  <cp:revision>26</cp:revision>
  <cp:lastPrinted>2018-04-13T10:14:00Z</cp:lastPrinted>
  <dcterms:created xsi:type="dcterms:W3CDTF">2017-12-23T15:08:00Z</dcterms:created>
  <dcterms:modified xsi:type="dcterms:W3CDTF">2018-06-28T09:20:00Z</dcterms:modified>
</cp:coreProperties>
</file>